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168" w:after="0"/>
        <w:ind w:left="1584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 OF  THE 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336" w:after="0"/>
        <w:ind w:left="2304" w:right="2304" w:firstLine="0"/>
        <w:jc w:val="center"/>
      </w:pPr>
      <w:r>
        <w:rPr>
          <w:rFonts w:ascii="Times" w:hAnsi="Times" w:eastAsia="Times"/>
          <w:b/>
          <w:i w:val="0"/>
          <w:color w:val="221F1F"/>
          <w:sz w:val="26"/>
        </w:rPr>
        <w:t xml:space="preserve">PROVINCIAL COUNCILS ELECTIONS </w:t>
      </w:r>
      <w:r>
        <w:br/>
      </w:r>
      <w:r>
        <w:rPr>
          <w:rFonts w:ascii="Times" w:hAnsi="Times" w:eastAsia="Times"/>
          <w:b/>
          <w:i w:val="0"/>
          <w:color w:val="221F1F"/>
          <w:sz w:val="26"/>
        </w:rPr>
        <w:t>(AMENDMENT)</w:t>
      </w:r>
    </w:p>
    <w:p>
      <w:pPr>
        <w:autoSpaceDN w:val="0"/>
        <w:autoSpaceDE w:val="0"/>
        <w:widowControl/>
        <w:spacing w:line="238" w:lineRule="auto" w:before="346" w:after="0"/>
        <w:ind w:left="0" w:right="0" w:firstLine="0"/>
        <w:jc w:val="center"/>
      </w:pPr>
      <w:r>
        <w:rPr>
          <w:rFonts w:ascii="Times" w:hAnsi="Times" w:eastAsia="Times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5" w:lineRule="auto" w:before="366" w:after="0"/>
        <w:ind w:left="0" w:right="0" w:firstLine="0"/>
        <w:jc w:val="center"/>
      </w:pPr>
      <w:r>
        <w:rPr>
          <w:rFonts w:ascii="Times" w:hAnsi="Times" w:eastAsia="Times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30" w:lineRule="auto" w:before="390" w:after="0"/>
        <w:ind w:left="0" w:right="0" w:firstLine="0"/>
        <w:jc w:val="center"/>
      </w:pPr>
      <w:r>
        <w:rPr>
          <w:rFonts w:ascii="Times" w:hAnsi="Times" w:eastAsia="Times"/>
          <w:b/>
          <w:i w:val="0"/>
          <w:color w:val="221F1F"/>
          <w:sz w:val="20"/>
        </w:rPr>
        <w:t>to amend the Provincial Councils Elections Act, No. 2 of 1988</w:t>
      </w:r>
    </w:p>
    <w:p>
      <w:pPr>
        <w:autoSpaceDN w:val="0"/>
        <w:autoSpaceDE w:val="0"/>
        <w:widowControl/>
        <w:spacing w:line="238" w:lineRule="auto" w:before="27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258" w:after="0"/>
        <w:ind w:left="2592" w:right="2592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>Presented by the Hon. M. A. Sumanthiran, M. P.</w:t>
      </w:r>
      <w:r>
        <w:br/>
      </w:r>
      <w:r>
        <w:rPr>
          <w:rFonts w:ascii="Times" w:hAnsi="Times" w:eastAsia="Times"/>
          <w:b w:val="0"/>
          <w:i/>
          <w:color w:val="221F1F"/>
          <w:sz w:val="20"/>
        </w:rPr>
        <w:t xml:space="preserve"> for Jaffna District on 25th of April, 2023</w:t>
      </w:r>
    </w:p>
    <w:p>
      <w:pPr>
        <w:autoSpaceDN w:val="0"/>
        <w:autoSpaceDE w:val="0"/>
        <w:widowControl/>
        <w:spacing w:line="235" w:lineRule="auto" w:before="2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April 10, 2023)</w:t>
      </w:r>
    </w:p>
    <w:p>
      <w:pPr>
        <w:autoSpaceDN w:val="0"/>
        <w:autoSpaceDE w:val="0"/>
        <w:widowControl/>
        <w:spacing w:line="235" w:lineRule="auto" w:before="25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5" w:lineRule="auto" w:before="1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80" w:after="0"/>
        <w:ind w:left="1422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[Bill No. 174]</w:t>
      </w:r>
    </w:p>
    <w:p>
      <w:pPr>
        <w:autoSpaceDN w:val="0"/>
        <w:autoSpaceDE w:val="0"/>
        <w:widowControl/>
        <w:spacing w:line="245" w:lineRule="auto" w:before="126" w:after="56"/>
        <w:ind w:left="2448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33"/>
        <w:gridCol w:w="3033"/>
        <w:gridCol w:w="3033"/>
      </w:tblGrid>
      <w:tr>
        <w:trPr>
          <w:trHeight w:hRule="exact" w:val="300"/>
        </w:trPr>
        <w:tc>
          <w:tcPr>
            <w:tcW w:type="dxa" w:w="7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FFFF"/>
                <w:sz w:val="24"/>
              </w:rPr>
              <w:t>2-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62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Price : Rs. 10.00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26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Postage : Rs. 150.00</w:t>
            </w:r>
          </w:p>
        </w:tc>
      </w:tr>
      <w:tr>
        <w:trPr>
          <w:trHeight w:hRule="exact" w:val="840"/>
        </w:trPr>
        <w:tc>
          <w:tcPr>
            <w:tcW w:type="dxa" w:w="3033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2" w:after="0"/>
              <w:ind w:left="64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This Bill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7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2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2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38" w:lineRule="auto" w:before="232" w:after="0"/>
        <w:ind w:left="15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FFFFFF"/>
          <w:sz w:val="24"/>
        </w:rPr>
        <w:t>2-2</w:t>
      </w:r>
      <w:r>
        <w:rPr>
          <w:rFonts w:ascii="Times" w:hAnsi="Times" w:eastAsia="Times"/>
          <w:b w:val="0"/>
          <w:i w:val="0"/>
          <w:color w:val="FFFFFF"/>
          <w:sz w:val="24"/>
        </w:rPr>
        <w:t>dp</w:t>
      </w:r>
    </w:p>
    <w:p>
      <w:pPr>
        <w:sectPr>
          <w:pgSz w:w="11900" w:h="16840"/>
          <w:pgMar w:top="1440" w:right="1440" w:bottom="1398" w:left="1362" w:header="720" w:footer="720" w:gutter="0"/>
          <w:cols w:space="720" w:num="1" w:equalWidth="0"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32"/>
        <w:ind w:left="0" w:right="0"/>
      </w:pPr>
    </w:p>
    <w:p>
      <w:pPr>
        <w:autoSpaceDN w:val="0"/>
        <w:autoSpaceDE w:val="0"/>
        <w:widowControl/>
        <w:spacing w:line="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4510"/>
        <w:gridCol w:w="4510"/>
      </w:tblGrid>
      <w:tr>
        <w:trPr>
          <w:trHeight w:hRule="exact" w:val="310"/>
        </w:trPr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2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Provincial Councils Elections (Amendment)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2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52" w:lineRule="auto" w:before="446" w:after="0"/>
        <w:ind w:left="2160" w:right="273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ROVINCIAL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OUNCILS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LECTIONS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2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1988</w:t>
      </w:r>
    </w:p>
    <w:p>
      <w:pPr>
        <w:autoSpaceDN w:val="0"/>
        <w:autoSpaceDE w:val="0"/>
        <w:widowControl/>
        <w:spacing w:line="254" w:lineRule="auto" w:before="288" w:after="218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Provincial Councils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Elections  (Amendment) Act, No.       of 2023.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9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Provincial Councils Elections  (Amendment) Act,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Repeal 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No. 17 of 2017 is hereby repealed.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Provincial</w:t>
            </w:r>
          </w:p>
        </w:tc>
      </w:tr>
      <w:tr>
        <w:trPr>
          <w:trHeight w:hRule="exact" w:val="20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Councils</w:t>
            </w:r>
          </w:p>
        </w:tc>
      </w:tr>
    </w:tbl>
    <w:p>
      <w:pPr>
        <w:autoSpaceDN w:val="0"/>
        <w:autoSpaceDE w:val="0"/>
        <w:widowControl/>
        <w:spacing w:line="247" w:lineRule="auto" w:before="6" w:after="32"/>
        <w:ind w:left="6736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Elections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(Amendment)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Act, No. 17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of 2017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4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provisions of the Provincial Councils Elections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Provicians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No. 2 of 1988, as was extant on 21st September, 2017,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Provincial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for all purposes be deemed to be and to have been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Councils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operation as if the same had not been amended by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Elections</w:t>
            </w:r>
          </w:p>
        </w:tc>
      </w:tr>
      <w:tr>
        <w:trPr>
          <w:trHeight w:hRule="exact" w:val="20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Provincial Councils Elections (Amendment) Act, No. 17 of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Act, No. 2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2017.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1988, as was</w:t>
            </w:r>
          </w:p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extant on</w:t>
            </w:r>
          </w:p>
        </w:tc>
      </w:tr>
    </w:tbl>
    <w:p>
      <w:pPr>
        <w:autoSpaceDN w:val="0"/>
        <w:autoSpaceDE w:val="0"/>
        <w:widowControl/>
        <w:spacing w:line="247" w:lineRule="auto" w:before="6" w:after="256"/>
        <w:ind w:left="6718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21st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September,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2017 to be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valid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5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act done or purported to have been done after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Acts done</w:t>
            </w:r>
          </w:p>
        </w:tc>
      </w:tr>
      <w:tr>
        <w:trPr>
          <w:trHeight w:hRule="exact" w:val="4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after 22nd</w:t>
            </w:r>
          </w:p>
        </w:tc>
      </w:tr>
      <w:tr>
        <w:trPr>
          <w:trHeight w:hRule="exact" w:val="1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22nd September, 2017, in terms of the Provincial Councils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September,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Elections Act, No. 2 of 1988 is deemed to have been done,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2017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mutatis mutandis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in terms of the Provincial Councils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4" w:after="198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Elections Act, No. 2 of 1988 as was extant on 21st September, </w:t>
      </w:r>
      <w:r>
        <w:rPr>
          <w:rFonts w:ascii="Times" w:hAnsi="Times" w:eastAsia="Times"/>
          <w:b w:val="0"/>
          <w:i w:val="0"/>
          <w:color w:val="000000"/>
          <w:sz w:val="20"/>
        </w:rPr>
        <w:t>2017.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 Sinhala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16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3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2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8.0" w:type="dxa"/>
      </w:tblPr>
      <w:tblGrid>
        <w:gridCol w:w="4510"/>
        <w:gridCol w:w="4510"/>
      </w:tblGrid>
      <w:tr>
        <w:trPr>
          <w:trHeight w:hRule="exact" w:val="9260"/>
        </w:trPr>
        <w:tc>
          <w:tcPr>
            <w:tcW w:type="dxa" w:w="69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55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5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Provincial Councils Elections (Amendment)</w:t>
            </w:r>
          </w:p>
        </w:tc>
      </w:tr>
    </w:tbl>
    <w:p>
      <w:pPr>
        <w:autoSpaceDN w:val="0"/>
        <w:autoSpaceDE w:val="0"/>
        <w:widowControl/>
        <w:spacing w:line="238" w:lineRule="auto" w:before="30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9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