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84" w:lineRule="exact" w:before="412" w:after="0"/>
        <w:ind w:left="1440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2"/>
        </w:rPr>
        <w:t xml:space="preserve">PARLIAMENT  OF  THE  DEMOCRATIC </w:t>
      </w:r>
      <w:r>
        <w:rPr>
          <w:rFonts w:ascii="Times" w:hAnsi="Times" w:eastAsia="Times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" w:hAnsi="Times" w:eastAsia="Times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44" w:lineRule="exact" w:before="184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332" w:lineRule="exact" w:before="264" w:after="0"/>
        <w:ind w:left="0" w:right="2360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PRADESHIYA SABHA (AMENDMENT)</w:t>
      </w:r>
    </w:p>
    <w:p>
      <w:pPr>
        <w:autoSpaceDN w:val="0"/>
        <w:autoSpaceDE w:val="0"/>
        <w:widowControl/>
        <w:spacing w:line="332" w:lineRule="exact" w:before="294" w:after="0"/>
        <w:ind w:left="0" w:right="447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332" w:lineRule="exact" w:before="156" w:after="0"/>
        <w:ind w:left="0" w:right="426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76" w:lineRule="exact" w:before="286" w:after="0"/>
        <w:ind w:left="0" w:right="2414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to amend the Pradeshiya Sabha Act, No. 15 of 1987</w:t>
      </w:r>
    </w:p>
    <w:p>
      <w:pPr>
        <w:autoSpaceDN w:val="0"/>
        <w:autoSpaceDE w:val="0"/>
        <w:widowControl/>
        <w:spacing w:line="244" w:lineRule="exact" w:before="260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4" w:lineRule="exact" w:before="210" w:after="0"/>
        <w:ind w:left="0" w:right="2750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Presented by Hon. Jayantha Ketagoda, M.P.</w:t>
      </w:r>
    </w:p>
    <w:p>
      <w:pPr>
        <w:autoSpaceDN w:val="0"/>
        <w:autoSpaceDE w:val="0"/>
        <w:widowControl/>
        <w:spacing w:line="244" w:lineRule="exact" w:before="0" w:after="0"/>
        <w:ind w:left="0" w:right="3688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on 05th of July, 2023</w:t>
      </w:r>
    </w:p>
    <w:p>
      <w:pPr>
        <w:autoSpaceDN w:val="0"/>
        <w:autoSpaceDE w:val="0"/>
        <w:widowControl/>
        <w:spacing w:line="266" w:lineRule="exact" w:before="216" w:after="0"/>
        <w:ind w:left="0" w:right="27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June 26, 2023)</w:t>
      </w:r>
    </w:p>
    <w:p>
      <w:pPr>
        <w:autoSpaceDN w:val="0"/>
        <w:autoSpaceDE w:val="0"/>
        <w:widowControl/>
        <w:spacing w:line="244" w:lineRule="exact" w:before="234" w:after="0"/>
        <w:ind w:left="0" w:right="3074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44" w:lineRule="exact" w:before="202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78" w:lineRule="exact" w:before="68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[Bill No. 185]</w:t>
      </w:r>
    </w:p>
    <w:p>
      <w:pPr>
        <w:autoSpaceDN w:val="0"/>
        <w:autoSpaceDE w:val="0"/>
        <w:widowControl/>
        <w:spacing w:line="212" w:lineRule="exact" w:before="78" w:after="0"/>
        <w:ind w:left="0" w:right="256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12" w:lineRule="exact" w:before="0" w:after="0"/>
        <w:ind w:left="0" w:right="248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04" w:val="left"/>
        </w:tabs>
        <w:autoSpaceDE w:val="0"/>
        <w:widowControl/>
        <w:spacing w:line="276" w:lineRule="exact" w:before="240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6.00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822" w:val="left"/>
        </w:tabs>
        <w:autoSpaceDE w:val="0"/>
        <w:widowControl/>
        <w:spacing w:line="240" w:lineRule="auto" w:before="0" w:after="0"/>
        <w:ind w:left="134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40.0" w:type="dxa"/>
      </w:tblPr>
      <w:tblGrid>
        <w:gridCol w:w="4510"/>
        <w:gridCol w:w="4510"/>
      </w:tblGrid>
      <w:tr>
        <w:trPr>
          <w:trHeight w:hRule="exact" w:val="326"/>
        </w:trPr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0" w:right="48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Pradeshiya Sabha (Amendment)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66" w:lineRule="exact" w:before="412" w:after="0"/>
        <w:ind w:left="194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RADESHIYA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ABHA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.N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.15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1987</w:t>
      </w:r>
    </w:p>
    <w:p>
      <w:pPr>
        <w:autoSpaceDN w:val="0"/>
        <w:autoSpaceDE w:val="0"/>
        <w:widowControl/>
        <w:spacing w:line="266" w:lineRule="exact" w:before="270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BE it enacted by the Parliament of the Democratic Socialist</w:t>
      </w:r>
    </w:p>
    <w:p>
      <w:pPr>
        <w:autoSpaceDN w:val="0"/>
        <w:autoSpaceDE w:val="0"/>
        <w:widowControl/>
        <w:spacing w:line="266" w:lineRule="exact" w:before="2" w:after="21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3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52" w:after="0"/>
              <w:ind w:left="33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This Act may be cited as the Pradeshiya Sabha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  <w:tr>
        <w:trPr>
          <w:trHeight w:hRule="exact" w:val="398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(Amendment) Act, No.............. of  2023.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614" w:after="0"/>
              <w:ind w:left="76" w:right="73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Insertion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new section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5(2)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(c)</w:t>
            </w:r>
          </w:p>
        </w:tc>
      </w:tr>
      <w:tr>
        <w:trPr>
          <w:trHeight w:hRule="exact" w:val="402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24" w:after="0"/>
              <w:ind w:left="33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2.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following section to be inserted immediately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following Section 5 (2)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the Pradeshiya Sabha Act, No. 15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1987 and shall have effect as Section 5(2)(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that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exact" w:before="0" w:after="204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enactment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6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Where a Local Authority election is declared and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16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said election cannot be held due to a crisis that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4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" w:after="0"/>
              <w:ind w:left="8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 arisen, the relevant dissolved local authority/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body may be reconvened by the Minister for a period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decided at the Minister’s discretion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notwithstanding the lapse of the twelve (12) month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extension made by the Minister in terms of Section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8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 (2)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).”.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02" w:after="0"/>
              <w:ind w:left="33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the event of any inconsistency between the Sinhala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1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38.0" w:type="dxa"/>
      </w:tblPr>
      <w:tblGrid>
        <w:gridCol w:w="4510"/>
        <w:gridCol w:w="4510"/>
      </w:tblGrid>
      <w:tr>
        <w:trPr>
          <w:trHeight w:hRule="exact" w:val="9396"/>
        </w:trPr>
        <w:tc>
          <w:tcPr>
            <w:tcW w:type="dxa" w:w="96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528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49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Pradeshiya Sabha (Amendment)</w:t>
            </w:r>
          </w:p>
        </w:tc>
      </w:tr>
    </w:tbl>
    <w:p>
      <w:pPr>
        <w:autoSpaceDN w:val="0"/>
        <w:autoSpaceDE w:val="0"/>
        <w:widowControl/>
        <w:spacing w:line="214" w:lineRule="exact" w:before="36" w:after="0"/>
        <w:ind w:left="0" w:right="329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