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180"/>
        <w:ind w:left="0" w:right="0"/>
      </w:pPr>
    </w:p>
    <w:p>
      <w:pPr>
        <w:autoSpaceDN w:val="0"/>
        <w:autoSpaceDE w:val="0"/>
        <w:widowControl/>
        <w:spacing w:line="360" w:lineRule="exact" w:before="56" w:after="0"/>
        <w:ind w:left="1872" w:right="1728" w:firstLine="0"/>
        <w:jc w:val="center"/>
      </w:pPr>
      <w:r>
        <w:rPr>
          <w:rFonts w:ascii="TimesNewRoman,Bold" w:hAnsi="TimesNewRoman,Bold" w:eastAsia="TimesNewRoman,Bold"/>
          <w:b/>
          <w:i w:val="0"/>
          <w:color w:val="221F1F"/>
          <w:sz w:val="30"/>
        </w:rPr>
        <w:t xml:space="preserve">THE GAZETTE OF THE DEMOCRATIC </w:t>
      </w:r>
      <w:r>
        <w:rPr>
          <w:rFonts w:ascii="TimesNewRoman,Bold" w:hAnsi="TimesNewRoman,Bold" w:eastAsia="TimesNewRoman,Bold"/>
          <w:b/>
          <w:i w:val="0"/>
          <w:color w:val="221F1F"/>
          <w:sz w:val="30"/>
        </w:rPr>
        <w:t xml:space="preserve">SOCIALIST REPUBLIC OF </w:t>
      </w:r>
      <w:r>
        <w:br/>
      </w:r>
      <w:r>
        <w:rPr>
          <w:rFonts w:ascii="TimesNewRoman,Bold" w:hAnsi="TimesNewRoman,Bold" w:eastAsia="TimesNewRoman,Bold"/>
          <w:b/>
          <w:i w:val="0"/>
          <w:color w:val="221F1F"/>
          <w:sz w:val="30"/>
        </w:rPr>
        <w:t>SRI LANKA</w:t>
      </w:r>
    </w:p>
    <w:p>
      <w:pPr>
        <w:autoSpaceDN w:val="0"/>
        <w:autoSpaceDE w:val="0"/>
        <w:widowControl/>
        <w:spacing w:line="332" w:lineRule="exact" w:before="172" w:after="0"/>
        <w:ind w:left="0" w:right="3444" w:firstLine="0"/>
        <w:jc w:val="right"/>
      </w:pPr>
      <w:r>
        <w:rPr>
          <w:rFonts w:ascii="TimesNewRoman,Bold" w:hAnsi="TimesNewRoman,Bold" w:eastAsia="TimesNewRoman,Bold"/>
          <w:b/>
          <w:i w:val="0"/>
          <w:color w:val="221F1F"/>
          <w:sz w:val="24"/>
        </w:rPr>
        <w:t>Part II of July 07, 2023</w:t>
      </w:r>
    </w:p>
    <w:p>
      <w:pPr>
        <w:autoSpaceDN w:val="0"/>
        <w:autoSpaceDE w:val="0"/>
        <w:widowControl/>
        <w:spacing w:line="332" w:lineRule="exact" w:before="156" w:after="0"/>
        <w:ind w:left="0" w:right="3806" w:firstLine="0"/>
        <w:jc w:val="right"/>
      </w:pPr>
      <w:r>
        <w:rPr>
          <w:rFonts w:ascii="TimesNewRoman,Bold" w:hAnsi="TimesNewRoman,Bold" w:eastAsia="TimesNewRoman,Bold"/>
          <w:b/>
          <w:i w:val="0"/>
          <w:color w:val="221F1F"/>
          <w:sz w:val="24"/>
        </w:rPr>
        <w:t>SUPPLEMENT</w:t>
      </w:r>
    </w:p>
    <w:p>
      <w:pPr>
        <w:autoSpaceDN w:val="0"/>
        <w:autoSpaceDE w:val="0"/>
        <w:widowControl/>
        <w:spacing w:line="320" w:lineRule="exact" w:before="152" w:after="0"/>
        <w:ind w:left="0" w:right="3516" w:firstLine="0"/>
        <w:jc w:val="right"/>
      </w:pPr>
      <w:r>
        <w:rPr>
          <w:rFonts w:ascii="TimesNewRoman" w:hAnsi="TimesNewRoman" w:eastAsia="TimesNewRoman"/>
          <w:b w:val="0"/>
          <w:i w:val="0"/>
          <w:color w:val="221F1F"/>
          <w:sz w:val="24"/>
        </w:rPr>
        <w:t>(</w:t>
      </w:r>
      <w:r>
        <w:rPr>
          <w:rFonts w:ascii="TimesNewRoman,Italic" w:hAnsi="TimesNewRoman,Italic" w:eastAsia="TimesNewRoman,Italic"/>
          <w:b w:val="0"/>
          <w:i/>
          <w:color w:val="221F1F"/>
          <w:sz w:val="24"/>
        </w:rPr>
        <w:t>Issued on 12.07.2023</w:t>
      </w:r>
      <w:r>
        <w:rPr>
          <w:rFonts w:ascii="TimesNewRoman" w:hAnsi="TimesNewRoman" w:eastAsia="TimesNewRoman"/>
          <w:b w:val="0"/>
          <w:i w:val="0"/>
          <w:color w:val="221F1F"/>
          <w:sz w:val="24"/>
        </w:rPr>
        <w:t>)</w:t>
      </w:r>
    </w:p>
    <w:p>
      <w:pPr>
        <w:autoSpaceDN w:val="0"/>
        <w:autoSpaceDE w:val="0"/>
        <w:widowControl/>
        <w:spacing w:line="240" w:lineRule="auto" w:before="318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806450" cy="108331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645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35" w:lineRule="auto" w:before="330" w:after="0"/>
        <w:ind w:left="0" w:right="2212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6"/>
        </w:rPr>
        <w:t>SRI LANKA COLLEGE OF NUTRITION</w:t>
      </w:r>
    </w:p>
    <w:p>
      <w:pPr>
        <w:autoSpaceDN w:val="0"/>
        <w:autoSpaceDE w:val="0"/>
        <w:widowControl/>
        <w:spacing w:line="360" w:lineRule="exact" w:before="0" w:after="0"/>
        <w:ind w:left="0" w:right="2590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6"/>
        </w:rPr>
        <w:t xml:space="preserve">PHYSICIANS </w:t>
      </w:r>
      <w:r>
        <w:rPr>
          <w:rFonts w:ascii="TimesNewRoman,Bold" w:hAnsi="TimesNewRoman,Bold" w:eastAsia="TimesNewRoman,Bold"/>
          <w:b/>
          <w:i w:val="0"/>
          <w:color w:val="221F1F"/>
          <w:sz w:val="26"/>
        </w:rPr>
        <w:t>(INCORPORATION)</w:t>
      </w:r>
    </w:p>
    <w:p>
      <w:pPr>
        <w:autoSpaceDN w:val="0"/>
        <w:autoSpaceDE w:val="0"/>
        <w:widowControl/>
        <w:spacing w:line="246" w:lineRule="exact" w:before="292" w:after="0"/>
        <w:ind w:left="0" w:right="3684" w:firstLine="0"/>
        <w:jc w:val="right"/>
      </w:pPr>
      <w:r>
        <w:rPr>
          <w:rFonts w:ascii="TimesNewRoman,Italic" w:hAnsi="TimesNewRoman,Italic" w:eastAsia="TimesNewRoman,Italic"/>
          <w:b w:val="0"/>
          <w:i/>
          <w:color w:val="221F1F"/>
          <w:sz w:val="20"/>
        </w:rPr>
        <w:t>(Private Members’ Bill)</w:t>
      </w:r>
    </w:p>
    <w:p>
      <w:pPr>
        <w:autoSpaceDN w:val="0"/>
        <w:autoSpaceDE w:val="0"/>
        <w:widowControl/>
        <w:spacing w:line="332" w:lineRule="exact" w:before="178" w:after="0"/>
        <w:ind w:left="0" w:right="4546" w:firstLine="0"/>
        <w:jc w:val="right"/>
      </w:pPr>
      <w:r>
        <w:rPr>
          <w:rFonts w:ascii="TimesNewRoman,Bold" w:hAnsi="TimesNewRoman,Bold" w:eastAsia="TimesNewRoman,Bold"/>
          <w:b/>
          <w:i w:val="0"/>
          <w:color w:val="221F1F"/>
          <w:sz w:val="24"/>
        </w:rPr>
        <w:t>A</w:t>
      </w:r>
    </w:p>
    <w:p>
      <w:pPr>
        <w:autoSpaceDN w:val="0"/>
        <w:autoSpaceDE w:val="0"/>
        <w:widowControl/>
        <w:spacing w:line="332" w:lineRule="exact" w:before="190" w:after="0"/>
        <w:ind w:left="0" w:right="4346" w:firstLine="0"/>
        <w:jc w:val="right"/>
      </w:pPr>
      <w:r>
        <w:rPr>
          <w:rFonts w:ascii="TimesNewRoman,Bold" w:hAnsi="TimesNewRoman,Bold" w:eastAsia="TimesNewRoman,Bold"/>
          <w:b/>
          <w:i w:val="0"/>
          <w:color w:val="221F1F"/>
          <w:sz w:val="24"/>
        </w:rPr>
        <w:t>BILL</w:t>
      </w:r>
    </w:p>
    <w:p>
      <w:pPr>
        <w:autoSpaceDN w:val="0"/>
        <w:autoSpaceDE w:val="0"/>
        <w:widowControl/>
        <w:spacing w:line="276" w:lineRule="exact" w:before="200" w:after="0"/>
        <w:ind w:left="2156" w:right="0" w:firstLine="0"/>
        <w:jc w:val="left"/>
      </w:pPr>
      <w:r>
        <w:rPr>
          <w:rFonts w:ascii="TimesNewRoman,Bold" w:hAnsi="TimesNewRoman,Bold" w:eastAsia="TimesNewRoman,Bold"/>
          <w:b/>
          <w:i w:val="0"/>
          <w:color w:val="221F1F"/>
          <w:sz w:val="20"/>
        </w:rPr>
        <w:t xml:space="preserve">to incorporate the </w:t>
      </w:r>
      <w:r>
        <w:rPr>
          <w:rFonts w:ascii="Times,Bold" w:hAnsi="Times,Bold" w:eastAsia="Times,Bold"/>
          <w:b/>
          <w:i w:val="0"/>
          <w:color w:val="221F1F"/>
          <w:sz w:val="20"/>
        </w:rPr>
        <w:t>Sri Lanka College of Nutrition Physicians</w:t>
      </w:r>
    </w:p>
    <w:p>
      <w:pPr>
        <w:autoSpaceDN w:val="0"/>
        <w:autoSpaceDE w:val="0"/>
        <w:widowControl/>
        <w:spacing w:line="244" w:lineRule="exact" w:before="256" w:after="0"/>
        <w:ind w:left="1922" w:right="0" w:firstLine="0"/>
        <w:jc w:val="left"/>
      </w:pPr>
      <w:r>
        <w:rPr>
          <w:rFonts w:ascii="TimesNewRoman,Italic" w:hAnsi="TimesNewRoman,Italic" w:eastAsia="TimesNewRoman,Italic"/>
          <w:b w:val="0"/>
          <w:i/>
          <w:color w:val="221F1F"/>
          <w:sz w:val="20"/>
        </w:rPr>
        <w:t>To be presented in Parliament by Hon. (Dr.) Upul Galappaththi, M. P.</w:t>
      </w:r>
    </w:p>
    <w:p>
      <w:pPr>
        <w:autoSpaceDN w:val="0"/>
        <w:autoSpaceDE w:val="0"/>
        <w:widowControl/>
        <w:spacing w:line="244" w:lineRule="exact" w:before="0" w:after="0"/>
        <w:ind w:left="0" w:right="3636" w:firstLine="0"/>
        <w:jc w:val="right"/>
      </w:pPr>
      <w:r>
        <w:rPr>
          <w:rFonts w:ascii="TimesNewRoman,Italic" w:hAnsi="TimesNewRoman,Italic" w:eastAsia="TimesNewRoman,Italic"/>
          <w:b w:val="0"/>
          <w:i/>
          <w:color w:val="221F1F"/>
          <w:sz w:val="20"/>
        </w:rPr>
        <w:t xml:space="preserve"> for Hambantota District</w:t>
      </w:r>
    </w:p>
    <w:p>
      <w:pPr>
        <w:autoSpaceDN w:val="0"/>
        <w:autoSpaceDE w:val="0"/>
        <w:widowControl/>
        <w:spacing w:line="214" w:lineRule="exact" w:before="140" w:after="0"/>
        <w:ind w:left="0" w:right="2662" w:firstLine="0"/>
        <w:jc w:val="right"/>
      </w:pPr>
      <w:r>
        <w:rPr>
          <w:w w:val="101.81818008422852"/>
          <w:rFonts w:ascii="TimesNewRoman" w:hAnsi="TimesNewRoman" w:eastAsia="TimesNewRoman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NewRoman" w:hAnsi="TimesNewRoman" w:eastAsia="TimesNewRoman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NewRoman" w:hAnsi="TimesNewRoman" w:eastAsia="TimesNewRoman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NewRoman" w:hAnsi="TimesNewRoman" w:eastAsia="TimesNewRoman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NewRoman" w:hAnsi="TimesNewRoman" w:eastAsia="TimesNewRoman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NewRoman" w:hAnsi="TimesNewRoman" w:eastAsia="TimesNewRoman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NewRoman" w:hAnsi="TimesNewRoman" w:eastAsia="TimesNewRoman"/>
          <w:b w:val="0"/>
          <w:i w:val="0"/>
          <w:color w:val="221F1F"/>
          <w:sz w:val="11"/>
        </w:rPr>
        <w:t>PRINTING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NewRoman" w:hAnsi="TimesNewRoman" w:eastAsia="TimesNewRoman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NewRoman" w:hAnsi="TimesNewRoman" w:eastAsia="TimesNewRoman"/>
          <w:b w:val="0"/>
          <w:i w:val="0"/>
          <w:color w:val="221F1F"/>
          <w:sz w:val="11"/>
        </w:rPr>
        <w:t>LANKA</w:t>
      </w:r>
    </w:p>
    <w:p>
      <w:pPr>
        <w:autoSpaceDN w:val="0"/>
        <w:autoSpaceDE w:val="0"/>
        <w:widowControl/>
        <w:spacing w:line="214" w:lineRule="exact" w:before="50" w:after="0"/>
        <w:ind w:left="0" w:right="2442" w:firstLine="0"/>
        <w:jc w:val="right"/>
      </w:pPr>
      <w:r>
        <w:rPr>
          <w:w w:val="101.81818008422852"/>
          <w:rFonts w:ascii="TimesNewRoman" w:hAnsi="TimesNewRoman" w:eastAsia="TimesNewRoman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NewRoman" w:hAnsi="TimesNewRoman" w:eastAsia="TimesNewRoman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NewRoman" w:hAnsi="TimesNewRoman" w:eastAsia="TimesNewRoman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NewRoman" w:hAnsi="TimesNewRoman" w:eastAsia="TimesNewRoman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NewRoman" w:hAnsi="TimesNewRoman" w:eastAsia="TimesNewRoman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NewRoman" w:hAnsi="TimesNewRoman" w:eastAsia="TimesNewRoman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NewRoman" w:hAnsi="TimesNewRoman" w:eastAsia="TimesNewRoman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NewRoman" w:hAnsi="TimesNewRoman" w:eastAsia="TimesNewRoman"/>
          <w:b w:val="0"/>
          <w:i w:val="0"/>
          <w:color w:val="221F1F"/>
          <w:sz w:val="11"/>
        </w:rPr>
        <w:t>BUREAU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NewRoman" w:hAnsi="TimesNewRoman" w:eastAsia="TimesNewRoman"/>
          <w:b w:val="0"/>
          <w:i w:val="0"/>
          <w:color w:val="221F1F"/>
          <w:sz w:val="11"/>
        </w:rPr>
        <w:t>COLOMBO</w:t>
      </w:r>
      <w:r>
        <w:rPr>
          <w:rFonts w:ascii="TimesNewRoman" w:hAnsi="TimesNewRoman" w:eastAsia="TimesNewRoman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6108" w:val="left"/>
        </w:tabs>
        <w:autoSpaceDE w:val="0"/>
        <w:widowControl/>
        <w:spacing w:line="276" w:lineRule="exact" w:before="8" w:after="0"/>
        <w:ind w:left="1626" w:right="0" w:firstLine="0"/>
        <w:jc w:val="left"/>
      </w:pPr>
      <w:r>
        <w:rPr>
          <w:rFonts w:ascii="TimesNewRoman,Bold" w:hAnsi="TimesNewRoman,Bold" w:eastAsia="TimesNewRoman,Bold"/>
          <w:b/>
          <w:i w:val="0"/>
          <w:color w:val="221F1F"/>
          <w:sz w:val="20"/>
        </w:rPr>
        <w:t xml:space="preserve">Price : Rs. 18.00 </w:t>
      </w:r>
      <w:r>
        <w:tab/>
      </w:r>
      <w:r>
        <w:rPr>
          <w:rFonts w:ascii="TimesNewRoman,Bold" w:hAnsi="TimesNewRoman,Bold" w:eastAsia="TimesNewRoman,Bold"/>
          <w:b/>
          <w:i w:val="0"/>
          <w:color w:val="221F1F"/>
          <w:sz w:val="20"/>
        </w:rPr>
        <w:t>Postage : Rs. 150.00</w:t>
      </w:r>
    </w:p>
    <w:p>
      <w:pPr>
        <w:autoSpaceDN w:val="0"/>
        <w:tabs>
          <w:tab w:pos="7088" w:val="left"/>
        </w:tabs>
        <w:autoSpaceDE w:val="0"/>
        <w:widowControl/>
        <w:spacing w:line="240" w:lineRule="auto" w:before="102" w:after="0"/>
        <w:ind w:left="1608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This Gazette Supplement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0060" cy="48132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0060" cy="4813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1402" w:right="1440" w:bottom="1440" w:left="1440" w:header="720" w:footer="720" w:gutter="0"/>
          <w:cols w:space="720" w:num="1" w:equalWidth="0"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72"/>
        <w:ind w:left="0" w:right="0"/>
      </w:pPr>
    </w:p>
    <w:p>
      <w:pPr>
        <w:autoSpaceDN w:val="0"/>
        <w:autoSpaceDE w:val="0"/>
        <w:widowControl/>
        <w:spacing w:line="4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40.0" w:type="dxa"/>
      </w:tblPr>
      <w:tblGrid>
        <w:gridCol w:w="4510"/>
        <w:gridCol w:w="4510"/>
      </w:tblGrid>
      <w:tr>
        <w:trPr>
          <w:trHeight w:hRule="exact" w:val="306"/>
        </w:trPr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124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Sri Lanka College of Nutrition Physicians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0" w:after="0"/>
              <w:ind w:left="29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5" w:lineRule="auto" w:before="2" w:after="0"/>
        <w:ind w:left="0" w:right="4184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p>
      <w:pPr>
        <w:autoSpaceDN w:val="0"/>
        <w:autoSpaceDE w:val="0"/>
        <w:widowControl/>
        <w:spacing w:line="245" w:lineRule="auto" w:before="494" w:after="0"/>
        <w:ind w:left="1728" w:right="2448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INCORPORATE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 S</w:t>
      </w:r>
      <w:r>
        <w:rPr>
          <w:rFonts w:ascii="Times" w:hAnsi="Times" w:eastAsia="Times"/>
          <w:b w:val="0"/>
          <w:i w:val="0"/>
          <w:color w:val="221F1F"/>
          <w:sz w:val="14"/>
        </w:rPr>
        <w:t>RI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 L</w:t>
      </w:r>
      <w:r>
        <w:rPr>
          <w:rFonts w:ascii="Times" w:hAnsi="Times" w:eastAsia="Times"/>
          <w:b w:val="0"/>
          <w:i w:val="0"/>
          <w:color w:val="221F1F"/>
          <w:sz w:val="14"/>
        </w:rPr>
        <w:t>ANKA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221F1F"/>
          <w:sz w:val="14"/>
        </w:rPr>
        <w:t>OLLEGE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N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UTRITION </w:t>
      </w:r>
      <w:r>
        <w:rPr>
          <w:rFonts w:ascii="Times" w:hAnsi="Times" w:eastAsia="Times"/>
          <w:b w:val="0"/>
          <w:i w:val="0"/>
          <w:color w:val="221F1F"/>
          <w:sz w:val="20"/>
        </w:rPr>
        <w:t>P</w:t>
      </w:r>
      <w:r>
        <w:rPr>
          <w:rFonts w:ascii="Times" w:hAnsi="Times" w:eastAsia="Times"/>
          <w:b w:val="0"/>
          <w:i w:val="0"/>
          <w:color w:val="221F1F"/>
          <w:sz w:val="14"/>
        </w:rPr>
        <w:t>HYSICIANS</w:t>
      </w:r>
    </w:p>
    <w:p>
      <w:pPr>
        <w:autoSpaceDN w:val="0"/>
        <w:tabs>
          <w:tab w:pos="1798" w:val="left"/>
          <w:tab w:pos="6718" w:val="left"/>
        </w:tabs>
        <w:autoSpaceDE w:val="0"/>
        <w:widowControl/>
        <w:spacing w:line="252" w:lineRule="auto" w:before="254" w:after="0"/>
        <w:ind w:left="1504" w:right="158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WHEREAS an college called and known as the “Sri Lanka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Preamble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College of Nutrition Physicians” has heretofore been formed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Sri Lanka for the purpose of effectually carrying out its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objects and transacting all matters connected with the said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college according to the rules agreed to by its members:</w:t>
      </w:r>
    </w:p>
    <w:p>
      <w:pPr>
        <w:autoSpaceDN w:val="0"/>
        <w:autoSpaceDE w:val="0"/>
        <w:widowControl/>
        <w:spacing w:line="247" w:lineRule="auto" w:before="234" w:after="0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AND WHEREAS the said college has heretofore successfully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carried out and transacted the several objects and matters for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which it was established and has applied to be incorporated </w:t>
      </w:r>
      <w:r>
        <w:rPr>
          <w:rFonts w:ascii="Times" w:hAnsi="Times" w:eastAsia="Times"/>
          <w:b w:val="0"/>
          <w:i w:val="0"/>
          <w:color w:val="221F1F"/>
          <w:sz w:val="20"/>
        </w:rPr>
        <w:t>and it will be expedient to grant the said application:</w:t>
      </w:r>
    </w:p>
    <w:p>
      <w:pPr>
        <w:autoSpaceDN w:val="0"/>
        <w:tabs>
          <w:tab w:pos="1798" w:val="left"/>
        </w:tabs>
        <w:autoSpaceDE w:val="0"/>
        <w:widowControl/>
        <w:spacing w:line="245" w:lineRule="auto" w:before="254" w:after="194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it therefore enacted by the Parliament of the Democratic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Socialist Republic of Sri Lanka as follows:—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00.0" w:type="dxa"/>
      </w:tblPr>
      <w:tblGrid>
        <w:gridCol w:w="3007"/>
        <w:gridCol w:w="3007"/>
        <w:gridCol w:w="3007"/>
      </w:tblGrid>
      <w:tr>
        <w:trPr>
          <w:trHeight w:hRule="exact" w:val="292"/>
        </w:trPr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9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This Act may be cited as the  Sri Lanka College of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Short title</w:t>
            </w:r>
          </w:p>
        </w:tc>
      </w:tr>
    </w:tbl>
    <w:p>
      <w:pPr>
        <w:autoSpaceDN w:val="0"/>
        <w:autoSpaceDE w:val="0"/>
        <w:widowControl/>
        <w:spacing w:line="235" w:lineRule="auto" w:before="8" w:after="194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Nutrition Physicians (Incorporation) Act, No.   of 2023.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7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9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From  and after the date of commencement of this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Incorporation</w:t>
            </w:r>
          </w:p>
        </w:tc>
      </w:tr>
      <w:tr>
        <w:trPr>
          <w:trHeight w:hRule="exact" w:val="18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Act, such and so many persons as now are members of the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Sri Lanka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Sri Lanka College of Nutrition Physicians (hereinafter referred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College of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as the “college”) or shall hereafter be admitted as members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Nutrition</w:t>
            </w:r>
          </w:p>
        </w:tc>
      </w:tr>
      <w:tr>
        <w:trPr>
          <w:trHeight w:hRule="exact" w:val="23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the Corporation hereby constituted shall be a body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Physicians</w:t>
            </w:r>
          </w:p>
        </w:tc>
      </w:tr>
    </w:tbl>
    <w:p>
      <w:pPr>
        <w:autoSpaceDN w:val="0"/>
        <w:tabs>
          <w:tab w:pos="1798" w:val="left"/>
        </w:tabs>
        <w:autoSpaceDE w:val="0"/>
        <w:widowControl/>
        <w:spacing w:line="247" w:lineRule="auto" w:before="8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corporate with perpetual succession, under the name and style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“Sri Lanka College of Nutrition Physicians” (hereinafter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referred to as the “body corporate”) and by that name may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sue and be sued, in all Courts with full power and authority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have and use a common seal and to alter the same at its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pleasure.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52" w:lineRule="auto" w:before="254" w:after="0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body corporate shall be deemed to be a Voluntary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Social Service Organization within the meaning and for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purpose of the Voluntary Social Services Organizations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(Registration and Supervision) Act, No. 31 of 1980 and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provisions of that Act shall apply to and in relation to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management of the affairs of the Corporation.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2386" w:val="left"/>
          <w:tab w:pos="3466" w:val="left"/>
        </w:tabs>
        <w:autoSpaceDE w:val="0"/>
        <w:widowControl/>
        <w:spacing w:line="228" w:lineRule="exact" w:before="38" w:after="442"/>
        <w:ind w:left="1702" w:right="3168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Sri Lanka College of Nutrition Physicians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292"/>
        </w:trPr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3.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body corporate shall operates exclusively as a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78" w:after="0"/>
              <w:ind w:left="62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body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corporate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operates as a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not-for profit</w:t>
            </w:r>
          </w:p>
        </w:tc>
      </w:tr>
      <w:tr>
        <w:trPr>
          <w:trHeight w:hRule="exact" w:val="548"/>
        </w:trPr>
        <w:tc>
          <w:tcPr>
            <w:tcW w:type="dxa" w:w="5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26" w:after="0"/>
              <w:ind w:left="8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not-for profit Organization and it is solely for the benefit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society and its members.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6" w:after="254"/>
        <w:ind w:left="0" w:right="149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Organization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270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30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0" w:right="16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4.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general objects for which the body corporate is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General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constituted are hereby declared to be:—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objects of the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body</w:t>
            </w:r>
          </w:p>
        </w:tc>
      </w:tr>
      <w:tr>
        <w:trPr>
          <w:trHeight w:hRule="exact" w:val="420"/>
        </w:trPr>
        <w:tc>
          <w:tcPr>
            <w:tcW w:type="dxa" w:w="2255"/>
            <w:vMerge/>
            <w:tcBorders/>
          </w:tcPr>
          <w:p/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78" w:after="0"/>
              <w:ind w:left="0" w:right="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78" w:after="0"/>
              <w:ind w:left="1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co-operate with other Associations, Colleges or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corporate</w:t>
            </w:r>
          </w:p>
        </w:tc>
      </w:tr>
    </w:tbl>
    <w:p>
      <w:pPr>
        <w:autoSpaceDN w:val="0"/>
        <w:autoSpaceDE w:val="0"/>
        <w:widowControl/>
        <w:spacing w:line="252" w:lineRule="auto" w:before="12" w:after="224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individuals, to promote the objectives 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association;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00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0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provide advocacy for political leaders and</w:t>
            </w:r>
          </w:p>
        </w:tc>
      </w:tr>
      <w:tr>
        <w:trPr>
          <w:trHeight w:hRule="exact" w:val="27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administrators regarding the nutrition related policy</w:t>
            </w:r>
          </w:p>
        </w:tc>
      </w:tr>
    </w:tbl>
    <w:p>
      <w:pPr>
        <w:autoSpaceDN w:val="0"/>
        <w:autoSpaceDE w:val="0"/>
        <w:widowControl/>
        <w:spacing w:line="252" w:lineRule="auto" w:before="4" w:after="0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and programme planning within and outside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institution including Health Ministry; and</w:t>
      </w:r>
    </w:p>
    <w:p>
      <w:pPr>
        <w:autoSpaceDN w:val="0"/>
        <w:tabs>
          <w:tab w:pos="2034" w:val="left"/>
          <w:tab w:pos="2422" w:val="left"/>
        </w:tabs>
        <w:autoSpaceDE w:val="0"/>
        <w:widowControl/>
        <w:spacing w:line="259" w:lineRule="auto" w:before="286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do all such other acts/measures as may be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necessary, incidental, conducive or convenient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attainment of the above aims and objectives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body corporate.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62" w:lineRule="auto" w:before="284" w:after="224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In the implementation of the objects specified in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 (1) the Corporation shall ensure that such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implementation shall be carried out without any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discrimination based on race, religion, language, caste, sex,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political opinion, place of birth or any of such grounds.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8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4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5.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objects of the body corporate shall be carried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body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out in such manner so as not to create any conflict between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corporate to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ensure no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work of the Corporation and any work being carried out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conflict with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simultaneously by any Ministry or Department of the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work of</w:t>
            </w:r>
          </w:p>
        </w:tc>
      </w:tr>
      <w:tr>
        <w:trPr>
          <w:trHeight w:hRule="exact" w:val="4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Ministry or</w:t>
            </w:r>
          </w:p>
        </w:tc>
      </w:tr>
      <w:tr>
        <w:trPr>
          <w:trHeight w:hRule="exact" w:val="15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Government or any Provincial Council.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</w:t>
            </w:r>
          </w:p>
        </w:tc>
      </w:tr>
    </w:tbl>
    <w:p>
      <w:pPr>
        <w:autoSpaceDN w:val="0"/>
        <w:autoSpaceDE w:val="0"/>
        <w:widowControl/>
        <w:spacing w:line="247" w:lineRule="auto" w:before="6" w:after="0"/>
        <w:ind w:left="6622" w:right="144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of the Central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Government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or Province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560" w:val="left"/>
          <w:tab w:pos="6496" w:val="left"/>
        </w:tabs>
        <w:autoSpaceDE w:val="0"/>
        <w:widowControl/>
        <w:spacing w:line="248" w:lineRule="exact" w:before="0" w:after="428"/>
        <w:ind w:left="2480" w:right="2304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Sri Lanka College of Nutrition Physicians </w:t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3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2255"/>
        <w:gridCol w:w="2255"/>
        <w:gridCol w:w="2255"/>
        <w:gridCol w:w="2255"/>
      </w:tblGrid>
      <w:tr>
        <w:trPr>
          <w:trHeight w:hRule="exact" w:val="277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84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6.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Subject to the provisions of this Act the body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Management</w:t>
            </w:r>
          </w:p>
        </w:tc>
      </w:tr>
      <w:tr>
        <w:trPr>
          <w:trHeight w:hRule="exact" w:val="209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corporate shall be carried out by a Board of  Management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 affairs</w:t>
            </w:r>
          </w:p>
        </w:tc>
      </w:tr>
      <w:tr>
        <w:trPr>
          <w:trHeight w:hRule="exact" w:val="1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(hereinafter referred to as “the Board”) consisting of such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 body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corporate</w:t>
            </w:r>
          </w:p>
        </w:tc>
      </w:tr>
      <w:tr>
        <w:trPr>
          <w:trHeight w:hRule="exact" w:val="2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number of office bearers as may be specified by the  rules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0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made under section 8.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tabs>
          <w:tab w:pos="1798" w:val="left"/>
          <w:tab w:pos="2038" w:val="left"/>
        </w:tabs>
        <w:autoSpaceDE w:val="0"/>
        <w:widowControl/>
        <w:spacing w:line="245" w:lineRule="auto" w:before="178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(2)(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The  Board of Management of the foundation that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holds office on the day immediately preceding the date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commencement of this Act, shall function as the Board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body corporate until the first Board is appointed or elected in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manner provided for by rules made under section 8.</w:t>
      </w:r>
    </w:p>
    <w:p>
      <w:pPr>
        <w:autoSpaceDN w:val="0"/>
        <w:autoSpaceDE w:val="0"/>
        <w:widowControl/>
        <w:spacing w:line="245" w:lineRule="auto" w:before="234" w:after="0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The First Board of the body corporate shall be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appointed or elected within one year of the date of </w:t>
      </w:r>
      <w:r>
        <w:rPr>
          <w:rFonts w:ascii="Times" w:hAnsi="Times" w:eastAsia="Times"/>
          <w:b w:val="0"/>
          <w:i w:val="0"/>
          <w:color w:val="000000"/>
          <w:sz w:val="20"/>
        </w:rPr>
        <w:t>commencement of this Act.</w:t>
      </w:r>
    </w:p>
    <w:p>
      <w:pPr>
        <w:autoSpaceDN w:val="0"/>
        <w:autoSpaceDE w:val="0"/>
        <w:widowControl/>
        <w:spacing w:line="238" w:lineRule="auto" w:before="236" w:after="4"/>
        <w:ind w:left="203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(3)(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>)  Every office bearer of the Board including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62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7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patrons and advisors, shall be appointed or elected for 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period of three years and any such office bearer, patron or</w:t>
            </w:r>
          </w:p>
        </w:tc>
      </w:tr>
    </w:tbl>
    <w:p>
      <w:pPr>
        <w:autoSpaceDN w:val="0"/>
        <w:autoSpaceDE w:val="0"/>
        <w:widowControl/>
        <w:spacing w:line="245" w:lineRule="auto" w:before="2" w:after="176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advisor shall be eligible for re-appointment or re-election </w:t>
      </w:r>
      <w:r>
        <w:rPr>
          <w:rFonts w:ascii="Times" w:hAnsi="Times" w:eastAsia="Times"/>
          <w:b w:val="0"/>
          <w:i w:val="0"/>
          <w:color w:val="000000"/>
          <w:sz w:val="20"/>
        </w:rPr>
        <w:t>after lapse of the said period of three years.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24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2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78" w:right="1152" w:firstLine="24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) In the event of a vacancy occurring due to the death,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resignation, incapacity or removal from office of an office</w:t>
            </w:r>
          </w:p>
        </w:tc>
      </w:tr>
    </w:tbl>
    <w:p>
      <w:pPr>
        <w:autoSpaceDN w:val="0"/>
        <w:autoSpaceDE w:val="0"/>
        <w:widowControl/>
        <w:spacing w:line="245" w:lineRule="auto" w:before="2" w:after="0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bearer, the Board shall having regard to the rules of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Corporation, elect or appoint a person to fill such </w:t>
      </w:r>
      <w:r>
        <w:rPr>
          <w:rFonts w:ascii="Times" w:hAnsi="Times" w:eastAsia="Times"/>
          <w:b w:val="0"/>
          <w:i w:val="0"/>
          <w:color w:val="000000"/>
          <w:sz w:val="20"/>
        </w:rPr>
        <w:t>vacancy.</w:t>
      </w:r>
    </w:p>
    <w:p>
      <w:pPr>
        <w:autoSpaceDN w:val="0"/>
        <w:autoSpaceDE w:val="0"/>
        <w:widowControl/>
        <w:spacing w:line="238" w:lineRule="auto" w:before="236" w:after="4"/>
        <w:ind w:left="203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>) The person elected or appointed under paragraph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>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30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shall hold office only for the unexpired portion of the term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Powers of the</w:t>
            </w:r>
          </w:p>
        </w:tc>
      </w:tr>
      <w:tr>
        <w:trPr>
          <w:trHeight w:hRule="exact" w:val="344"/>
        </w:trPr>
        <w:tc>
          <w:tcPr>
            <w:tcW w:type="dxa" w:w="2255"/>
            <w:vMerge/>
            <w:tcBorders/>
          </w:tcPr>
          <w:p/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office of the member whom he succeeds.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26"/>
        </w:trPr>
        <w:tc>
          <w:tcPr>
            <w:tcW w:type="dxa" w:w="2255"/>
            <w:vMerge/>
            <w:tcBorders/>
          </w:tcPr>
          <w:p/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0" w:after="0"/>
              <w:ind w:left="0" w:right="16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7.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Subject to the provisions of this Act and any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14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0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other written law, the body corporate shall have the power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body</w:t>
            </w:r>
          </w:p>
        </w:tc>
      </w:tr>
      <w:tr>
        <w:trPr>
          <w:trHeight w:hRule="exact" w:val="214"/>
        </w:trPr>
        <w:tc>
          <w:tcPr>
            <w:tcW w:type="dxa" w:w="2255"/>
            <w:vMerge/>
            <w:tcBorders/>
          </w:tcPr>
          <w:p/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do, perform and execute all such acts and matters as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corporate</w:t>
            </w:r>
          </w:p>
        </w:tc>
      </w:tr>
      <w:tr>
        <w:trPr>
          <w:trHeight w:hRule="exact" w:val="210"/>
        </w:trPr>
        <w:tc>
          <w:tcPr>
            <w:tcW w:type="dxa" w:w="2255"/>
            <w:vMerge/>
            <w:tcBorders/>
          </w:tcPr>
          <w:p/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necessary or desirable for the promotion or any one of them,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02"/>
        </w:trPr>
        <w:tc>
          <w:tcPr>
            <w:tcW w:type="dxa" w:w="2255"/>
            <w:vMerge/>
            <w:tcBorders/>
          </w:tcPr>
          <w:p/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including the power–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34"/>
        </w:trPr>
        <w:tc>
          <w:tcPr>
            <w:tcW w:type="dxa" w:w="2255"/>
            <w:vMerge/>
            <w:tcBorders/>
          </w:tcPr>
          <w:p/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8" w:after="0"/>
              <w:ind w:left="0" w:right="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8" w:after="0"/>
              <w:ind w:left="1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purchase, acquire, rent, construct and renovate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otherwise obtain lands or buildings which may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2386" w:val="left"/>
          <w:tab w:pos="3466" w:val="left"/>
        </w:tabs>
        <w:autoSpaceDE w:val="0"/>
        <w:widowControl/>
        <w:spacing w:line="228" w:lineRule="exact" w:before="38" w:after="0"/>
        <w:ind w:left="1702" w:right="3168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4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Sri Lanka College of Nutrition Physicians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p>
      <w:pPr>
        <w:autoSpaceDN w:val="0"/>
        <w:autoSpaceDE w:val="0"/>
        <w:widowControl/>
        <w:spacing w:line="262" w:lineRule="auto" w:before="506" w:after="234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be required for the purposes of the body corporate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to deal with or dispose of the same as may be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deemed expedient with a view to promoting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objects of the body corporate;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08"/>
        </w:trPr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0" w:right="2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raise funds and receive grants, gifts or donations,</w:t>
            </w:r>
          </w:p>
        </w:tc>
      </w:tr>
    </w:tbl>
    <w:p>
      <w:pPr>
        <w:autoSpaceDN w:val="0"/>
        <w:autoSpaceDE w:val="0"/>
        <w:widowControl/>
        <w:spacing w:line="235" w:lineRule="auto" w:before="12" w:after="0"/>
        <w:ind w:left="0" w:right="331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in cash or kind with or without security:</w:t>
      </w:r>
    </w:p>
    <w:p>
      <w:pPr>
        <w:autoSpaceDN w:val="0"/>
        <w:autoSpaceDE w:val="0"/>
        <w:widowControl/>
        <w:spacing w:line="259" w:lineRule="auto" w:before="294" w:after="0"/>
        <w:ind w:left="2422" w:right="2516" w:firstLine="20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Provided that, the Committee shall obtain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prior written approval of the Department of External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Resources of the Ministry of the Minister assigned</w:t>
      </w:r>
    </w:p>
    <w:p>
      <w:pPr>
        <w:autoSpaceDN w:val="0"/>
        <w:tabs>
          <w:tab w:pos="2422" w:val="left"/>
        </w:tabs>
        <w:autoSpaceDE w:val="0"/>
        <w:widowControl/>
        <w:spacing w:line="259" w:lineRule="auto" w:before="32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subject of Finance, in respect of all foreign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grants, gifts or donations made to the body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corporate;</w:t>
      </w:r>
    </w:p>
    <w:p>
      <w:pPr>
        <w:autoSpaceDN w:val="0"/>
        <w:tabs>
          <w:tab w:pos="2034" w:val="left"/>
          <w:tab w:pos="2422" w:val="left"/>
        </w:tabs>
        <w:autoSpaceDE w:val="0"/>
        <w:widowControl/>
        <w:spacing w:line="264" w:lineRule="auto" w:before="292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make, draw, accept, discount, endorse, negotiate,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buy, sell and issue bills of exchange, cheques,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promissory notes and other negotiable instruments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to open, operate, and close accounts in any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bank;</w:t>
      </w:r>
    </w:p>
    <w:p>
      <w:pPr>
        <w:autoSpaceDN w:val="0"/>
        <w:tabs>
          <w:tab w:pos="2422" w:val="left"/>
        </w:tabs>
        <w:autoSpaceDE w:val="0"/>
        <w:widowControl/>
        <w:spacing w:line="254" w:lineRule="auto" w:before="294" w:after="18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invest any funds that are not immediately required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for the purposes of the body corporate, in such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84"/>
        </w:trPr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2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3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manner as the Committee may determine;</w:t>
            </w:r>
          </w:p>
        </w:tc>
      </w:tr>
      <w:tr>
        <w:trPr>
          <w:trHeight w:hRule="exact" w:val="39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undertake, accept, execute, perform and</w:t>
            </w:r>
          </w:p>
        </w:tc>
      </w:tr>
    </w:tbl>
    <w:p>
      <w:pPr>
        <w:autoSpaceDN w:val="0"/>
        <w:autoSpaceDE w:val="0"/>
        <w:widowControl/>
        <w:spacing w:line="259" w:lineRule="auto" w:before="16" w:after="234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administer any lawful trust or any real or personal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property with a view to promoting the objects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the body corporate;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06"/>
        </w:trPr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6" w:after="0"/>
              <w:ind w:left="0" w:right="2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appoint, employ, dismiss or terminate the services</w:t>
            </w:r>
          </w:p>
        </w:tc>
      </w:tr>
    </w:tbl>
    <w:p>
      <w:pPr>
        <w:autoSpaceDN w:val="0"/>
        <w:autoSpaceDE w:val="0"/>
        <w:widowControl/>
        <w:spacing w:line="264" w:lineRule="auto" w:before="12" w:after="0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of officers and servants of the body corporate and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exercise disciplinary control over them and to pay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them such salaries, allowances and gratuities as may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be determined by the body corporate;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560" w:val="left"/>
          <w:tab w:pos="6496" w:val="left"/>
        </w:tabs>
        <w:autoSpaceDE w:val="0"/>
        <w:widowControl/>
        <w:spacing w:line="248" w:lineRule="exact" w:before="0" w:after="0"/>
        <w:ind w:left="2480" w:right="2304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Sri Lanka College of Nutrition Physicians </w:t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5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p>
      <w:pPr>
        <w:autoSpaceDN w:val="0"/>
        <w:tabs>
          <w:tab w:pos="2518" w:val="left"/>
        </w:tabs>
        <w:autoSpaceDE w:val="0"/>
        <w:widowControl/>
        <w:spacing w:line="259" w:lineRule="auto" w:before="506" w:after="232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do all other things as are necessary or expendient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for the proper and effective carrying out the objects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of the body corporate.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28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6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33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8.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It shall be lawful for the body corporate, from time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Rules of the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time, at any general meeting and by the votes of not less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body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corporate</w:t>
            </w:r>
          </w:p>
        </w:tc>
      </w:tr>
      <w:tr>
        <w:trPr>
          <w:trHeight w:hRule="exact" w:val="276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less than two-thirds of the members present and voting, to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9" w:lineRule="auto" w:before="16" w:after="234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make rules, not inconsistent with the provisions of this Act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any other written law, for all or any of the following </w:t>
      </w:r>
      <w:r>
        <w:rPr>
          <w:rFonts w:ascii="Times" w:hAnsi="Times" w:eastAsia="Times"/>
          <w:b w:val="0"/>
          <w:i w:val="0"/>
          <w:color w:val="000000"/>
          <w:sz w:val="20"/>
        </w:rPr>
        <w:t>matters:—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08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classification of membership, admission,</w:t>
            </w:r>
          </w:p>
        </w:tc>
      </w:tr>
    </w:tbl>
    <w:p>
      <w:pPr>
        <w:autoSpaceDN w:val="0"/>
        <w:autoSpaceDE w:val="0"/>
        <w:widowControl/>
        <w:spacing w:line="254" w:lineRule="auto" w:before="12" w:after="0"/>
        <w:ind w:left="251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withdrawal, expulsion or resignation of members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and fees payable by members;</w:t>
      </w:r>
    </w:p>
    <w:p>
      <w:pPr>
        <w:autoSpaceDN w:val="0"/>
        <w:tabs>
          <w:tab w:pos="2518" w:val="left"/>
        </w:tabs>
        <w:autoSpaceDE w:val="0"/>
        <w:widowControl/>
        <w:spacing w:line="254" w:lineRule="auto" w:before="292" w:after="0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election of office bearers of the Board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vacation of or removal from office of office bearers</w:t>
      </w:r>
    </w:p>
    <w:p>
      <w:pPr>
        <w:autoSpaceDN w:val="0"/>
        <w:tabs>
          <w:tab w:pos="2518" w:val="left"/>
        </w:tabs>
        <w:autoSpaceDE w:val="0"/>
        <w:widowControl/>
        <w:spacing w:line="254" w:lineRule="auto" w:before="34" w:after="0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the powers, duties and functions of the office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bearers;</w:t>
      </w:r>
    </w:p>
    <w:p>
      <w:pPr>
        <w:autoSpaceDN w:val="0"/>
        <w:tabs>
          <w:tab w:pos="2518" w:val="left"/>
        </w:tabs>
        <w:autoSpaceDE w:val="0"/>
        <w:widowControl/>
        <w:spacing w:line="259" w:lineRule="auto" w:before="294" w:after="234"/>
        <w:ind w:left="212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terms and conditions of appointment, powers,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functions and duties of various officers, agents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servants of the body corporate;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06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6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procedure to be followed at the summoning</w:t>
            </w:r>
          </w:p>
        </w:tc>
      </w:tr>
    </w:tbl>
    <w:p>
      <w:pPr>
        <w:autoSpaceDN w:val="0"/>
        <w:autoSpaceDE w:val="0"/>
        <w:widowControl/>
        <w:spacing w:line="264" w:lineRule="auto" w:before="12" w:after="234"/>
        <w:ind w:left="251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and holding of meetings of the Board, or any sub-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committee thereof,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notices and agenda of such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meetings, the quorum and the conduct of business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thereat;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8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8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qualifications and disqualifications to be a</w:t>
            </w:r>
          </w:p>
        </w:tc>
      </w:tr>
      <w:tr>
        <w:trPr>
          <w:trHeight w:hRule="exact" w:val="404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5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member of the Board and the body corporate;</w:t>
            </w:r>
          </w:p>
        </w:tc>
      </w:tr>
      <w:tr>
        <w:trPr>
          <w:trHeight w:hRule="exact" w:val="39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administration and management of the property</w:t>
            </w:r>
          </w:p>
        </w:tc>
      </w:tr>
    </w:tbl>
    <w:p>
      <w:pPr>
        <w:autoSpaceDN w:val="0"/>
        <w:autoSpaceDE w:val="0"/>
        <w:widowControl/>
        <w:spacing w:line="238" w:lineRule="auto" w:before="16" w:after="0"/>
        <w:ind w:left="0" w:right="434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</w:t>
      </w:r>
      <w:r>
        <w:rPr>
          <w:rFonts w:ascii="Times" w:hAnsi="Times" w:eastAsia="Times"/>
          <w:b w:val="0"/>
          <w:i w:val="0"/>
          <w:color w:val="000000"/>
          <w:sz w:val="20"/>
        </w:rPr>
        <w:t>body corporate</w:t>
      </w:r>
      <w:r>
        <w:rPr>
          <w:rFonts w:ascii="Times" w:hAnsi="Times" w:eastAsia="Times"/>
          <w:b w:val="0"/>
          <w:i w:val="0"/>
          <w:color w:val="221F1F"/>
          <w:sz w:val="20"/>
        </w:rPr>
        <w:t>; and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2386" w:val="left"/>
          <w:tab w:pos="3466" w:val="left"/>
        </w:tabs>
        <w:autoSpaceDE w:val="0"/>
        <w:widowControl/>
        <w:spacing w:line="228" w:lineRule="exact" w:before="38" w:after="0"/>
        <w:ind w:left="1702" w:right="3168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6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Sri Lanka College of Nutrition Physicians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p>
      <w:pPr>
        <w:autoSpaceDN w:val="0"/>
        <w:tabs>
          <w:tab w:pos="2422" w:val="left"/>
        </w:tabs>
        <w:autoSpaceDE w:val="0"/>
        <w:widowControl/>
        <w:spacing w:line="250" w:lineRule="auto" w:before="506" w:after="0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management of the affairs of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body corporate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the accomplishment of its’ objects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dissolution of the </w:t>
      </w:r>
      <w:r>
        <w:rPr>
          <w:rFonts w:ascii="Times" w:hAnsi="Times" w:eastAsia="Times"/>
          <w:b w:val="0"/>
          <w:i w:val="0"/>
          <w:color w:val="000000"/>
          <w:sz w:val="20"/>
        </w:rPr>
        <w:t>Corporation.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0" w:lineRule="auto" w:before="260" w:after="0"/>
        <w:ind w:left="1410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rules made by the </w:t>
      </w:r>
      <w:r>
        <w:rPr>
          <w:rFonts w:ascii="Times" w:hAnsi="Times" w:eastAsia="Times"/>
          <w:b w:val="0"/>
          <w:i w:val="0"/>
          <w:color w:val="000000"/>
          <w:sz w:val="20"/>
        </w:rPr>
        <w:t>body corporate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may be amended,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altered, added to or rescinded at a like meeting and in like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manner, as a rule made under subsection (1).</w:t>
      </w:r>
    </w:p>
    <w:p>
      <w:pPr>
        <w:autoSpaceDN w:val="0"/>
        <w:tabs>
          <w:tab w:pos="1942" w:val="left"/>
        </w:tabs>
        <w:autoSpaceDE w:val="0"/>
        <w:widowControl/>
        <w:spacing w:line="247" w:lineRule="auto" w:before="260" w:after="0"/>
        <w:ind w:left="170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members of the </w:t>
      </w:r>
      <w:r>
        <w:rPr>
          <w:rFonts w:ascii="Times" w:hAnsi="Times" w:eastAsia="Times"/>
          <w:b w:val="0"/>
          <w:i w:val="0"/>
          <w:color w:val="000000"/>
          <w:sz w:val="20"/>
        </w:rPr>
        <w:t>body corporate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shall at all times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subject to  rules of the </w:t>
      </w:r>
      <w:r>
        <w:rPr>
          <w:rFonts w:ascii="Times" w:hAnsi="Times" w:eastAsia="Times"/>
          <w:b w:val="0"/>
          <w:i w:val="0"/>
          <w:color w:val="000000"/>
          <w:sz w:val="20"/>
        </w:rPr>
        <w:t>body corporate</w:t>
      </w:r>
      <w:r>
        <w:rPr>
          <w:rFonts w:ascii="Times" w:hAnsi="Times" w:eastAsia="Times"/>
          <w:b w:val="0"/>
          <w:i w:val="0"/>
          <w:color w:val="221F1F"/>
          <w:sz w:val="20"/>
        </w:rPr>
        <w:t>.</w:t>
      </w:r>
    </w:p>
    <w:p>
      <w:pPr>
        <w:autoSpaceDN w:val="0"/>
        <w:autoSpaceDE w:val="0"/>
        <w:widowControl/>
        <w:spacing w:line="235" w:lineRule="auto" w:before="260" w:after="10"/>
        <w:ind w:left="1944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(4) The rules made under this section shall be published in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36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Government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 xml:space="preserve"> Gazette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.</w:t>
            </w:r>
          </w:p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Register of</w:t>
            </w:r>
          </w:p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9.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Board shall maintain a register of members in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which name, address and other essential details of the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members</w:t>
            </w:r>
          </w:p>
        </w:tc>
      </w:tr>
    </w:tbl>
    <w:p>
      <w:pPr>
        <w:autoSpaceDN w:val="0"/>
        <w:autoSpaceDE w:val="0"/>
        <w:widowControl/>
        <w:spacing w:line="238" w:lineRule="auto" w:before="8" w:after="202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members be inscribed.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3007"/>
        <w:gridCol w:w="3007"/>
        <w:gridCol w:w="3007"/>
      </w:tblGrid>
      <w:tr>
        <w:trPr>
          <w:trHeight w:hRule="exact" w:val="288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10.</w:t>
            </w:r>
          </w:p>
        </w:tc>
        <w:tc>
          <w:tcPr>
            <w:tcW w:type="dxa" w:w="4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body corporate shall have its own Fund.</w:t>
            </w:r>
          </w:p>
        </w:tc>
        <w:tc>
          <w:tcPr>
            <w:tcW w:type="dxa" w:w="1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8" w:after="0"/>
              <w:ind w:left="1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Fund of the</w:t>
            </w:r>
          </w:p>
        </w:tc>
      </w:tr>
    </w:tbl>
    <w:p>
      <w:pPr>
        <w:autoSpaceDN w:val="0"/>
        <w:autoSpaceDE w:val="0"/>
        <w:widowControl/>
        <w:spacing w:line="235" w:lineRule="auto" w:before="2" w:after="6"/>
        <w:ind w:left="0" w:right="203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body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9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3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 All moneys received by way of gifts, bequests,</w:t>
            </w:r>
          </w:p>
        </w:tc>
        <w:tc>
          <w:tcPr>
            <w:tcW w:type="dxa" w:w="1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corporate</w:t>
            </w:r>
          </w:p>
        </w:tc>
      </w:tr>
      <w:tr>
        <w:trPr>
          <w:trHeight w:hRule="exact" w:val="258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donations, subscriptions, contributions, fees or grants for an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0" w:lineRule="auto" w:before="6" w:after="0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account of the body corporate shall be deposited in one or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more banks approved by the Board to the credit of the </w:t>
      </w:r>
      <w:r>
        <w:rPr>
          <w:rFonts w:ascii="Times" w:hAnsi="Times" w:eastAsia="Times"/>
          <w:b w:val="0"/>
          <w:i w:val="0"/>
          <w:color w:val="000000"/>
          <w:sz w:val="20"/>
        </w:rPr>
        <w:t>Corporation.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0" w:lineRule="auto" w:before="258" w:after="20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There shall be paid out of the Fund, all such sums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money as are required to defray any expenditure incurred by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body corporate in the exercise, performance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discharge of its powers, duties and functions under this 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8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9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8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11.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financial year of the body corporate shall be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Accounts and</w:t>
            </w:r>
          </w:p>
        </w:tc>
      </w:tr>
      <w:tr>
        <w:trPr>
          <w:trHeight w:hRule="exact" w:val="31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calendar year.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auditing</w:t>
            </w:r>
          </w:p>
        </w:tc>
      </w:tr>
    </w:tbl>
    <w:p>
      <w:pPr>
        <w:autoSpaceDN w:val="0"/>
        <w:autoSpaceDE w:val="0"/>
        <w:widowControl/>
        <w:spacing w:line="254" w:lineRule="auto" w:before="200" w:after="0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body corporate shall cause proper accounts to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kept of its income and expenditure, assets and liabilities </w:t>
      </w:r>
      <w:r>
        <w:rPr>
          <w:rFonts w:ascii="Times" w:hAnsi="Times" w:eastAsia="Times"/>
          <w:b w:val="0"/>
          <w:i w:val="0"/>
          <w:color w:val="221F1F"/>
          <w:sz w:val="20"/>
        </w:rPr>
        <w:t>and all other transactions of the body corporate.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560" w:val="left"/>
          <w:tab w:pos="6496" w:val="left"/>
        </w:tabs>
        <w:autoSpaceDE w:val="0"/>
        <w:widowControl/>
        <w:spacing w:line="248" w:lineRule="exact" w:before="0" w:after="0"/>
        <w:ind w:left="2480" w:right="2304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Sri Lanka College of Nutrition Physicians </w:t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7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p>
      <w:pPr>
        <w:autoSpaceDN w:val="0"/>
        <w:autoSpaceDE w:val="0"/>
        <w:widowControl/>
        <w:spacing w:line="259" w:lineRule="auto" w:before="506" w:after="0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The accounts of the </w:t>
      </w:r>
      <w:r>
        <w:rPr>
          <w:rFonts w:ascii="Times" w:hAnsi="Times" w:eastAsia="Times"/>
          <w:b w:val="0"/>
          <w:i w:val="0"/>
          <w:color w:val="221F1F"/>
          <w:sz w:val="20"/>
        </w:rPr>
        <w:t>body corporate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shall be audited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by a qualified auditor appointed by Auditor General in terms </w:t>
      </w:r>
      <w:r>
        <w:rPr>
          <w:rFonts w:ascii="Times" w:hAnsi="Times" w:eastAsia="Times"/>
          <w:b w:val="0"/>
          <w:i w:val="0"/>
          <w:color w:val="000000"/>
          <w:sz w:val="20"/>
        </w:rPr>
        <w:t>of Article 154 of the Constitution.</w:t>
      </w:r>
    </w:p>
    <w:p>
      <w:pPr>
        <w:autoSpaceDN w:val="0"/>
        <w:autoSpaceDE w:val="0"/>
        <w:widowControl/>
        <w:spacing w:line="238" w:lineRule="auto" w:before="292" w:after="16"/>
        <w:ind w:left="203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(4) For the purposes of this section, “qualified auditor”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38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means—</w:t>
            </w:r>
          </w:p>
        </w:tc>
        <w:tc>
          <w:tcPr>
            <w:tcW w:type="dxa" w:w="5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36" w:after="0"/>
              <w:ind w:left="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 individual who, being a member of the Institute</w:t>
            </w:r>
          </w:p>
        </w:tc>
      </w:tr>
      <w:tr>
        <w:trPr>
          <w:trHeight w:hRule="exact" w:val="396"/>
        </w:trPr>
        <w:tc>
          <w:tcPr>
            <w:tcW w:type="dxa" w:w="3007"/>
            <w:vMerge/>
            <w:tcBorders/>
          </w:tcPr>
          <w:p/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2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9" w:lineRule="auto" w:before="16" w:after="16"/>
        <w:ind w:left="251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of Chartered Accountants of Sri Lanka or of any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other institute established by law, possesses 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certified to practice as an Accountant, issued by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84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3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Council of such institute; or</w:t>
            </w:r>
          </w:p>
        </w:tc>
      </w:tr>
      <w:tr>
        <w:trPr>
          <w:trHeight w:hRule="exact" w:val="39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 firm of Accountants, each of the resident partners</w:t>
            </w:r>
          </w:p>
        </w:tc>
      </w:tr>
    </w:tbl>
    <w:p>
      <w:pPr>
        <w:autoSpaceDN w:val="0"/>
        <w:tabs>
          <w:tab w:pos="2518" w:val="left"/>
        </w:tabs>
        <w:autoSpaceDE w:val="0"/>
        <w:widowControl/>
        <w:spacing w:line="264" w:lineRule="auto" w:before="16" w:after="234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which, being a member of the Institute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Chartered Accountants of  Sri Lanka or of any other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institute established by law, possesses a certificate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practice as an Accountant issued by the Council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of such Institute.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3007"/>
        <w:gridCol w:w="3007"/>
        <w:gridCol w:w="3007"/>
      </w:tblGrid>
      <w:tr>
        <w:trPr>
          <w:trHeight w:hRule="exact" w:val="288"/>
        </w:trPr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9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12.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Board shall prepare a report of the activities</w:t>
            </w:r>
          </w:p>
        </w:tc>
        <w:tc>
          <w:tcPr>
            <w:tcW w:type="dxa" w:w="1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2" w:after="0"/>
              <w:ind w:left="78" w:right="86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Annual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report</w:t>
            </w:r>
          </w:p>
        </w:tc>
      </w:tr>
      <w:tr>
        <w:trPr>
          <w:trHeight w:hRule="exact" w:val="274"/>
        </w:trPr>
        <w:tc>
          <w:tcPr>
            <w:tcW w:type="dxa" w:w="57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9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the body corporate for each financial year and submit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16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such report together with the audited statement of accounts</w:t>
      </w:r>
    </w:p>
    <w:p>
      <w:pPr>
        <w:autoSpaceDN w:val="0"/>
        <w:tabs>
          <w:tab w:pos="1798" w:val="left"/>
        </w:tabs>
        <w:autoSpaceDE w:val="0"/>
        <w:widowControl/>
        <w:spacing w:line="266" w:lineRule="auto" w:before="34" w:after="0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the Secretary of the Ministry of the Minister assigned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subject of Social Services and to the Registrar of Voluntary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Social Services Organizations appointed under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Voluntary Social Services Organization (Registration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Supervision) Act, No. 31 of 1980 before the expiration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six months of the year succeeding the year to which such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report relates.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64" w:lineRule="auto" w:before="290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A separate accounts relating to the foreign and local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moneys received by the body corporate during the financial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year  shall  be  attached  to  the  report  referred  to  in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subsection (1).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2386" w:val="left"/>
          <w:tab w:pos="3466" w:val="left"/>
        </w:tabs>
        <w:autoSpaceDE w:val="0"/>
        <w:widowControl/>
        <w:spacing w:line="228" w:lineRule="exact" w:before="38" w:after="458"/>
        <w:ind w:left="1702" w:right="3168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8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Sri Lanka College of Nutrition Physicians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296"/>
        </w:trPr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13.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All debts and liabilities of the college existing on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2" w:after="0"/>
              <w:ind w:left="62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Debts due by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and payable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the College</w:t>
            </w:r>
          </w:p>
        </w:tc>
      </w:tr>
      <w:tr>
        <w:trPr>
          <w:trHeight w:hRule="exact" w:val="568"/>
        </w:trPr>
        <w:tc>
          <w:tcPr>
            <w:tcW w:type="dxa" w:w="5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auto" w:before="40" w:after="0"/>
              <w:ind w:left="8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day immediately preceding the date of commencement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this Act, shall be paid by the body corporate hereby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tabs>
          <w:tab w:pos="1702" w:val="left"/>
        </w:tabs>
        <w:autoSpaceDE w:val="0"/>
        <w:widowControl/>
        <w:spacing w:line="271" w:lineRule="auto" w:before="24" w:after="266"/>
        <w:ind w:left="1410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constituted, and all debts due to, and subscriptions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contributions payable to the college on that day shall be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paid to the body corporate for the purposes of this 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6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82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9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14.</w:t>
            </w:r>
          </w:p>
        </w:tc>
        <w:tc>
          <w:tcPr>
            <w:tcW w:type="dxa" w:w="4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Subject to the provisions of this Act,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body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Body</w:t>
            </w:r>
          </w:p>
        </w:tc>
      </w:tr>
      <w:tr>
        <w:trPr>
          <w:trHeight w:hRule="exact" w:val="48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corporate</w:t>
            </w:r>
          </w:p>
        </w:tc>
      </w:tr>
      <w:tr>
        <w:trPr>
          <w:trHeight w:hRule="exact" w:val="15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corporate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shall be able and capable in law, to take and hold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may hold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property, movable or immovable, which may become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property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vested in it by virtue of any purchase, grant, gift, testamentary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movable and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immovable</w:t>
            </w:r>
          </w:p>
        </w:tc>
      </w:tr>
      <w:tr>
        <w:trPr>
          <w:trHeight w:hRule="exact" w:val="29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disposition or otherwise, and all such property shall be held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71" w:lineRule="auto" w:before="24" w:after="22"/>
        <w:ind w:left="1704" w:right="2516" w:hanging="2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by the </w:t>
      </w:r>
      <w:r>
        <w:rPr>
          <w:rFonts w:ascii="Times" w:hAnsi="Times" w:eastAsia="Times"/>
          <w:b w:val="0"/>
          <w:i w:val="0"/>
          <w:color w:val="000000"/>
          <w:sz w:val="20"/>
        </w:rPr>
        <w:t>body corporate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for the purposes of this Act and subject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the rules of the </w:t>
      </w:r>
      <w:r>
        <w:rPr>
          <w:rFonts w:ascii="Times" w:hAnsi="Times" w:eastAsia="Times"/>
          <w:b w:val="0"/>
          <w:i w:val="0"/>
          <w:color w:val="000000"/>
          <w:sz w:val="20"/>
        </w:rPr>
        <w:t>body corporate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made under section 8, with </w:t>
      </w:r>
      <w:r>
        <w:rPr>
          <w:rFonts w:ascii="Times" w:hAnsi="Times" w:eastAsia="Times"/>
          <w:b w:val="0"/>
          <w:i w:val="0"/>
          <w:color w:val="221F1F"/>
          <w:sz w:val="20"/>
        </w:rPr>
        <w:t>power to sell, mortgage, lease, exchange or otherwise dispose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40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the same.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Application</w:t>
            </w:r>
          </w:p>
        </w:tc>
      </w:tr>
      <w:tr>
        <w:trPr>
          <w:trHeight w:hRule="exact" w:val="400"/>
        </w:trPr>
        <w:tc>
          <w:tcPr>
            <w:tcW w:type="dxa" w:w="2255"/>
            <w:vMerge/>
            <w:tcBorders/>
          </w:tcPr>
          <w:p/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74" w:after="0"/>
              <w:ind w:left="0" w:right="8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15.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7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 moneys and property of the body corporate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however derived shall be applied solely towards the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money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and property</w:t>
            </w:r>
          </w:p>
        </w:tc>
      </w:tr>
      <w:tr>
        <w:trPr>
          <w:trHeight w:hRule="exact" w:val="27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promotion of the objects of the body corporate and no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tabs>
          <w:tab w:pos="1702" w:val="left"/>
        </w:tabs>
        <w:autoSpaceDE w:val="0"/>
        <w:widowControl/>
        <w:spacing w:line="271" w:lineRule="auto" w:before="26" w:after="266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portion thereof shall be paid or transferred directly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indirectly by way of dividend, bonus or profit to the members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of the body corporate.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7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12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0" w:right="8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16.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Seal of the  body corporate shall not be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Seal of the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affixed to any instrument whatsoever, except in the presence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body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corporate</w:t>
            </w:r>
          </w:p>
        </w:tc>
      </w:tr>
      <w:tr>
        <w:trPr>
          <w:trHeight w:hRule="exact" w:val="2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two members of the Board who shall sign their names to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instruments in token of their presence and such signing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12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shall be independent of the signing of any person as a witness.</w:t>
      </w:r>
    </w:p>
    <w:p>
      <w:pPr>
        <w:autoSpaceDN w:val="0"/>
        <w:autoSpaceDE w:val="0"/>
        <w:widowControl/>
        <w:spacing w:line="271" w:lineRule="auto" w:before="326" w:after="0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Seal of the body corporate shall be in the custody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an office bearer of the Board as may be decided by such </w:t>
      </w:r>
      <w:r>
        <w:rPr>
          <w:rFonts w:ascii="Times" w:hAnsi="Times" w:eastAsia="Times"/>
          <w:b w:val="0"/>
          <w:i w:val="0"/>
          <w:color w:val="221F1F"/>
          <w:sz w:val="20"/>
        </w:rPr>
        <w:t>Board.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560" w:val="left"/>
          <w:tab w:pos="6496" w:val="left"/>
        </w:tabs>
        <w:autoSpaceDE w:val="0"/>
        <w:widowControl/>
        <w:spacing w:line="248" w:lineRule="exact" w:before="0" w:after="446"/>
        <w:ind w:left="2480" w:right="2304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Sri Lanka College of Nutrition Physicians </w:t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9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3007"/>
        <w:gridCol w:w="3007"/>
        <w:gridCol w:w="3007"/>
      </w:tblGrid>
      <w:tr>
        <w:trPr>
          <w:trHeight w:hRule="exact" w:val="288"/>
        </w:trPr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9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17.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If upon the dissolution of the body corporate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8" w:after="0"/>
              <w:ind w:left="7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Property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remaining 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dissolution</w:t>
            </w:r>
          </w:p>
        </w:tc>
      </w:tr>
      <w:tr>
        <w:trPr>
          <w:trHeight w:hRule="exact" w:val="536"/>
        </w:trPr>
        <w:tc>
          <w:tcPr>
            <w:tcW w:type="dxa" w:w="57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32" w:after="0"/>
              <w:ind w:left="9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there remains after the satisfaction of all its debts and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liabilities, any property whatsoever, such property shall not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tabs>
          <w:tab w:pos="1798" w:val="left"/>
        </w:tabs>
        <w:autoSpaceDE w:val="0"/>
        <w:widowControl/>
        <w:spacing w:line="264" w:lineRule="auto" w:before="16" w:after="0"/>
        <w:ind w:left="1504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 distributed among the members of the body corporate,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but shall be given or transferred to any other appropriate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institution having objects similar to those of the body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corporate, and which is by the rules thereof,  prohibited from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distributing any income or property among its members.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69" w:lineRule="auto" w:before="292" w:after="242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For the purposes of this subsection (1) the appropriate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institution shall be determined by the members of the body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corporate immediately before the dissolution at a general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meeting by the majority of votes of the members present.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9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9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18.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2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Nothing in this Act contained shall prejudice or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Saving of the</w:t>
            </w:r>
          </w:p>
        </w:tc>
      </w:tr>
      <w:tr>
        <w:trPr>
          <w:trHeight w:hRule="exact" w:val="22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affect the rights of the Republic or of any body politic or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rights of the</w:t>
            </w:r>
          </w:p>
        </w:tc>
      </w:tr>
      <w:tr>
        <w:trPr>
          <w:trHeight w:hRule="exact" w:val="4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Republic and</w:t>
            </w:r>
          </w:p>
        </w:tc>
      </w:tr>
      <w:tr>
        <w:trPr>
          <w:trHeight w:hRule="exact" w:val="11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corporate.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others</w:t>
            </w:r>
          </w:p>
        </w:tc>
      </w:tr>
      <w:tr>
        <w:trPr>
          <w:trHeight w:hRule="exact" w:val="320"/>
        </w:trPr>
        <w:tc>
          <w:tcPr>
            <w:tcW w:type="dxa" w:w="2255"/>
            <w:vMerge/>
            <w:tcBorders/>
          </w:tcPr>
          <w:p/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0" w:after="0"/>
              <w:ind w:left="0" w:right="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19.</w:t>
            </w:r>
          </w:p>
        </w:tc>
        <w:tc>
          <w:tcPr>
            <w:tcW w:type="dxa" w:w="4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0" w:after="0"/>
              <w:ind w:left="2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the event of any inconsistency between the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Sinhala text</w:t>
            </w:r>
          </w:p>
        </w:tc>
      </w:tr>
      <w:tr>
        <w:trPr>
          <w:trHeight w:hRule="exact" w:val="44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prevail in</w:t>
            </w:r>
          </w:p>
        </w:tc>
      </w:tr>
      <w:tr>
        <w:trPr>
          <w:trHeight w:hRule="exact" w:val="15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Sinhala and Tamil texts of this Act, the Sinhala text shall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case of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prevail.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inconsistency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4510"/>
        <w:gridCol w:w="4510"/>
      </w:tblGrid>
      <w:tr>
        <w:trPr>
          <w:trHeight w:hRule="exact" w:val="266"/>
        </w:trPr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23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24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Sri Lanka College of Nutrition Physicians</w:t>
            </w:r>
          </w:p>
        </w:tc>
      </w:tr>
    </w:tbl>
    <w:p>
      <w:pPr>
        <w:autoSpaceDN w:val="0"/>
        <w:autoSpaceDE w:val="0"/>
        <w:widowControl/>
        <w:spacing w:line="235" w:lineRule="auto" w:before="2" w:after="0"/>
        <w:ind w:left="0" w:right="4278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p>
      <w:pPr>
        <w:autoSpaceDN w:val="0"/>
        <w:autoSpaceDE w:val="0"/>
        <w:widowControl/>
        <w:spacing w:line="238" w:lineRule="auto" w:before="8992" w:after="0"/>
        <w:ind w:left="0" w:right="3478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36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