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0" w:lineRule="auto" w:before="40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>ANTI - CORRUPTION</w:t>
      </w:r>
    </w:p>
    <w:p>
      <w:pPr>
        <w:autoSpaceDN w:val="0"/>
        <w:autoSpaceDE w:val="0"/>
        <w:widowControl/>
        <w:spacing w:line="388" w:lineRule="exact" w:before="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>(</w:t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AMENDMENT</w:t>
      </w:r>
      <w:r>
        <w:rPr>
          <w:rFonts w:ascii="Times" w:hAnsi="Times" w:eastAsia="Times"/>
          <w:b/>
          <w:i w:val="0"/>
          <w:color w:val="221F1F"/>
          <w:sz w:val="28"/>
        </w:rPr>
        <w:t>)</w:t>
      </w:r>
    </w:p>
    <w:p>
      <w:pPr>
        <w:autoSpaceDN w:val="0"/>
        <w:autoSpaceDE w:val="0"/>
        <w:widowControl/>
        <w:spacing w:line="332" w:lineRule="exact" w:before="270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06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9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amend the Anti - Corruption Act, No. 9 of 2023</w:t>
      </w:r>
    </w:p>
    <w:p>
      <w:pPr>
        <w:autoSpaceDN w:val="0"/>
        <w:autoSpaceDE w:val="0"/>
        <w:widowControl/>
        <w:spacing w:line="244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Minister of Justice, Prison Affairs and 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Constitutional Reforms </w:t>
      </w:r>
      <w:r>
        <w:rPr>
          <w:rFonts w:ascii="Times" w:hAnsi="Times" w:eastAsia="Times"/>
          <w:b w:val="0"/>
          <w:i/>
          <w:color w:val="221F1F"/>
          <w:sz w:val="20"/>
        </w:rPr>
        <w:t>on 2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0th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of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October</w:t>
      </w:r>
      <w:r>
        <w:rPr>
          <w:rFonts w:ascii="Times" w:hAnsi="Times" w:eastAsia="Times"/>
          <w:b w:val="0"/>
          <w:i/>
          <w:color w:val="221F1F"/>
          <w:sz w:val="20"/>
        </w:rPr>
        <w:t>, 2023</w:t>
      </w:r>
    </w:p>
    <w:p>
      <w:pPr>
        <w:autoSpaceDN w:val="0"/>
        <w:autoSpaceDE w:val="0"/>
        <w:widowControl/>
        <w:spacing w:line="266" w:lineRule="exact" w:before="2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October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, 2023)</w:t>
      </w:r>
    </w:p>
    <w:p>
      <w:pPr>
        <w:autoSpaceDN w:val="0"/>
        <w:autoSpaceDE w:val="0"/>
        <w:widowControl/>
        <w:spacing w:line="244" w:lineRule="exact" w:before="2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7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2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12</w:t>
      </w:r>
      <w:r>
        <w:rPr>
          <w:rFonts w:ascii="Times" w:hAnsi="Times" w:eastAsia="Times"/>
          <w:b/>
          <w:i w:val="0"/>
          <w:color w:val="221F1F"/>
          <w:sz w:val="20"/>
        </w:rPr>
        <w:t>]</w:t>
      </w:r>
    </w:p>
    <w:p>
      <w:pPr>
        <w:autoSpaceDN w:val="0"/>
        <w:autoSpaceDE w:val="0"/>
        <w:widowControl/>
        <w:spacing w:line="212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2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09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233" w:lineRule="auto" w:before="238" w:after="0"/>
        <w:ind w:left="0" w:right="24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33" w:lineRule="auto" w:before="240" w:after="198"/>
        <w:ind w:left="0" w:right="379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Statement of Legal Effect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Clause 2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This Clause amends sections 4, 7, 8, 10,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3434" w:right="24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17, 21, 23 and 80 of the Anti-Corruption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Act, No. 9 of 2023 and the legal effect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amendment is to rectify certain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incorrect terms appearing in the Sinhala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text of that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4"/>
        <w:ind w:left="0" w:right="0"/>
      </w:pPr>
    </w:p>
    <w:p>
      <w:pPr>
        <w:autoSpaceDN w:val="0"/>
        <w:tabs>
          <w:tab w:pos="2196" w:val="left"/>
          <w:tab w:pos="2320" w:val="left"/>
          <w:tab w:pos="3516" w:val="left"/>
          <w:tab w:pos="6962" w:val="left"/>
        </w:tabs>
        <w:autoSpaceDE w:val="0"/>
        <w:widowControl/>
        <w:spacing w:line="340" w:lineRule="exact" w:before="0" w:after="172"/>
        <w:ind w:left="1960" w:right="1584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0"/>
        </w:rPr>
        <w:t xml:space="preserve">L.D.O 65/2023 </w:t>
      </w:r>
      <w:r>
        <w:br/>
      </w:r>
      <w:r>
        <w:tab/>
      </w:r>
      <w:r>
        <w:rPr>
          <w:rFonts w:ascii="CIDFont+F2" w:hAnsi="CIDFont+F2" w:eastAsia="CIDFont+F2"/>
          <w:b/>
          <w:i w:val="0"/>
          <w:color w:val="000000"/>
          <w:sz w:val="20"/>
        </w:rPr>
        <w:t xml:space="preserve">AN  ACT   TO   AMEND  THE   ANTI-CORRUPTION </w:t>
      </w:r>
      <w:r>
        <w:br/>
      </w:r>
      <w:r>
        <w:tab/>
      </w:r>
      <w:r>
        <w:rPr>
          <w:rFonts w:ascii="CIDFont+F2" w:hAnsi="CIDFont+F2" w:eastAsia="CIDFont+F2"/>
          <w:b/>
          <w:i w:val="0"/>
          <w:color w:val="000000"/>
          <w:sz w:val="20"/>
        </w:rPr>
        <w:t>ACT, N</w:t>
      </w:r>
      <w:r>
        <w:rPr>
          <w:rFonts w:ascii="CIDFont+F2" w:hAnsi="CIDFont+F2" w:eastAsia="CIDFont+F2"/>
          <w:b/>
          <w:i w:val="0"/>
          <w:color w:val="000000"/>
          <w:sz w:val="14"/>
        </w:rPr>
        <w:t>O</w:t>
      </w:r>
      <w:r>
        <w:rPr>
          <w:rFonts w:ascii="CIDFont+F2" w:hAnsi="CIDFont+F2" w:eastAsia="CIDFont+F2"/>
          <w:b/>
          <w:i w:val="0"/>
          <w:color w:val="000000"/>
          <w:sz w:val="20"/>
        </w:rPr>
        <w:t xml:space="preserve">. 9 OF 2023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 it enacted by the Parliament of the Democratic Socialist 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Republic of Sri Lanka as follows: -</w:t>
      </w:r>
      <w:r>
        <w:br/>
      </w:r>
      <w:r>
        <w:tab/>
      </w:r>
      <w:r>
        <w:rPr>
          <w:rFonts w:ascii="CIDFont+F2" w:hAnsi="CIDFont+F2" w:eastAsia="CIDFont+F2"/>
          <w:b/>
          <w:i w:val="0"/>
          <w:color w:val="000000"/>
          <w:sz w:val="20"/>
        </w:rPr>
        <w:t>1.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This Act may be cited as the Anti-Corruption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Short title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(Amendment) Act, No.   .……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120"/>
        <w:gridCol w:w="3120"/>
        <w:gridCol w:w="3120"/>
      </w:tblGrid>
      <w:tr>
        <w:trPr>
          <w:trHeight w:hRule="exact" w:val="27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6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8" w:after="0"/>
              <w:ind w:left="420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The sections of the Anti-Corruption Act, No. 9 of 2023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0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certain</w:t>
            </w:r>
          </w:p>
        </w:tc>
      </w:tr>
      <w:tr>
        <w:trPr>
          <w:trHeight w:hRule="exact" w:val="136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specified in </w:t>
            </w:r>
            <w:r>
              <w:rPr>
                <w:rFonts w:ascii="CIDFont+F3" w:hAnsi="CIDFont+F3" w:eastAsia="CIDFont+F3"/>
                <w:b w:val="0"/>
                <w:i/>
                <w:color w:val="000000"/>
                <w:sz w:val="20"/>
              </w:rPr>
              <w:t>Column I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of the Schedule hereto are hereby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sections of</w:t>
            </w:r>
          </w:p>
        </w:tc>
      </w:tr>
      <w:tr>
        <w:trPr>
          <w:trHeight w:hRule="exact" w:val="80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amended by the substitution for the words specified in the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the Act,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corresponding entry in </w:t>
            </w:r>
            <w:r>
              <w:rPr>
                <w:rFonts w:ascii="CIDFont+F3" w:hAnsi="CIDFont+F3" w:eastAsia="CIDFont+F3"/>
                <w:b w:val="0"/>
                <w:i/>
                <w:color w:val="000000"/>
                <w:sz w:val="20"/>
              </w:rPr>
              <w:t>Column II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, of the words specified in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No. 9 of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6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the corresponding entry in </w:t>
            </w:r>
            <w:r>
              <w:rPr>
                <w:rFonts w:ascii="CIDFont+F3" w:hAnsi="CIDFont+F3" w:eastAsia="CIDFont+F3"/>
                <w:b w:val="0"/>
                <w:i/>
                <w:color w:val="000000"/>
                <w:sz w:val="20"/>
              </w:rPr>
              <w:t>Colum III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of that Schedule.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2023</w:t>
            </w:r>
          </w:p>
        </w:tc>
      </w:tr>
      <w:tr>
        <w:trPr>
          <w:trHeight w:hRule="exact" w:val="20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specified in</w:t>
            </w:r>
          </w:p>
        </w:tc>
      </w:tr>
    </w:tbl>
    <w:p>
      <w:pPr>
        <w:autoSpaceDN w:val="0"/>
        <w:autoSpaceDE w:val="0"/>
        <w:widowControl/>
        <w:spacing w:line="178" w:lineRule="exact" w:before="8" w:after="338"/>
        <w:ind w:left="0" w:right="155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the Schedule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5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6" w:after="0"/>
              <w:ind w:left="0" w:right="3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8" w:after="0"/>
              <w:ind w:left="400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36"/>
        </w:trPr>
        <w:tc>
          <w:tcPr>
            <w:tcW w:type="dxa" w:w="312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4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" w:after="0"/>
              <w:ind w:left="9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178" w:lineRule="exact" w:before="24" w:after="0"/>
        <w:ind w:left="0" w:right="1486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inconsistency</w:t>
      </w:r>
    </w:p>
    <w:p>
      <w:pPr>
        <w:sectPr>
          <w:pgSz w:w="12240" w:h="15840"/>
          <w:pgMar w:top="1440" w:right="1440" w:bottom="1440" w:left="1440" w:header="720" w:footer="720" w:gutter="0"/>
          <w:cols w:space="720" w:num="1" w:equalWidth="0">
            <w:col w:w="936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02" w:val="left"/>
          <w:tab w:pos="6532" w:val="left"/>
        </w:tabs>
        <w:autoSpaceDE w:val="0"/>
        <w:widowControl/>
        <w:spacing w:line="384" w:lineRule="auto" w:before="0" w:after="214"/>
        <w:ind w:left="1702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SCHEDULE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[Section 2]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98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580"/>
            <w:tcBorders>
              <w:start w:sz="15.359999656677246" w:val="single" w:color="#000000"/>
              <w:top w:sz="15.359999656677246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0" w:after="0"/>
              <w:ind w:left="28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Column I</w:t>
            </w:r>
          </w:p>
        </w:tc>
        <w:tc>
          <w:tcPr>
            <w:tcW w:type="dxa" w:w="2072"/>
            <w:tcBorders>
              <w:start w:sz="7.679999828338623" w:val="single" w:color="#000000"/>
              <w:top w:sz="15.359999656677246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0" w:after="0"/>
              <w:ind w:left="4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Column II</w:t>
            </w:r>
          </w:p>
        </w:tc>
        <w:tc>
          <w:tcPr>
            <w:tcW w:type="dxa" w:w="2224"/>
            <w:tcBorders>
              <w:start w:sz="7.679999828338623" w:val="single" w:color="#000000"/>
              <w:top w:sz="15.359999656677246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0" w:after="0"/>
              <w:ind w:left="51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Column III</w:t>
            </w:r>
          </w:p>
        </w:tc>
      </w:tr>
      <w:tr>
        <w:trPr>
          <w:trHeight w:hRule="exact" w:val="432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Sections Amended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4" w:after="0"/>
              <w:ind w:left="0" w:right="89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Repeal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4" w:after="0"/>
              <w:ind w:left="0" w:right="10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Insert</w:t>
            </w:r>
          </w:p>
        </w:tc>
      </w:tr>
      <w:tr>
        <w:trPr>
          <w:trHeight w:hRule="exact" w:val="490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6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 (1)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504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 (2)(g)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490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6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 (3)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556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6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 (2)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508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6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 (2)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496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6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 (1)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522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6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 (1)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572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0" w:right="6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 (2)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508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7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514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6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 (3)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  <w:tr>
        <w:trPr>
          <w:trHeight w:hRule="exact" w:val="440"/>
        </w:trPr>
        <w:tc>
          <w:tcPr>
            <w:tcW w:type="dxa" w:w="158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15.3599996566772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3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80 (1) (k)</w:t>
            </w:r>
          </w:p>
        </w:tc>
        <w:tc>
          <w:tcPr>
            <w:tcW w:type="dxa" w:w="2072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15.3599996566772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  <w:tc>
          <w:tcPr>
            <w:tcW w:type="dxa" w:w="2224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15.3599996566772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Council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6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24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6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76"/>
        <w:ind w:left="0" w:right="0"/>
      </w:pPr>
    </w:p>
    <w:p>
      <w:pPr>
        <w:autoSpaceDN w:val="0"/>
        <w:autoSpaceDE w:val="0"/>
        <w:widowControl/>
        <w:spacing w:line="233" w:lineRule="auto" w:before="548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116" w:lineRule="exact" w:before="9776" w:after="0"/>
        <w:ind w:left="0" w:right="0" w:firstLine="0"/>
        <w:jc w:val="center"/>
      </w:pPr>
      <w:r>
        <w:rPr>
          <w:rFonts w:ascii="Courier" w:hAnsi="Courier" w:eastAsia="Courier"/>
          <w:b w:val="0"/>
          <w:i w:val="0"/>
          <w:color w:val="000000"/>
          <w:sz w:val="11"/>
        </w:rPr>
        <w:t>DEPARTMENT</w:t>
      </w:r>
      <w:r>
        <w:rPr>
          <w:rFonts w:ascii="Courier" w:hAnsi="Courier" w:eastAsia="Courier"/>
          <w:b w:val="0"/>
          <w:i w:val="0"/>
          <w:color w:val="000000"/>
          <w:sz w:val="11"/>
        </w:rPr>
        <w:t>OF</w:t>
      </w:r>
      <w:r>
        <w:rPr>
          <w:rFonts w:ascii="Courier" w:hAnsi="Courier" w:eastAsia="Courier"/>
          <w:b w:val="0"/>
          <w:i w:val="0"/>
          <w:color w:val="000000"/>
          <w:sz w:val="11"/>
        </w:rPr>
        <w:t>GOVERNMENT</w:t>
      </w:r>
      <w:r>
        <w:rPr>
          <w:rFonts w:ascii="Courier" w:hAnsi="Courier" w:eastAsia="Courier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1900" w:h="16840"/>
      <w:pgMar w:top="1396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36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