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autoSpaceDE w:val="0"/>
        <w:widowControl/>
        <w:spacing w:line="222" w:lineRule="exact" w:before="0" w:after="0"/>
        <w:ind w:left="0" w:right="2446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3</w:t>
      </w:r>
    </w:p>
    <w:p>
      <w:pPr>
        <w:autoSpaceDN w:val="0"/>
        <w:autoSpaceDE w:val="0"/>
        <w:widowControl/>
        <w:spacing w:line="332" w:lineRule="exact" w:before="262" w:after="0"/>
        <w:ind w:left="1874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30"/>
        </w:rPr>
        <w:t>THE  GAZETTE  OF  THE DEMOCRATIC</w:t>
      </w:r>
    </w:p>
    <w:p>
      <w:pPr>
        <w:autoSpaceDN w:val="0"/>
        <w:autoSpaceDE w:val="0"/>
        <w:widowControl/>
        <w:spacing w:line="332" w:lineRule="exact" w:before="38" w:after="0"/>
        <w:ind w:left="0" w:right="2660" w:firstLine="0"/>
        <w:jc w:val="right"/>
      </w:pPr>
      <w:r>
        <w:rPr>
          <w:rFonts w:ascii="CIDFont+F2" w:hAnsi="CIDFont+F2" w:eastAsia="CIDFont+F2"/>
          <w:b/>
          <w:i w:val="0"/>
          <w:color w:val="000000"/>
          <w:sz w:val="30"/>
        </w:rPr>
        <w:t>SOCIALIST  REPUBLIC  OF</w:t>
      </w:r>
    </w:p>
    <w:p>
      <w:pPr>
        <w:autoSpaceDN w:val="0"/>
        <w:autoSpaceDE w:val="0"/>
        <w:widowControl/>
        <w:spacing w:line="332" w:lineRule="exact" w:before="58" w:after="0"/>
        <w:ind w:left="0" w:right="3660" w:firstLine="0"/>
        <w:jc w:val="right"/>
      </w:pPr>
      <w:r>
        <w:rPr>
          <w:rFonts w:ascii="CIDFont+F2" w:hAnsi="CIDFont+F2" w:eastAsia="CIDFont+F2"/>
          <w:b/>
          <w:i w:val="0"/>
          <w:color w:val="000000"/>
          <w:sz w:val="30"/>
        </w:rPr>
        <w:t>SRI  LANKA</w:t>
      </w:r>
    </w:p>
    <w:p>
      <w:pPr>
        <w:autoSpaceDN w:val="0"/>
        <w:autoSpaceDE w:val="0"/>
        <w:widowControl/>
        <w:spacing w:line="266" w:lineRule="exact" w:before="310" w:after="0"/>
        <w:ind w:left="0" w:right="3034" w:firstLine="0"/>
        <w:jc w:val="right"/>
      </w:pPr>
      <w:r>
        <w:rPr>
          <w:rFonts w:ascii="CIDFont+F2" w:hAnsi="CIDFont+F2" w:eastAsia="CIDFont+F2"/>
          <w:b/>
          <w:i w:val="0"/>
          <w:color w:val="000000"/>
          <w:sz w:val="24"/>
        </w:rPr>
        <w:t>Part</w:t>
      </w:r>
      <w:r>
        <w:rPr>
          <w:rFonts w:ascii="CIDFont+F2" w:hAnsi="CIDFont+F2" w:eastAsia="CIDFont+F2"/>
          <w:b/>
          <w:i w:val="0"/>
          <w:color w:val="000000"/>
          <w:sz w:val="24"/>
        </w:rPr>
        <w:t xml:space="preserve"> II of November 10, 2023</w:t>
      </w:r>
    </w:p>
    <w:p>
      <w:pPr>
        <w:autoSpaceDN w:val="0"/>
        <w:autoSpaceDE w:val="0"/>
        <w:widowControl/>
        <w:spacing w:line="266" w:lineRule="exact" w:before="262" w:after="0"/>
        <w:ind w:left="0" w:right="3648" w:firstLine="0"/>
        <w:jc w:val="right"/>
      </w:pPr>
      <w:r>
        <w:rPr>
          <w:rFonts w:ascii="CIDFont+F2" w:hAnsi="CIDFont+F2" w:eastAsia="CIDFont+F2"/>
          <w:b/>
          <w:i w:val="0"/>
          <w:color w:val="000000"/>
          <w:sz w:val="24"/>
        </w:rPr>
        <w:t>SUPPLEMENT</w:t>
      </w:r>
    </w:p>
    <w:p>
      <w:pPr>
        <w:autoSpaceDN w:val="0"/>
        <w:autoSpaceDE w:val="0"/>
        <w:widowControl/>
        <w:spacing w:line="266" w:lineRule="exact" w:before="262" w:after="0"/>
        <w:ind w:left="0" w:right="3426" w:firstLine="0"/>
        <w:jc w:val="right"/>
      </w:pPr>
      <w:r>
        <w:rPr>
          <w:rFonts w:ascii="CIDFont+F3" w:hAnsi="CIDFont+F3" w:eastAsia="CIDFont+F3"/>
          <w:b w:val="0"/>
          <w:i/>
          <w:color w:val="000000"/>
          <w:sz w:val="24"/>
        </w:rPr>
        <w:t>(Issued on 10.11.2023)</w:t>
      </w:r>
    </w:p>
    <w:p>
      <w:pPr>
        <w:autoSpaceDN w:val="0"/>
        <w:autoSpaceDE w:val="0"/>
        <w:widowControl/>
        <w:spacing w:line="240" w:lineRule="auto" w:before="24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5819" cy="495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49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5819" cy="482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48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5819" cy="495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49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5819" cy="482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48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5819" cy="482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48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5819" cy="4952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49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5819" cy="482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48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5819" cy="4953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49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5819" cy="482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48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5819" cy="482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48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5819" cy="9778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977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5819" cy="48006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480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0" w:lineRule="exact" w:before="272" w:after="0"/>
        <w:ind w:left="0" w:right="0" w:firstLine="0"/>
        <w:jc w:val="center"/>
      </w:pPr>
      <w:r>
        <w:rPr>
          <w:rFonts w:ascii="CIDFont+F2" w:hAnsi="CIDFont+F2" w:eastAsia="CIDFont+F2"/>
          <w:b/>
          <w:i w:val="0"/>
          <w:color w:val="000000"/>
          <w:sz w:val="20"/>
        </w:rPr>
        <w:t>PRESCRIPTION  (AMENDMENT )</w:t>
      </w:r>
    </w:p>
    <w:p>
      <w:pPr>
        <w:autoSpaceDN w:val="0"/>
        <w:autoSpaceDE w:val="0"/>
        <w:widowControl/>
        <w:spacing w:line="220" w:lineRule="exact" w:before="202" w:after="0"/>
        <w:ind w:left="0" w:right="0" w:firstLine="0"/>
        <w:jc w:val="center"/>
      </w:pPr>
      <w:r>
        <w:rPr>
          <w:rFonts w:ascii="CIDFont+F2" w:hAnsi="CIDFont+F2" w:eastAsia="CIDFont+F2"/>
          <w:b/>
          <w:i w:val="0"/>
          <w:color w:val="000000"/>
          <w:sz w:val="20"/>
        </w:rPr>
        <w:t>A</w:t>
      </w:r>
    </w:p>
    <w:p>
      <w:pPr>
        <w:autoSpaceDN w:val="0"/>
        <w:autoSpaceDE w:val="0"/>
        <w:widowControl/>
        <w:spacing w:line="222" w:lineRule="exact" w:before="202" w:after="0"/>
        <w:ind w:left="0" w:right="0" w:firstLine="0"/>
        <w:jc w:val="center"/>
      </w:pPr>
      <w:r>
        <w:rPr>
          <w:rFonts w:ascii="CIDFont+F2" w:hAnsi="CIDFont+F2" w:eastAsia="CIDFont+F2"/>
          <w:b/>
          <w:i w:val="0"/>
          <w:color w:val="000000"/>
          <w:sz w:val="20"/>
        </w:rPr>
        <w:t>BILL</w:t>
      </w:r>
    </w:p>
    <w:p>
      <w:pPr>
        <w:autoSpaceDN w:val="0"/>
        <w:autoSpaceDE w:val="0"/>
        <w:widowControl/>
        <w:spacing w:line="222" w:lineRule="exact" w:before="198" w:after="0"/>
        <w:ind w:left="0" w:right="0" w:firstLine="0"/>
        <w:jc w:val="center"/>
      </w:pPr>
      <w:r>
        <w:rPr>
          <w:rFonts w:ascii="CIDFont+F2" w:hAnsi="CIDFont+F2" w:eastAsia="CIDFont+F2"/>
          <w:b/>
          <w:i w:val="0"/>
          <w:color w:val="000000"/>
          <w:sz w:val="20"/>
        </w:rPr>
        <w:t>to  amend  the  Prescription Ordinance (Chapter 68)</w:t>
      </w:r>
    </w:p>
    <w:p>
      <w:pPr>
        <w:autoSpaceDN w:val="0"/>
        <w:autoSpaceDE w:val="0"/>
        <w:widowControl/>
        <w:spacing w:line="220" w:lineRule="exact" w:before="904" w:after="0"/>
        <w:ind w:left="0" w:right="0" w:firstLine="0"/>
        <w:jc w:val="center"/>
      </w:pPr>
      <w:r>
        <w:rPr>
          <w:rFonts w:ascii="CIDFont+F3" w:hAnsi="CIDFont+F3" w:eastAsia="CIDFont+F3"/>
          <w:b w:val="0"/>
          <w:i/>
          <w:color w:val="000000"/>
          <w:sz w:val="20"/>
        </w:rPr>
        <w:t>Ordered to be published by the Minister of  Finance, Economic</w:t>
      </w:r>
    </w:p>
    <w:p>
      <w:pPr>
        <w:autoSpaceDN w:val="0"/>
        <w:autoSpaceDE w:val="0"/>
        <w:widowControl/>
        <w:spacing w:line="220" w:lineRule="exact" w:before="28" w:after="0"/>
        <w:ind w:left="0" w:right="0" w:firstLine="0"/>
        <w:jc w:val="center"/>
      </w:pPr>
      <w:r>
        <w:rPr>
          <w:rFonts w:ascii="CIDFont+F3" w:hAnsi="CIDFont+F3" w:eastAsia="CIDFont+F3"/>
          <w:b w:val="0"/>
          <w:i/>
          <w:color w:val="000000"/>
          <w:sz w:val="20"/>
        </w:rPr>
        <w:t>Stabilization and National Policies</w:t>
      </w:r>
    </w:p>
    <w:p>
      <w:pPr>
        <w:autoSpaceDN w:val="0"/>
        <w:autoSpaceDE w:val="0"/>
        <w:widowControl/>
        <w:spacing w:line="122" w:lineRule="exact" w:before="236" w:after="0"/>
        <w:ind w:left="0" w:right="2686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1"/>
        </w:rPr>
        <w:t>PRINTED AT THE DEPARTMENT OF GOVERNMENT PRINTING, SRI LANKA</w:t>
      </w:r>
    </w:p>
    <w:p>
      <w:pPr>
        <w:autoSpaceDN w:val="0"/>
        <w:autoSpaceDE w:val="0"/>
        <w:widowControl/>
        <w:spacing w:line="122" w:lineRule="exact" w:before="112" w:after="0"/>
        <w:ind w:left="0" w:right="246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1"/>
        </w:rPr>
        <w:t>TO BE PURCHASED AT THE GOVERNMENT PUBLICATIONS BUREAU, COLOMBO 5</w:t>
      </w:r>
    </w:p>
    <w:p>
      <w:pPr>
        <w:autoSpaceDN w:val="0"/>
        <w:tabs>
          <w:tab w:pos="6076" w:val="left"/>
        </w:tabs>
        <w:autoSpaceDE w:val="0"/>
        <w:widowControl/>
        <w:spacing w:line="220" w:lineRule="exact" w:before="176" w:after="0"/>
        <w:ind w:left="144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0"/>
        </w:rPr>
        <w:t xml:space="preserve">Price Rs. 6.00 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0"/>
        </w:rPr>
        <w:t>Postage : Rs. 50.00</w:t>
      </w:r>
    </w:p>
    <w:p>
      <w:pPr>
        <w:autoSpaceDN w:val="0"/>
        <w:tabs>
          <w:tab w:pos="6992" w:val="left"/>
        </w:tabs>
        <w:autoSpaceDE w:val="0"/>
        <w:widowControl/>
        <w:spacing w:line="240" w:lineRule="auto" w:before="0" w:after="0"/>
        <w:ind w:left="1472" w:right="0" w:firstLine="0"/>
        <w:jc w:val="left"/>
      </w:pPr>
      <w:r>
        <w:rPr>
          <w:rFonts w:ascii="CIDFont+F3" w:hAnsi="CIDFont+F3" w:eastAsia="CIDFont+F3"/>
          <w:b w:val="0"/>
          <w:i/>
          <w:color w:val="000000"/>
          <w:sz w:val="16"/>
        </w:rPr>
        <w:t xml:space="preserve">This Gazette Supplement can be downloaded from 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30529" cy="4013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29" cy="401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74"/>
        <w:ind w:left="0" w:right="0"/>
      </w:pPr>
    </w:p>
    <w:p>
      <w:pPr>
        <w:autoSpaceDN w:val="0"/>
        <w:autoSpaceDE w:val="0"/>
        <w:widowControl/>
        <w:spacing w:line="222" w:lineRule="exact" w:before="552" w:after="0"/>
        <w:ind w:left="170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178" w:lineRule="exact" w:before="3502" w:after="0"/>
        <w:ind w:left="0" w:right="0" w:firstLine="0"/>
        <w:jc w:val="center"/>
      </w:pPr>
      <w:r>
        <w:rPr>
          <w:rFonts w:ascii="CIDFont+F2" w:hAnsi="CIDFont+F2" w:eastAsia="CIDFont+F2"/>
          <w:b/>
          <w:i w:val="0"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2" w:lineRule="exact" w:before="192" w:after="0"/>
        <w:ind w:left="1364" w:right="1430" w:firstLine="160"/>
        <w:jc w:val="both"/>
      </w:pPr>
      <w:r>
        <w:rPr>
          <w:rFonts w:ascii="CIDFont+F5" w:hAnsi="CIDFont+F5" w:eastAsia="CIDFont+F5"/>
          <w:b/>
          <w:i/>
          <w:color w:val="000000"/>
          <w:sz w:val="16"/>
        </w:rPr>
        <w:t>Clause 2 :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 xml:space="preserve"> This clause amends section 5 of the Prescription Ordinance (Chapter 68), and 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 xml:space="preserve">the legal effect of the section as amended is to make provisions so that an action for the 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 xml:space="preserve">recovery of any sum due upon any mortgage of any property or any bond for the payment 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>of money shall be prescribed after ten years from the date of giving notice to the debtor.</w:t>
      </w:r>
    </w:p>
    <w:p>
      <w:pPr>
        <w:sectPr>
          <w:pgSz w:w="11906" w:h="16838"/>
          <w:pgMar w:top="1394" w:right="1440" w:bottom="1440" w:left="1440" w:header="720" w:footer="720" w:gutter="0"/>
          <w:cols w:space="720" w:num="1" w:equalWidth="0"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16"/>
        <w:ind w:left="0" w:right="0"/>
      </w:pPr>
    </w:p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40.0" w:type="dxa"/>
      </w:tblPr>
      <w:tblGrid>
        <w:gridCol w:w="4513"/>
        <w:gridCol w:w="4513"/>
      </w:tblGrid>
      <w:tr>
        <w:trPr>
          <w:trHeight w:hRule="exact" w:val="350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414" w:firstLine="0"/>
              <w:jc w:val="right"/>
            </w:pPr>
            <w:r>
              <w:rPr>
                <w:rFonts w:ascii="CIDFont+F3" w:hAnsi="CIDFont+F3" w:eastAsia="CIDFont+F3"/>
                <w:b w:val="0"/>
                <w:i/>
                <w:color w:val="000000"/>
                <w:sz w:val="20"/>
              </w:rPr>
              <w:t>Prescription (Amendment)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8" w:after="0"/>
              <w:ind w:left="4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22" w:lineRule="exact" w:before="210" w:after="0"/>
        <w:ind w:left="1796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0"/>
        </w:rPr>
        <w:t>L.D - O. 63/2017</w:t>
      </w:r>
    </w:p>
    <w:p>
      <w:pPr>
        <w:autoSpaceDN w:val="0"/>
        <w:autoSpaceDE w:val="0"/>
        <w:widowControl/>
        <w:spacing w:line="250" w:lineRule="exact" w:before="248" w:after="0"/>
        <w:ind w:left="2160" w:right="2880" w:firstLine="0"/>
        <w:jc w:val="center"/>
      </w:pPr>
      <w:r>
        <w:rPr>
          <w:rFonts w:ascii="CIDFont+F2" w:hAnsi="CIDFont+F2" w:eastAsia="CIDFont+F2"/>
          <w:b/>
          <w:i w:val="0"/>
          <w:color w:val="000000"/>
          <w:sz w:val="20"/>
        </w:rPr>
        <w:t xml:space="preserve">AN  ACT   TO   AMEND  THE  PRESCRIPTION </w:t>
      </w:r>
      <w:r>
        <w:br/>
      </w:r>
      <w:r>
        <w:rPr>
          <w:rFonts w:ascii="CIDFont+F2" w:hAnsi="CIDFont+F2" w:eastAsia="CIDFont+F2"/>
          <w:b/>
          <w:i w:val="0"/>
          <w:color w:val="000000"/>
          <w:sz w:val="20"/>
        </w:rPr>
        <w:t>ORDINANCE  (CHAPTER 68)</w:t>
      </w:r>
    </w:p>
    <w:p>
      <w:pPr>
        <w:autoSpaceDN w:val="0"/>
        <w:autoSpaceDE w:val="0"/>
        <w:widowControl/>
        <w:spacing w:line="250" w:lineRule="exact" w:before="252" w:after="218"/>
        <w:ind w:left="1796" w:right="2304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303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92" w:after="0"/>
              <w:ind w:left="0" w:right="5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0" w:firstLine="0"/>
              <w:jc w:val="right"/>
            </w:pPr>
            <w:r>
              <w:rPr>
                <w:rFonts w:ascii="CIDFont+F2" w:hAnsi="CIDFont+F2" w:eastAsia="CIDFont+F2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This Act may be cited as the Prescription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6" w:after="0"/>
              <w:ind w:left="7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5"/>
        </w:trPr>
        <w:tc>
          <w:tcPr>
            <w:tcW w:type="dxa" w:w="1805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7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(Amendment) Act, No.         of  2023.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7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162"/>
        </w:trPr>
        <w:tc>
          <w:tcPr>
            <w:tcW w:type="dxa" w:w="1805"/>
            <w:vMerge/>
            <w:tcBorders/>
          </w:tcPr>
          <w:p/>
        </w:tc>
        <w:tc>
          <w:tcPr>
            <w:tcW w:type="dxa" w:w="5415"/>
            <w:gridSpan w:val="3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7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76"/>
        </w:trPr>
        <w:tc>
          <w:tcPr>
            <w:tcW w:type="dxa" w:w="1805"/>
            <w:vMerge/>
            <w:tcBorders/>
          </w:tcPr>
          <w:p/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2" w:after="0"/>
              <w:ind w:left="0" w:right="11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provisions of this Act, other than the</w:t>
            </w:r>
          </w:p>
        </w:tc>
        <w:tc>
          <w:tcPr>
            <w:tcW w:type="dxa" w:w="180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0" w:after="0"/>
        <w:ind w:left="1796" w:right="2430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provisions of this section, shall come into operation on such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date as the Minister may appoint by Order published in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Gazette.</w:t>
      </w:r>
    </w:p>
    <w:p>
      <w:pPr>
        <w:autoSpaceDN w:val="0"/>
        <w:tabs>
          <w:tab w:pos="1796" w:val="left"/>
          <w:tab w:pos="2416" w:val="left"/>
          <w:tab w:pos="2874" w:val="left"/>
        </w:tabs>
        <w:autoSpaceDE w:val="0"/>
        <w:widowControl/>
        <w:spacing w:line="250" w:lineRule="exact" w:before="250" w:after="218"/>
        <w:ind w:left="1524" w:right="2304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provisions of this section shall come into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10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operation on the date on which the Bill becomes an Act of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2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18" w:after="0"/>
              <w:ind w:left="0" w:right="3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416" w:right="0" w:firstLine="0"/>
              <w:jc w:val="left"/>
            </w:pPr>
            <w:r>
              <w:rPr>
                <w:rFonts w:ascii="CIDFont+F2" w:hAnsi="CIDFont+F2" w:eastAsia="CIDFont+F2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  Section 5 of the Prescription Ordinance (Chapter 68)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0" w:after="0"/>
              <w:ind w:left="7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is hereby amended by the substitution for all the words from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7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of section 5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6" w:after="0"/>
              <w:ind w:left="7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of Chapter 68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'' within ten years from the expiration of such time,'' to the end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of that section, of the words ''within ten years from the date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10" w:after="218"/>
        <w:ind w:left="179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of giving notice to the debtor.".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3"/>
        <w:gridCol w:w="4513"/>
      </w:tblGrid>
      <w:tr>
        <w:trPr>
          <w:trHeight w:hRule="exact" w:val="632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76" w:val="left"/>
              </w:tabs>
              <w:autoSpaceDE w:val="0"/>
              <w:widowControl/>
              <w:spacing w:line="250" w:lineRule="exact" w:before="30" w:after="0"/>
              <w:ind w:left="916" w:right="0" w:firstLine="0"/>
              <w:jc w:val="left"/>
            </w:pPr>
            <w:r>
              <w:tab/>
            </w:r>
            <w:r>
              <w:rPr>
                <w:rFonts w:ascii="CIDFont+F2" w:hAnsi="CIDFont+F2" w:eastAsia="CIDFont+F2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70" w:right="576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178" w:lineRule="exact" w:before="8" w:after="0"/>
        <w:ind w:left="0" w:right="1352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inconsistency</w:t>
      </w:r>
    </w:p>
    <w:p>
      <w:pPr>
        <w:autoSpaceDN w:val="0"/>
        <w:autoSpaceDE w:val="0"/>
        <w:widowControl/>
        <w:spacing w:line="178" w:lineRule="exact" w:before="2382" w:after="0"/>
        <w:ind w:left="145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PL 014097 - 475 (10/2023)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12"/>
        <w:ind w:left="0" w:right="0"/>
      </w:pPr>
    </w:p>
    <w:p>
      <w:pPr>
        <w:autoSpaceDN w:val="0"/>
        <w:autoSpaceDE w:val="0"/>
        <w:widowControl/>
        <w:spacing w:line="222" w:lineRule="exact" w:before="68" w:after="0"/>
        <w:ind w:left="170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124" w:lineRule="exact" w:before="9760" w:after="0"/>
        <w:ind w:left="0" w:right="3424" w:firstLine="0"/>
        <w:jc w:val="right"/>
      </w:pPr>
      <w:r>
        <w:rPr>
          <w:w w:val="101.08076442371716"/>
          <w:rFonts w:ascii="CIDFont+F4" w:hAnsi="CIDFont+F4" w:eastAsia="CIDFont+F4"/>
          <w:b w:val="0"/>
          <w:i w:val="0"/>
          <w:color w:val="000000"/>
          <w:sz w:val="11"/>
        </w:rPr>
        <w:t>DEPARTMENT</w:t>
      </w:r>
      <w:r>
        <w:rPr>
          <w:w w:val="101.08076442371716"/>
          <w:rFonts w:ascii="CIDFont+F4" w:hAnsi="CIDFont+F4" w:eastAsia="CIDFont+F4"/>
          <w:b w:val="0"/>
          <w:i w:val="0"/>
          <w:color w:val="000000"/>
          <w:sz w:val="11"/>
        </w:rPr>
        <w:t>OF</w:t>
      </w:r>
      <w:r>
        <w:rPr>
          <w:w w:val="101.08076442371716"/>
          <w:rFonts w:ascii="CIDFont+F4" w:hAnsi="CIDFont+F4" w:eastAsia="CIDFont+F4"/>
          <w:b w:val="0"/>
          <w:i w:val="0"/>
          <w:color w:val="000000"/>
          <w:sz w:val="11"/>
        </w:rPr>
        <w:t>GOVERNMENT</w:t>
      </w:r>
      <w:r>
        <w:rPr>
          <w:w w:val="101.08076442371716"/>
          <w:rFonts w:ascii="CIDFont+F4" w:hAnsi="CIDFont+F4" w:eastAsia="CIDFont+F4"/>
          <w:b w:val="0"/>
          <w:i w:val="0"/>
          <w:color w:val="000000"/>
          <w:sz w:val="11"/>
        </w:rPr>
        <w:t>PRINTING.</w:t>
      </w:r>
    </w:p>
    <w:sectPr w:rsidR="00FC693F" w:rsidRPr="0006063C" w:rsidSect="00034616">
      <w:pgSz w:w="11906" w:h="16838"/>
      <w:pgMar w:top="1440" w:right="1440" w:bottom="1440" w:left="1440" w:header="720" w:footer="720" w:gutter="0"/>
      <w:cols w:space="720" w:num="1" w:equalWidth="0">
        <w:col w:w="9026" w:space="0"/>
        <w:col w:w="9026" w:space="0"/>
        <w:col w:w="9026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