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4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CIVIL PROCEDURE CODE (AMENDMENT)</w:t>
      </w:r>
    </w:p>
    <w:p>
      <w:pPr>
        <w:autoSpaceDN w:val="0"/>
        <w:autoSpaceDE w:val="0"/>
        <w:widowControl/>
        <w:spacing w:line="238" w:lineRule="auto" w:before="48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52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Civil Procedure Code ( Chapter 101)</w:t>
      </w:r>
    </w:p>
    <w:p>
      <w:pPr>
        <w:autoSpaceDN w:val="0"/>
        <w:autoSpaceDE w:val="0"/>
        <w:widowControl/>
        <w:spacing w:line="235" w:lineRule="auto" w:before="17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160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13th of May, 2024</w:t>
      </w:r>
    </w:p>
    <w:p>
      <w:pPr>
        <w:autoSpaceDN w:val="0"/>
        <w:autoSpaceDE w:val="0"/>
        <w:widowControl/>
        <w:spacing w:line="238" w:lineRule="auto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03, 2024)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8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258]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36.00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5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305" w:lineRule="auto" w:before="340" w:after="0"/>
        <w:ind w:left="1424" w:right="135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 of the Civil Procedure Code (Chapter 101)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and the legal effect of the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>amended is to insert the definition of the expression “electronic”.</w:t>
      </w:r>
    </w:p>
    <w:p>
      <w:pPr>
        <w:autoSpaceDN w:val="0"/>
        <w:autoSpaceDE w:val="0"/>
        <w:widowControl/>
        <w:spacing w:line="305" w:lineRule="auto" w:before="340" w:after="0"/>
        <w:ind w:left="1424" w:right="135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9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allow the institution of actions in the court within the local </w:t>
      </w:r>
      <w:r>
        <w:rPr>
          <w:rFonts w:ascii="Times" w:hAnsi="Times" w:eastAsia="Times"/>
          <w:b w:val="0"/>
          <w:i w:val="0"/>
          <w:color w:val="221F1F"/>
          <w:sz w:val="16"/>
        </w:rPr>
        <w:t>limits of the jurisdiction where a party plaintiff or party defendant resides.</w:t>
      </w:r>
    </w:p>
    <w:p>
      <w:pPr>
        <w:autoSpaceDN w:val="0"/>
        <w:autoSpaceDE w:val="0"/>
        <w:widowControl/>
        <w:spacing w:line="305" w:lineRule="auto" w:before="336" w:after="0"/>
        <w:ind w:left="1424" w:right="135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27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set out the requirement of the contents and the manner of </w:t>
      </w:r>
      <w:r>
        <w:rPr>
          <w:rFonts w:ascii="Times" w:hAnsi="Times" w:eastAsia="Times"/>
          <w:b w:val="0"/>
          <w:i w:val="0"/>
          <w:color w:val="221F1F"/>
          <w:sz w:val="16"/>
        </w:rPr>
        <w:t>an appointment of a registered attorney.</w:t>
      </w:r>
    </w:p>
    <w:p>
      <w:pPr>
        <w:autoSpaceDN w:val="0"/>
        <w:autoSpaceDE w:val="0"/>
        <w:widowControl/>
        <w:spacing w:line="314" w:lineRule="auto" w:before="340" w:after="0"/>
        <w:ind w:left="1424" w:right="135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55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require the furnishing of a memorandum substantially in </w:t>
      </w:r>
      <w:r>
        <w:rPr>
          <w:rFonts w:ascii="Times" w:hAnsi="Times" w:eastAsia="Times"/>
          <w:b w:val="0"/>
          <w:i w:val="0"/>
          <w:color w:val="221F1F"/>
          <w:sz w:val="16"/>
        </w:rPr>
        <w:t>the Form No. 16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First Schedule of the Code and set out the manner of serving a </w:t>
      </w:r>
      <w:r>
        <w:rPr>
          <w:rFonts w:ascii="Times" w:hAnsi="Times" w:eastAsia="Times"/>
          <w:b w:val="0"/>
          <w:i w:val="0"/>
          <w:color w:val="221F1F"/>
          <w:sz w:val="16"/>
        </w:rPr>
        <w:t>notice or other legal document.</w:t>
      </w:r>
    </w:p>
    <w:p>
      <w:pPr>
        <w:autoSpaceDN w:val="0"/>
        <w:tabs>
          <w:tab w:pos="1664" w:val="left"/>
        </w:tabs>
        <w:autoSpaceDE w:val="0"/>
        <w:widowControl/>
        <w:spacing w:line="290" w:lineRule="auto" w:before="336" w:after="0"/>
        <w:ind w:left="142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59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amendment is to make provisions for the service of summons.</w:t>
      </w:r>
    </w:p>
    <w:p>
      <w:pPr>
        <w:autoSpaceDN w:val="0"/>
        <w:autoSpaceDE w:val="0"/>
        <w:widowControl/>
        <w:spacing w:line="290" w:lineRule="auto" w:before="336" w:after="0"/>
        <w:ind w:left="1424" w:right="1296" w:firstLine="24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60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amendment is to include certain new provisions for the personal service of summons.</w:t>
      </w:r>
    </w:p>
    <w:p>
      <w:pPr>
        <w:autoSpaceDN w:val="0"/>
        <w:tabs>
          <w:tab w:pos="1664" w:val="left"/>
        </w:tabs>
        <w:autoSpaceDE w:val="0"/>
        <w:widowControl/>
        <w:spacing w:line="290" w:lineRule="auto" w:before="336" w:after="0"/>
        <w:ind w:left="142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61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amendment is to make provisions for proof of service of summons.</w:t>
      </w:r>
    </w:p>
    <w:p>
      <w:pPr>
        <w:autoSpaceDN w:val="0"/>
        <w:autoSpaceDE w:val="0"/>
        <w:widowControl/>
        <w:spacing w:line="305" w:lineRule="auto" w:before="336" w:after="0"/>
        <w:ind w:left="1424" w:right="135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66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amendment is to make provisions for service of summons on agents or affixing on </w:t>
      </w:r>
      <w:r>
        <w:rPr>
          <w:rFonts w:ascii="Times" w:hAnsi="Times" w:eastAsia="Times"/>
          <w:b w:val="0"/>
          <w:i w:val="0"/>
          <w:color w:val="221F1F"/>
          <w:sz w:val="16"/>
        </w:rPr>
        <w:t>immovable property.</w:t>
      </w:r>
    </w:p>
    <w:p>
      <w:pPr>
        <w:autoSpaceDN w:val="0"/>
        <w:tabs>
          <w:tab w:pos="1664" w:val="left"/>
        </w:tabs>
        <w:autoSpaceDE w:val="0"/>
        <w:widowControl/>
        <w:spacing w:line="288" w:lineRule="auto" w:before="340" w:after="0"/>
        <w:ind w:left="142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68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amendment is to make provisions for service on a defendant who is in jail.</w:t>
      </w:r>
    </w:p>
    <w:p>
      <w:pPr>
        <w:autoSpaceDN w:val="0"/>
        <w:tabs>
          <w:tab w:pos="1664" w:val="left"/>
        </w:tabs>
        <w:autoSpaceDE w:val="0"/>
        <w:widowControl/>
        <w:spacing w:line="295" w:lineRule="auto" w:before="346" w:after="0"/>
        <w:ind w:left="142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70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amendments made to section 55.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74"/>
        <w:ind w:left="0" w:right="0"/>
      </w:pPr>
    </w:p>
    <w:p>
      <w:pPr>
        <w:autoSpaceDN w:val="0"/>
        <w:tabs>
          <w:tab w:pos="1584" w:val="left"/>
        </w:tabs>
        <w:autoSpaceDE w:val="0"/>
        <w:widowControl/>
        <w:spacing w:line="293" w:lineRule="auto" w:before="0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new section 71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to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will be to make provisions for the service of orders of court.</w:t>
      </w:r>
    </w:p>
    <w:p>
      <w:pPr>
        <w:autoSpaceDN w:val="0"/>
        <w:autoSpaceDE w:val="0"/>
        <w:widowControl/>
        <w:spacing w:line="348" w:lineRule="auto" w:before="394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13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86 of the principal enactment to provide for 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defendant at any time after the case is fixed for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ex-parte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trial against the defendant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default or any time after the decree is entered against him for default but without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 of the decree on him to make application to court justifying reasonable grounds </w:t>
      </w:r>
      <w:r>
        <w:rPr>
          <w:rFonts w:ascii="Times" w:hAnsi="Times" w:eastAsia="Times"/>
          <w:b w:val="0"/>
          <w:i w:val="0"/>
          <w:color w:val="221F1F"/>
          <w:sz w:val="16"/>
        </w:rPr>
        <w:t>for such default.</w:t>
      </w:r>
    </w:p>
    <w:p>
      <w:pPr>
        <w:autoSpaceDN w:val="0"/>
        <w:autoSpaceDE w:val="0"/>
        <w:widowControl/>
        <w:spacing w:line="322" w:lineRule="auto" w:before="394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14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653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amendment is to increase the value of the money claim of sequestration </w:t>
      </w:r>
      <w:r>
        <w:rPr>
          <w:rFonts w:ascii="Times" w:hAnsi="Times" w:eastAsia="Times"/>
          <w:b w:val="0"/>
          <w:i w:val="0"/>
          <w:color w:val="221F1F"/>
          <w:sz w:val="16"/>
        </w:rPr>
        <w:t>before Judgement.</w:t>
      </w:r>
    </w:p>
    <w:p>
      <w:pPr>
        <w:autoSpaceDN w:val="0"/>
        <w:autoSpaceDE w:val="0"/>
        <w:widowControl/>
        <w:spacing w:line="312" w:lineRule="auto" w:before="360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15 </w:t>
      </w:r>
      <w:r>
        <w:rPr>
          <w:rFonts w:ascii="Times" w:hAnsi="Times" w:eastAsia="Times"/>
          <w:b w:val="0"/>
          <w:i w:val="0"/>
          <w:color w:val="221F1F"/>
          <w:sz w:val="16"/>
        </w:rPr>
        <w:t>: This clause amends the form No.7, No.16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and No. 17 in the First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Schedule to the principal enactment and is consequential to the amendments made to </w:t>
      </w:r>
      <w:r>
        <w:rPr>
          <w:rFonts w:ascii="Times" w:hAnsi="Times" w:eastAsia="Times"/>
          <w:b w:val="0"/>
          <w:i w:val="0"/>
          <w:color w:val="221F1F"/>
          <w:sz w:val="16"/>
        </w:rPr>
        <w:t>sections 27, 55, 60 and 71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72/2021</w:t>
      </w:r>
    </w:p>
    <w:p>
      <w:pPr>
        <w:autoSpaceDN w:val="0"/>
        <w:autoSpaceDE w:val="0"/>
        <w:widowControl/>
        <w:spacing w:line="235" w:lineRule="auto" w:before="280" w:after="0"/>
        <w:ind w:left="19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IVIL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101)</w:t>
      </w:r>
    </w:p>
    <w:p>
      <w:pPr>
        <w:autoSpaceDN w:val="0"/>
        <w:autoSpaceDE w:val="0"/>
        <w:widowControl/>
        <w:spacing w:line="252" w:lineRule="auto" w:before="28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78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Civil Procedure Code </w:t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5" w:lineRule="auto" w:before="28" w:after="2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Civil Procedure Code (Chapter 101)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immediately after the definition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expression “decree”, of the following new definition:-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218" w:val="left"/>
          <w:tab w:pos="2698" w:val="left"/>
        </w:tabs>
        <w:autoSpaceDE w:val="0"/>
        <w:widowControl/>
        <w:spacing w:line="257" w:lineRule="auto" w:before="222" w:after="218"/>
        <w:ind w:left="14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““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electronic” shall have the same meaning assigned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by the Electronic Transactions Act, No.19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2006;”.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3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Section 9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thereof, and the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 of the following new paragraph: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3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party plaintiff or a party defendant resides; or”.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27 of the principal enactment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27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substitution,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“party whom he represents; and”, of the words “party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4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whom he represents;”; and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therefor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paragraphs: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62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9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</w:tr>
      <w:tr>
        <w:trPr>
          <w:trHeight w:hRule="exact" w:val="6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 an electronic mail address and a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mobile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phone number to which service of any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process, notice or any other legal documents</w:t>
            </w:r>
          </w:p>
        </w:tc>
      </w:tr>
      <w:tr>
        <w:trPr>
          <w:trHeight w:hRule="exact" w:val="4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also be served on a registered attorney;</w:t>
            </w:r>
          </w:p>
        </w:tc>
      </w:tr>
      <w:tr>
        <w:trPr>
          <w:trHeight w:hRule="exact" w:val="26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 a memorandum substantially in the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 No. 16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First Schedule in</w:t>
            </w:r>
          </w:p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duplicate setting out the address, mobile</w:t>
            </w:r>
          </w:p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phone number and the electronic mail</w:t>
            </w:r>
          </w:p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address, if any, of such party which shall be</w:t>
            </w:r>
          </w:p>
        </w:tc>
      </w:tr>
      <w:tr>
        <w:trPr>
          <w:trHeight w:hRule="exact" w:val="2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considered as the registered address, the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mobile phone number and the</w:t>
            </w:r>
          </w:p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electronic mail address,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respectively of such party. The registered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 shall with such memorandum tender</w:t>
            </w:r>
          </w:p>
        </w:tc>
      </w:tr>
      <w:tr>
        <w:trPr>
          <w:trHeight w:hRule="exact" w:val="24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Registrar stamps to the value required</w:t>
            </w:r>
          </w:p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cover cost of service of such notices or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legal document by registered post or</w:t>
            </w:r>
          </w:p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cost of courier service or service through</w:t>
            </w:r>
          </w:p>
        </w:tc>
      </w:tr>
      <w:tr>
        <w:trPr>
          <w:trHeight w:hRule="exact" w:val="42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means;”;</w:t>
            </w:r>
          </w:p>
        </w:tc>
      </w:tr>
      <w:tr>
        <w:trPr>
          <w:trHeight w:hRule="exact" w:val="25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subsection (2) of</w:t>
            </w:r>
          </w:p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subsection:-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 a party is represented by a</w:t>
            </w:r>
          </w:p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attorney, such attorney shall in the</w:t>
            </w:r>
          </w:p>
        </w:tc>
      </w:tr>
      <w:tr>
        <w:trPr>
          <w:trHeight w:hRule="exact" w:val="213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appointment, state the national identity card</w:t>
            </w:r>
          </w:p>
        </w:tc>
      </w:tr>
      <w:tr>
        <w:trPr>
          <w:trHeight w:hRule="exact" w:val="23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number, passport number or any other mode of</w:t>
            </w:r>
          </w:p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identification, as the case may be, of the party and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also make an endorsement thereon certifying</w:t>
            </w:r>
          </w:p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identity of such party. Where the party is a</w:t>
            </w:r>
          </w:p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company or a body corporate the appointment shall</w:t>
            </w:r>
          </w:p>
        </w:tc>
      </w:tr>
      <w:tr>
        <w:trPr>
          <w:trHeight w:hRule="exact" w:val="2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made under the seal of such company or a body</w:t>
            </w:r>
          </w:p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as the case may be.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 the event a person who resides outside</w:t>
            </w:r>
          </w:p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is unable to meet his registered attorney</w:t>
            </w:r>
          </w:p>
        </w:tc>
      </w:tr>
      <w:tr>
        <w:trPr>
          <w:trHeight w:hRule="exact" w:val="21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sign the appointment under subsection (1), such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 shall be signed in the presence of any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5" w:lineRule="auto" w:before="4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of the following authorized persons who shall certify</w:t>
      </w:r>
    </w:p>
    <w:p>
      <w:pPr>
        <w:autoSpaceDN w:val="0"/>
        <w:autoSpaceDE w:val="0"/>
        <w:widowControl/>
        <w:spacing w:line="238" w:lineRule="auto" w:before="34" w:after="16"/>
        <w:ind w:left="0" w:right="4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identity of such person: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Attorney-at-Law, a solicitor, a lawyer or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Notary of the country where such party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7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resides;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High Commissioner, the Ambassador,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diplomatic officer or a consular officer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Sri Lankan High Commission, Embassy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Consular Office in the country in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party resides.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 the case of any delay or any difficulty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produce the original of the appointment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specified time, copy of the original in electronic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 may be produced in court subject to production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original of such appointment within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reasonable time as the court may direct.”.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55</w:t>
            </w:r>
          </w:p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55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(2) of that section,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therefor of the following subsections: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“(2)(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Every party to an action, not appearing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attorney, shall on or before the date specified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summons deliver to the Registrar a memorandum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substantially in the Form No. 16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First Schedule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duplicate setting out the address, mobile phone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 and the electronic mail address if any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considered as the registered address,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mobile phone number and the registered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mail address respectively of such party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service of the notices or any other legal document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to be served on such party under the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Code unless otherwise provided. Every party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inform the Registrar forthwith of any change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address, the mobile phone number or the electronic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mail address.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Every party shall with such memorandum tender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Registrar stamps to the value required to cover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autoSpaceDE w:val="0"/>
        <w:widowControl/>
        <w:spacing w:line="254" w:lineRule="auto" w:before="494" w:after="0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cost of service of such notices or other legal document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registered post.</w:t>
      </w:r>
    </w:p>
    <w:p>
      <w:pPr>
        <w:autoSpaceDN w:val="0"/>
        <w:autoSpaceDE w:val="0"/>
        <w:widowControl/>
        <w:spacing w:line="238" w:lineRule="auto" w:before="22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 Where a party appears by a registered attorney,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2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address, the mobile phone number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mail address of the registered attorney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6"/>
        <w:ind w:left="21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contained in his appointment under section 27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the registered address, the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mobile phone number and the registered electronic mail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address of such Attorney-at-Law so long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 is in force.</w:t>
            </w:r>
          </w:p>
        </w:tc>
      </w:tr>
    </w:tbl>
    <w:p>
      <w:pPr>
        <w:autoSpaceDN w:val="0"/>
        <w:autoSpaceDE w:val="0"/>
        <w:widowControl/>
        <w:spacing w:line="250" w:lineRule="auto" w:before="30" w:after="180"/>
        <w:ind w:left="212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notice or other legal document required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served on any party shall be deemed sufficient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 if served by registered post 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courier service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through electronic 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such party on the registered address,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mobile phone number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electronic mail address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such registered attorney, where a party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appears by a registered attorney and such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is in force, on the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address, the registered mobile phone number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registered electronic mail address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registered attorney.</w:t>
      </w:r>
    </w:p>
    <w:p>
      <w:pPr>
        <w:autoSpaceDN w:val="0"/>
        <w:tabs>
          <w:tab w:pos="2122" w:val="left"/>
          <w:tab w:pos="2124" w:val="left"/>
          <w:tab w:pos="2364" w:val="left"/>
        </w:tabs>
        <w:autoSpaceDE w:val="0"/>
        <w:widowControl/>
        <w:spacing w:line="257" w:lineRule="auto" w:before="234" w:after="1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Registrar shall file one copy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memorandum substantially in the Form No. 16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furnished to him as part of the record of the case and </w:t>
      </w:r>
      <w:r>
        <w:rPr>
          <w:rFonts w:ascii="Times" w:hAnsi="Times" w:eastAsia="Times"/>
          <w:b w:val="0"/>
          <w:i w:val="0"/>
          <w:color w:val="221F1F"/>
          <w:sz w:val="20"/>
        </w:rPr>
        <w:t>keep and maintain the other copy by way of a separate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ledger.”.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59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59 of the principal enactment is hereby repealed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 -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“Service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summons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3118" w:val="left"/>
        </w:tabs>
        <w:autoSpaceDE w:val="0"/>
        <w:widowControl/>
        <w:spacing w:line="254" w:lineRule="auto" w:before="494" w:after="0"/>
        <w:ind w:left="287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59.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Summons shall ordinarily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served by registered post or courier service.</w:t>
      </w:r>
    </w:p>
    <w:p>
      <w:pPr>
        <w:autoSpaceDN w:val="0"/>
        <w:autoSpaceDE w:val="0"/>
        <w:widowControl/>
        <w:spacing w:line="281" w:lineRule="auto" w:before="54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plaintiff wishes summons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also be served through electronic mail,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necessary documents shall be submitted by the</w:t>
      </w:r>
    </w:p>
    <w:p>
      <w:pPr>
        <w:autoSpaceDN w:val="0"/>
        <w:tabs>
          <w:tab w:pos="2878" w:val="left"/>
        </w:tabs>
        <w:autoSpaceDE w:val="0"/>
        <w:widowControl/>
        <w:spacing w:line="305" w:lineRule="auto" w:before="66" w:after="0"/>
        <w:ind w:left="15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plaintiff to the relevant court in electronic form.</w:t>
      </w:r>
    </w:p>
    <w:p>
      <w:pPr>
        <w:autoSpaceDN w:val="0"/>
        <w:autoSpaceDE w:val="0"/>
        <w:widowControl/>
        <w:spacing w:line="283" w:lineRule="auto" w:before="290" w:after="32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case of a company or a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summons may be delivered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registered post, courier service or electronic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mail if any to the registered office or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place of business of such company</w:t>
            </w:r>
          </w:p>
        </w:tc>
      </w:tr>
    </w:tbl>
    <w:p>
      <w:pPr>
        <w:autoSpaceDN w:val="0"/>
        <w:autoSpaceDE w:val="0"/>
        <w:widowControl/>
        <w:spacing w:line="238" w:lineRule="auto" w:before="34" w:after="0"/>
        <w:ind w:left="0" w:right="46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body corporate.</w:t>
      </w:r>
    </w:p>
    <w:p>
      <w:pPr>
        <w:autoSpaceDN w:val="0"/>
        <w:autoSpaceDE w:val="0"/>
        <w:widowControl/>
        <w:spacing w:line="271" w:lineRule="auto" w:before="356" w:after="0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defendant is a public officer,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court may send summons by registered post</w:t>
      </w:r>
    </w:p>
    <w:p>
      <w:pPr>
        <w:autoSpaceDN w:val="0"/>
        <w:tabs>
          <w:tab w:pos="2878" w:val="left"/>
        </w:tabs>
        <w:autoSpaceDE w:val="0"/>
        <w:widowControl/>
        <w:spacing w:line="290" w:lineRule="auto" w:before="6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courier service to the head of the department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the defendant is employed, and it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the duty of such head of department to cause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summons to be served personally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defendant.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90" w:lineRule="auto" w:before="356" w:after="32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court is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prima facie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defendant is in the employment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person, the court may send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summons by registered post or courier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employer at his place of business or,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employer is a company or a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corporate, to any secretary, manager or other</w:t>
            </w:r>
          </w:p>
        </w:tc>
      </w:tr>
    </w:tbl>
    <w:p>
      <w:pPr>
        <w:autoSpaceDN w:val="0"/>
        <w:autoSpaceDE w:val="0"/>
        <w:widowControl/>
        <w:spacing w:line="281" w:lineRule="auto" w:before="34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like officer of the company or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and it shall be the duty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employer or officer, as the case may be, to cause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autoSpaceDE w:val="0"/>
        <w:widowControl/>
        <w:spacing w:line="271" w:lineRule="auto" w:before="514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summons to be served personally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defendant.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81" w:lineRule="auto" w:before="54" w:after="0"/>
        <w:ind w:left="1410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 defendant appears in court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on summons being served on him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manner referred to above, he shall produce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identity card or passport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mode of identification as the court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deem fit.</w:t>
      </w:r>
    </w:p>
    <w:p>
      <w:pPr>
        <w:autoSpaceDN w:val="0"/>
        <w:autoSpaceDE w:val="0"/>
        <w:widowControl/>
        <w:spacing w:line="238" w:lineRule="auto" w:before="324" w:after="0"/>
        <w:ind w:left="0" w:right="45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(6) In this section-</w:t>
      </w:r>
    </w:p>
    <w:p>
      <w:pPr>
        <w:autoSpaceDN w:val="0"/>
        <w:tabs>
          <w:tab w:pos="3262" w:val="left"/>
        </w:tabs>
        <w:autoSpaceDE w:val="0"/>
        <w:widowControl/>
        <w:spacing w:line="245" w:lineRule="auto" w:before="324" w:after="0"/>
        <w:ind w:left="1358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 head of department ”-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10</w:t>
      </w:r>
    </w:p>
    <w:p>
      <w:pPr>
        <w:autoSpaceDN w:val="0"/>
        <w:tabs>
          <w:tab w:pos="3922" w:val="left"/>
        </w:tabs>
        <w:autoSpaceDE w:val="0"/>
        <w:widowControl/>
        <w:spacing w:line="276" w:lineRule="auto" w:before="86" w:after="24"/>
        <w:ind w:left="35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used with reference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any unit of the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Army, Navy or Air Force,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 the Commanding Officer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unit;</w:t>
            </w:r>
          </w:p>
        </w:tc>
      </w:tr>
      <w:tr>
        <w:trPr>
          <w:trHeight w:hRule="exact" w:val="4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 used with reference to a</w:t>
            </w:r>
          </w:p>
        </w:tc>
      </w:tr>
    </w:tbl>
    <w:p>
      <w:pPr>
        <w:autoSpaceDN w:val="0"/>
        <w:tabs>
          <w:tab w:pos="3922" w:val="left"/>
        </w:tabs>
        <w:autoSpaceDE w:val="0"/>
        <w:widowControl/>
        <w:spacing w:line="281" w:lineRule="auto" w:before="24" w:after="2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employed in a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where the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is a Municipal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means the Municipal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of that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 the local authority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Urban Council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Pradeshiya Sabha, means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Chairman or the Secretary of that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 or Sabha;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 used with reference to any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other public officer means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3776" w:val="left"/>
          <w:tab w:pos="4016" w:val="left"/>
        </w:tabs>
        <w:autoSpaceDE w:val="0"/>
        <w:widowControl/>
        <w:spacing w:line="271" w:lineRule="auto" w:before="494" w:after="26"/>
        <w:ind w:left="335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head of the department of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in which such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is employed; and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“national identity card” means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identity card issued to such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Registration of Persons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32 of 1968.”.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60</w:t>
            </w:r>
          </w:p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2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60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2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repealed and the following section is substituted therefor: -</w:t>
      </w:r>
      <w:r>
        <w:rPr>
          <w:rFonts w:ascii="Times" w:hAnsi="Times" w:eastAsia="Times"/>
          <w:b w:val="0"/>
          <w:i w:val="0"/>
          <w:color w:val="221F1F"/>
          <w:sz w:val="16"/>
        </w:rPr>
        <w:t>service</w:t>
      </w:r>
    </w:p>
    <w:p>
      <w:pPr>
        <w:autoSpaceDN w:val="0"/>
        <w:tabs>
          <w:tab w:pos="2876" w:val="left"/>
          <w:tab w:pos="2878" w:val="left"/>
          <w:tab w:pos="3116" w:val="left"/>
        </w:tabs>
        <w:autoSpaceDE w:val="0"/>
        <w:widowControl/>
        <w:spacing w:line="278" w:lineRule="auto" w:before="414" w:after="24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60.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Court shall, where it is reported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summons could not be effected by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 specified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59 or where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summons having been served and the defendant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fails to appear, direct to serve summons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personally on the defendant by delivering or</w:t>
            </w:r>
          </w:p>
        </w:tc>
      </w:tr>
    </w:tbl>
    <w:p>
      <w:pPr>
        <w:autoSpaceDN w:val="0"/>
        <w:autoSpaceDE w:val="0"/>
        <w:widowControl/>
        <w:spacing w:line="271" w:lineRule="auto" w:before="24" w:after="2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tendering to him the said summons through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process server accompanied by a precept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Form No. 17 of the First Schedule.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case of a company or body corporate summons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served by delivering or tendering it to</w:t>
            </w:r>
          </w:p>
        </w:tc>
      </w:tr>
    </w:tbl>
    <w:p>
      <w:pPr>
        <w:autoSpaceDN w:val="0"/>
        <w:autoSpaceDE w:val="0"/>
        <w:widowControl/>
        <w:spacing w:line="271" w:lineRule="auto" w:before="24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or like officer or a director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 charge of the principal place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of such company or body corporate.</w:t>
      </w:r>
    </w:p>
    <w:p>
      <w:pPr>
        <w:autoSpaceDN w:val="0"/>
        <w:tabs>
          <w:tab w:pos="2876" w:val="left"/>
          <w:tab w:pos="3118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The process server may, upon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summons being served on the defendant,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the signature or the thumb impression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defendant on the precept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acknowledgment of the service of summons.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autoSpaceDE w:val="0"/>
        <w:widowControl/>
        <w:spacing w:line="235" w:lineRule="auto" w:before="50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The process server shall return the</w:t>
      </w:r>
    </w:p>
    <w:p>
      <w:pPr>
        <w:autoSpaceDN w:val="0"/>
        <w:autoSpaceDE w:val="0"/>
        <w:widowControl/>
        <w:spacing w:line="235" w:lineRule="auto" w:before="5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precept to the court, together with a report</w:t>
      </w:r>
    </w:p>
    <w:p>
      <w:pPr>
        <w:autoSpaceDN w:val="0"/>
        <w:autoSpaceDE w:val="0"/>
        <w:widowControl/>
        <w:spacing w:line="235" w:lineRule="auto" w:before="50" w:after="1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setting out the manner in which the summons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6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was served on the defendant containing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particulars relating to the identity of the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date, time and place the summons were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served. The report shall also state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defendant, placed or refused to place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signature or thumb impression, on the precept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4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6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acknowledgment of the service of summons.</w:t>
            </w:r>
          </w:p>
        </w:tc>
      </w:tr>
    </w:tbl>
    <w:p>
      <w:pPr>
        <w:autoSpaceDN w:val="0"/>
        <w:autoSpaceDE w:val="0"/>
        <w:widowControl/>
        <w:spacing w:line="252" w:lineRule="auto" w:before="56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refusal by any defendant to place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signature or thumb impression, as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on the precept shall not be considered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an invalidation of the service of summons.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6" w:lineRule="auto" w:before="174" w:after="1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the service referred to in the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 cannot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of due diligence be effected, the court </w:t>
      </w:r>
      <w:r>
        <w:rPr>
          <w:rFonts w:ascii="Times" w:hAnsi="Times" w:eastAsia="Times"/>
          <w:b w:val="0"/>
          <w:i w:val="0"/>
          <w:color w:val="221F1F"/>
          <w:sz w:val="20"/>
        </w:rPr>
        <w:t>may having obtained an affidavit from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6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plaintiff stating that to the best of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knowledge the defendant resides in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captioned address and not living outside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Lanka, order the process server to affix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summons at some conspicuous part of the house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6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which the defendant ordinarily resides or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case of a company or a body corporate, at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registered office or at the usual place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or office of such company or a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in every such case the summons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deemed to have been duly served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4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defendant.</w:t>
            </w:r>
          </w:p>
        </w:tc>
      </w:tr>
    </w:tbl>
    <w:p>
      <w:pPr>
        <w:autoSpaceDN w:val="0"/>
        <w:autoSpaceDE w:val="0"/>
        <w:widowControl/>
        <w:spacing w:line="250" w:lineRule="auto" w:before="52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Court may authorise the process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server to serve the summons outside the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limits of the court as directed by the court.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2" w:lineRule="auto" w:before="484" w:after="0"/>
        <w:ind w:left="155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it is reported by the process server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summons could not be affected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personally on the defendant on the last known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given by the plaintiff and the plaintiff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informs Court by filling affidavit that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plaintiff is unaware of the place where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defendant resides, the court upon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on the contents of such affidavit,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summons be served by way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 in newspapers in all three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languages as the court may in each case direct.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46" w:after="0"/>
        <w:ind w:left="1438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For the purpose of this chapter-</w:t>
      </w:r>
    </w:p>
    <w:p>
      <w:pPr>
        <w:autoSpaceDN w:val="0"/>
        <w:tabs>
          <w:tab w:pos="3778" w:val="left"/>
          <w:tab w:pos="4078" w:val="left"/>
        </w:tabs>
        <w:autoSpaceDE w:val="0"/>
        <w:widowControl/>
        <w:spacing w:line="259" w:lineRule="auto" w:before="276" w:after="12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“process server” means a fiscal,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fiscal, an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the Judge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of the court to serve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of the court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local limits or outside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local limits of the court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directed by the court, 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Grama Niladhari within whose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61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division the defendant resides.”.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“Proof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 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61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repealed and the following section is substituted therefor: -</w:t>
      </w:r>
    </w:p>
    <w:p>
      <w:pPr>
        <w:autoSpaceDN w:val="0"/>
        <w:autoSpaceDE w:val="0"/>
        <w:widowControl/>
        <w:spacing w:line="238" w:lineRule="auto" w:before="276" w:after="0"/>
        <w:ind w:left="0" w:right="330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61.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When summons are served by-</w:t>
      </w:r>
    </w:p>
    <w:p>
      <w:pPr>
        <w:autoSpaceDN w:val="0"/>
        <w:tabs>
          <w:tab w:pos="3192" w:val="left"/>
          <w:tab w:pos="3496" w:val="left"/>
        </w:tabs>
        <w:autoSpaceDE w:val="0"/>
        <w:widowControl/>
        <w:spacing w:line="259" w:lineRule="auto" w:before="264" w:after="0"/>
        <w:ind w:left="144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registered post or courier service,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post article receipt or proof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delivery of courier service;</w:t>
      </w:r>
    </w:p>
    <w:p>
      <w:pPr>
        <w:autoSpaceDN w:val="0"/>
        <w:autoSpaceDE w:val="0"/>
        <w:widowControl/>
        <w:spacing w:line="254" w:lineRule="auto" w:before="276" w:after="0"/>
        <w:ind w:left="3496" w:right="2422" w:hanging="3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electronic mail, the proof of sending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electronic mail by the Registrar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filed as part of the case record;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tabs>
          <w:tab w:pos="2764" w:val="left"/>
          <w:tab w:pos="3098" w:val="left"/>
          <w:tab w:pos="3114" w:val="left"/>
          <w:tab w:pos="3402" w:val="left"/>
        </w:tabs>
        <w:autoSpaceDE w:val="0"/>
        <w:widowControl/>
        <w:spacing w:line="262" w:lineRule="auto" w:before="740" w:after="12"/>
        <w:ind w:left="143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publication in newspapers, copies of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publications; or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any other manner, an affidavit of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service,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sufficient evidence of the service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summons and of the date of such service,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admissible in evidence and the </w:t>
      </w:r>
      <w:r>
        <w:rPr>
          <w:rFonts w:ascii="Times" w:hAnsi="Times" w:eastAsia="Times"/>
          <w:b w:val="0"/>
          <w:i w:val="0"/>
          <w:color w:val="221F1F"/>
          <w:sz w:val="20"/>
        </w:rPr>
        <w:t>statements contained therein shall be deemed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correct unless and until the contrary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proved.”.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66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66 of the principal enactment is hereby repealed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“Service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6"/>
        <w:ind w:left="1702" w:right="64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agent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affixing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an action to obtain relief or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compensation for wrong in respect of an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 property or connected thereto, if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service cannot be made on the defendant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person, it may be made on any agent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defendant in charge of the property and in cases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where such agent cannot be found the court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39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direct that the summons shall be affixed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some conspicuous part of such property.”.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68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4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2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448" w:firstLine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repealed and the following section is substituted therefor: 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defendant  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jail</w:t>
      </w:r>
    </w:p>
    <w:p>
      <w:pPr>
        <w:autoSpaceDN w:val="0"/>
        <w:tabs>
          <w:tab w:pos="2784" w:val="left"/>
          <w:tab w:pos="3264" w:val="left"/>
        </w:tabs>
        <w:autoSpaceDE w:val="0"/>
        <w:widowControl/>
        <w:spacing w:line="262" w:lineRule="auto" w:before="174" w:after="0"/>
        <w:ind w:left="136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68.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If the defendant be in jail,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summons shall be delivered by the process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server to the officer in charge of the jail in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defendant is confined, and such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cause the summons to be served </w:t>
      </w:r>
      <w:r>
        <w:rPr>
          <w:rFonts w:ascii="Times" w:hAnsi="Times" w:eastAsia="Times"/>
          <w:b w:val="0"/>
          <w:i w:val="0"/>
          <w:color w:val="221F1F"/>
          <w:sz w:val="20"/>
        </w:rPr>
        <w:t>personally on the defendant and obtain an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7" w:lineRule="auto" w:before="484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acknowledgement of receipt of the summons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defendant.</w:t>
      </w:r>
    </w:p>
    <w:p>
      <w:pPr>
        <w:autoSpaceDN w:val="0"/>
        <w:autoSpaceDE w:val="0"/>
        <w:widowControl/>
        <w:spacing w:line="238" w:lineRule="auto" w:before="284" w:after="2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precept shall be returned through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6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4" w:after="0"/>
              <w:ind w:left="6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process server to the court from which it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issued, with a statement of the service endorsed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thereon, and signed by the officer in charge of</w:t>
      </w:r>
    </w:p>
    <w:p>
      <w:pPr>
        <w:autoSpaceDN w:val="0"/>
        <w:autoSpaceDE w:val="0"/>
        <w:widowControl/>
        <w:spacing w:line="238" w:lineRule="auto" w:before="48" w:after="0"/>
        <w:ind w:left="0" w:right="55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jail.</w:t>
      </w:r>
    </w:p>
    <w:p>
      <w:pPr>
        <w:autoSpaceDN w:val="0"/>
        <w:autoSpaceDE w:val="0"/>
        <w:widowControl/>
        <w:spacing w:line="238" w:lineRule="auto" w:before="324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Where any defendant is in prison on</w:t>
      </w:r>
    </w:p>
    <w:p>
      <w:pPr>
        <w:autoSpaceDN w:val="0"/>
        <w:autoSpaceDE w:val="0"/>
        <w:widowControl/>
        <w:spacing w:line="238" w:lineRule="auto" w:before="48" w:after="2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summons returnable date the officer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 of the prison shall produce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defendant to the Court .”.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70</w:t>
            </w:r>
          </w:p>
        </w:tc>
      </w:tr>
      <w:tr>
        <w:trPr>
          <w:trHeight w:hRule="exact" w:val="19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Section 70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4" w:after="2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amended by the substitution for the words and figures “other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requirements of section 55.”, of the words and figures “other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requirements of section 55.  Such service can be effected by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courier service or by any legal firm authorised by the laws of</w:t>
      </w:r>
    </w:p>
    <w:p>
      <w:pPr>
        <w:autoSpaceDN w:val="0"/>
        <w:autoSpaceDE w:val="0"/>
        <w:widowControl/>
        <w:spacing w:line="238" w:lineRule="auto" w:before="48" w:after="2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country where the defendant resides and the proof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personal service of summons shall be submitted to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court.”.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newChapter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chapter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VIII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inthe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immediately after Chapter VIII of the principal enactment</w:t>
      </w:r>
    </w:p>
    <w:p>
      <w:pPr>
        <w:autoSpaceDN w:val="0"/>
        <w:autoSpaceDE w:val="0"/>
        <w:widowControl/>
        <w:spacing w:line="238" w:lineRule="auto" w:before="48" w:after="26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shall have effect as Chapter VIII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that enactment:-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“CHAPTER VIII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ERVICE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RDERS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Orders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2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71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Court may, in addition to the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service of documents, direct the Registrar to</w:t>
      </w:r>
    </w:p>
    <w:p>
      <w:pPr>
        <w:autoSpaceDN w:val="0"/>
        <w:autoSpaceDE w:val="0"/>
        <w:widowControl/>
        <w:spacing w:line="238" w:lineRule="auto" w:before="4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communicate any order of court including an</w:t>
      </w:r>
    </w:p>
    <w:p>
      <w:pPr>
        <w:autoSpaceDN w:val="0"/>
        <w:autoSpaceDE w:val="0"/>
        <w:widowControl/>
        <w:spacing w:line="238" w:lineRule="auto" w:before="48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enjoining order, an injunction, an interim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injunction, a sequestration order and an interim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to the parties concerned by way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86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or telephone devices.”.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1702" w:val="left"/>
          <w:tab w:pos="2122" w:val="left"/>
        </w:tabs>
        <w:autoSpaceDE w:val="0"/>
        <w:widowControl/>
        <w:spacing w:line="257" w:lineRule="auto" w:before="12" w:after="0"/>
        <w:ind w:left="142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 by the repeal of subsection (2) of that section and </w:t>
      </w:r>
      <w:r>
        <w:rPr>
          <w:rFonts w:ascii="Times" w:hAnsi="Times" w:eastAsia="Times"/>
          <w:b w:val="0"/>
          <w:i w:val="0"/>
          <w:color w:val="221F1F"/>
          <w:sz w:val="20"/>
        </w:rPr>
        <w:t>the substitution therefor of the following: 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“(2)  Where,</w:t>
      </w:r>
    </w:p>
    <w:p>
      <w:pPr>
        <w:autoSpaceDN w:val="0"/>
        <w:autoSpaceDE w:val="0"/>
        <w:widowControl/>
        <w:spacing w:line="252" w:lineRule="auto" w:before="282" w:after="0"/>
        <w:ind w:left="2448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at anytime after the case is fixed for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ex-parte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trial against the defendant for default; or</w:t>
      </w:r>
    </w:p>
    <w:p>
      <w:pPr>
        <w:autoSpaceDN w:val="0"/>
        <w:tabs>
          <w:tab w:pos="2518" w:val="left"/>
          <w:tab w:pos="2862" w:val="left"/>
        </w:tabs>
        <w:autoSpaceDE w:val="0"/>
        <w:widowControl/>
        <w:spacing w:line="257" w:lineRule="auto" w:before="278" w:after="0"/>
        <w:ind w:left="136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time after the decree is entered against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for default but without the service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decree on him; or</w:t>
      </w:r>
    </w:p>
    <w:p>
      <w:pPr>
        <w:autoSpaceDN w:val="0"/>
        <w:tabs>
          <w:tab w:pos="2862" w:val="left"/>
        </w:tabs>
        <w:autoSpaceDE w:val="0"/>
        <w:widowControl/>
        <w:spacing w:line="250" w:lineRule="auto" w:before="282" w:after="0"/>
        <w:ind w:left="25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within fourteen days of the service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decree entered against him for default,</w:t>
      </w:r>
    </w:p>
    <w:p>
      <w:pPr>
        <w:autoSpaceDN w:val="0"/>
        <w:tabs>
          <w:tab w:pos="2142" w:val="left"/>
        </w:tabs>
        <w:autoSpaceDE w:val="0"/>
        <w:widowControl/>
        <w:spacing w:line="262" w:lineRule="auto" w:before="278" w:after="14"/>
        <w:ind w:left="136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defendant, with notice to the plaintiff makes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 and thereafter satisfies court, that he did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receive the summons or that he had reasonable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for such default, the court shall set aside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fixing the case for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ex-parte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trial, the judgement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decree as the case may be and permit the defendant </w:t>
      </w:r>
      <w:r>
        <w:rPr>
          <w:rFonts w:ascii="Times" w:hAnsi="Times" w:eastAsia="Times"/>
          <w:b w:val="0"/>
          <w:i w:val="0"/>
          <w:color w:val="221F1F"/>
          <w:sz w:val="20"/>
        </w:rPr>
        <w:t>to proceed with his defence as from the stage of default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1022"/>
        </w:trPr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1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upon such terms as to costs or otherwise as to the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deem fit.”.</w:t>
            </w:r>
          </w:p>
          <w:p>
            <w:pPr>
              <w:autoSpaceDN w:val="0"/>
              <w:autoSpaceDE w:val="0"/>
              <w:widowControl/>
              <w:spacing w:line="238" w:lineRule="auto" w:before="278" w:after="0"/>
              <w:ind w:left="9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14.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653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653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6" w:after="1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amended by the substitution, for the words “one thousand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hundred rupees”, of the words “two million rupees.”.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First Schedule to the principal enactment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First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hereby amended as follows: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64" w:lineRule="auto" w:before="466" w:after="0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(1) by the repeal of form No. 7 thereof, and the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[Section 27]</w:t>
      </w:r>
    </w:p>
    <w:p>
      <w:pPr>
        <w:autoSpaceDN w:val="0"/>
        <w:autoSpaceDE w:val="0"/>
        <w:widowControl/>
        <w:spacing w:line="238" w:lineRule="auto" w:before="34" w:after="0"/>
        <w:ind w:left="0" w:right="28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form:-</w:t>
      </w:r>
    </w:p>
    <w:p>
      <w:pPr>
        <w:autoSpaceDN w:val="0"/>
        <w:autoSpaceDE w:val="0"/>
        <w:widowControl/>
        <w:spacing w:line="238" w:lineRule="auto" w:before="848" w:after="18"/>
        <w:ind w:left="0" w:right="27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FORM OF APPOINTMENT OF A REGISTERED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rPr>
          <w:trHeight w:hRule="exact" w:val="39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Know 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men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presents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that 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I/</w:t>
            </w:r>
          </w:p>
        </w:tc>
      </w:tr>
      <w:tr>
        <w:trPr>
          <w:trHeight w:hRule="exact" w:val="408"/>
        </w:trPr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these </w:t>
            </w:r>
          </w:p>
        </w:tc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we………………………………………, holder of National</w:t>
      </w:r>
    </w:p>
    <w:p>
      <w:pPr>
        <w:autoSpaceDN w:val="0"/>
        <w:autoSpaceDE w:val="0"/>
        <w:widowControl/>
        <w:spacing w:line="235" w:lineRule="auto" w:before="8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Identity card bearing no……………………………………..</w:t>
      </w:r>
    </w:p>
    <w:p>
      <w:pPr>
        <w:autoSpaceDN w:val="0"/>
        <w:tabs>
          <w:tab w:pos="2536" w:val="left"/>
          <w:tab w:pos="2666" w:val="left"/>
          <w:tab w:pos="2796" w:val="left"/>
          <w:tab w:pos="2926" w:val="left"/>
          <w:tab w:pos="3054" w:val="left"/>
          <w:tab w:pos="3184" w:val="left"/>
          <w:tab w:pos="3314" w:val="left"/>
          <w:tab w:pos="3444" w:val="left"/>
          <w:tab w:pos="3574" w:val="left"/>
          <w:tab w:pos="3704" w:val="left"/>
          <w:tab w:pos="3834" w:val="left"/>
          <w:tab w:pos="3962" w:val="left"/>
          <w:tab w:pos="4092" w:val="left"/>
          <w:tab w:pos="4222" w:val="left"/>
          <w:tab w:pos="4352" w:val="left"/>
          <w:tab w:pos="4482" w:val="left"/>
          <w:tab w:pos="4612" w:val="left"/>
          <w:tab w:pos="4742" w:val="left"/>
          <w:tab w:pos="4870" w:val="left"/>
          <w:tab w:pos="5000" w:val="left"/>
          <w:tab w:pos="5130" w:val="left"/>
          <w:tab w:pos="5260" w:val="left"/>
          <w:tab w:pos="5390" w:val="left"/>
          <w:tab w:pos="5520" w:val="left"/>
          <w:tab w:pos="5648" w:val="left"/>
          <w:tab w:pos="5778" w:val="left"/>
          <w:tab w:pos="5908" w:val="left"/>
          <w:tab w:pos="6038" w:val="left"/>
          <w:tab w:pos="6168" w:val="left"/>
          <w:tab w:pos="6298" w:val="left"/>
          <w:tab w:pos="6428" w:val="left"/>
          <w:tab w:pos="6556" w:val="left"/>
        </w:tabs>
        <w:autoSpaceDE w:val="0"/>
        <w:widowControl/>
        <w:spacing w:line="238" w:lineRule="auto" w:before="4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38" w:lineRule="auto" w:before="64" w:after="4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have nominated, constituted and appointed, and do hereby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nominate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constitute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</w:t>
            </w:r>
          </w:p>
        </w:tc>
      </w:tr>
    </w:tbl>
    <w:p>
      <w:pPr>
        <w:autoSpaceDN w:val="0"/>
        <w:autoSpaceDE w:val="0"/>
        <w:widowControl/>
        <w:spacing w:line="238" w:lineRule="auto" w:before="40" w:after="3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……….…………………………………Attorney-at-Law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5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my/our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registered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Attorney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276"/>
        </w:trPr>
        <w:tc>
          <w:tcPr>
            <w:tcW w:type="dxa" w:w="1127"/>
            <w:vMerge/>
            <w:tcBorders/>
          </w:tcPr>
          <w:p/>
        </w:tc>
        <w:tc>
          <w:tcPr>
            <w:tcW w:type="dxa" w:w="312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………………………………….. </w:t>
            </w:r>
          </w:p>
        </w:tc>
        <w:tc>
          <w:tcPr>
            <w:tcW w:type="dxa" w:w="10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……………………………………………… name and</w:t>
      </w:r>
    </w:p>
    <w:p>
      <w:pPr>
        <w:autoSpaceDN w:val="0"/>
        <w:autoSpaceDE w:val="0"/>
        <w:widowControl/>
        <w:spacing w:line="238" w:lineRule="auto" w:before="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behalf before the ………………………………………….</w:t>
      </w:r>
    </w:p>
    <w:p>
      <w:pPr>
        <w:autoSpaceDN w:val="0"/>
        <w:autoSpaceDE w:val="0"/>
        <w:widowControl/>
        <w:spacing w:line="235" w:lineRule="auto" w:before="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to appear and therein to (sue or defend, as the case may be,</w:t>
      </w:r>
    </w:p>
    <w:p>
      <w:pPr>
        <w:autoSpaceDN w:val="0"/>
        <w:autoSpaceDE w:val="0"/>
        <w:widowControl/>
        <w:spacing w:line="238" w:lineRule="auto" w:before="80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showing what the action is)</w:t>
      </w:r>
    </w:p>
    <w:p>
      <w:pPr>
        <w:autoSpaceDN w:val="0"/>
        <w:tabs>
          <w:tab w:pos="2536" w:val="left"/>
        </w:tabs>
        <w:autoSpaceDE w:val="0"/>
        <w:widowControl/>
        <w:spacing w:line="235" w:lineRule="auto" w:before="31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And to receive and to take all moneys that may be paid to</w:t>
      </w:r>
    </w:p>
    <w:p>
      <w:pPr>
        <w:autoSpaceDN w:val="0"/>
        <w:autoSpaceDE w:val="0"/>
        <w:widowControl/>
        <w:spacing w:line="238" w:lineRule="auto" w:before="5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him by the said …………………… in the said action, and</w:t>
      </w:r>
    </w:p>
    <w:p>
      <w:pPr>
        <w:autoSpaceDN w:val="0"/>
        <w:autoSpaceDE w:val="0"/>
        <w:widowControl/>
        <w:spacing w:line="238" w:lineRule="auto" w:before="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to move for and obtain in his name any order or orders</w:t>
      </w:r>
    </w:p>
    <w:p>
      <w:pPr>
        <w:autoSpaceDN w:val="0"/>
        <w:autoSpaceDE w:val="0"/>
        <w:widowControl/>
        <w:spacing w:line="235" w:lineRule="auto" w:before="78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from the said Court for any payments of any sum or sums</w:t>
      </w:r>
    </w:p>
    <w:p>
      <w:pPr>
        <w:autoSpaceDN w:val="0"/>
        <w:autoSpaceDE w:val="0"/>
        <w:widowControl/>
        <w:spacing w:line="238" w:lineRule="auto" w:before="8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money that may be deposited therein in respect of</w:t>
      </w:r>
    </w:p>
    <w:p>
      <w:pPr>
        <w:autoSpaceDN w:val="0"/>
        <w:tabs>
          <w:tab w:pos="2536" w:val="left"/>
        </w:tabs>
        <w:autoSpaceDE w:val="0"/>
        <w:widowControl/>
        <w:spacing w:line="250" w:lineRule="auto" w:before="20" w:after="0"/>
        <w:ind w:left="14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……………………………………, and to give all necessary</w:t>
      </w:r>
    </w:p>
    <w:p>
      <w:pPr>
        <w:autoSpaceDN w:val="0"/>
        <w:autoSpaceDE w:val="0"/>
        <w:widowControl/>
        <w:spacing w:line="235" w:lineRule="auto" w:before="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receipts, releases and discharges therefor. And if need be,</w:t>
      </w:r>
    </w:p>
    <w:p>
      <w:pPr>
        <w:autoSpaceDN w:val="0"/>
        <w:autoSpaceDE w:val="0"/>
        <w:widowControl/>
        <w:spacing w:line="238" w:lineRule="auto" w:before="8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to refer the case to the award and decision of arbitrators</w:t>
      </w:r>
    </w:p>
    <w:p>
      <w:pPr>
        <w:autoSpaceDN w:val="0"/>
        <w:autoSpaceDE w:val="0"/>
        <w:widowControl/>
        <w:spacing w:line="238" w:lineRule="auto" w:before="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and to name an arbitrator for ………………………, and</w:t>
      </w:r>
    </w:p>
    <w:p>
      <w:pPr>
        <w:autoSpaceDN w:val="0"/>
        <w:autoSpaceDE w:val="0"/>
        <w:widowControl/>
        <w:spacing w:line="235" w:lineRule="auto" w:before="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for that purpose to sign any motion, submission, or bond;</w:t>
      </w:r>
    </w:p>
    <w:p>
      <w:pPr>
        <w:autoSpaceDN w:val="0"/>
        <w:tabs>
          <w:tab w:pos="2536" w:val="left"/>
        </w:tabs>
        <w:autoSpaceDE w:val="0"/>
        <w:widowControl/>
        <w:spacing w:line="238" w:lineRule="auto" w:before="7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or, if necessary to allow and consent to a judgement being</w:t>
      </w:r>
    </w:p>
    <w:p>
      <w:pPr>
        <w:autoSpaceDN w:val="0"/>
        <w:tabs>
          <w:tab w:pos="3262" w:val="left"/>
          <w:tab w:pos="3968" w:val="left"/>
          <w:tab w:pos="6132" w:val="left"/>
          <w:tab w:pos="6462" w:val="left"/>
        </w:tabs>
        <w:autoSpaceDE w:val="0"/>
        <w:widowControl/>
        <w:spacing w:line="238" w:lineRule="auto" w:before="42" w:after="0"/>
        <w:ind w:left="25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entered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against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……………………………..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to</w:t>
      </w:r>
    </w:p>
    <w:p>
      <w:pPr>
        <w:autoSpaceDN w:val="0"/>
        <w:autoSpaceDE w:val="0"/>
        <w:widowControl/>
        <w:spacing w:line="235" w:lineRule="auto" w:before="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……………………………. said Attorney-at-Law shall</w:t>
      </w:r>
    </w:p>
    <w:p>
      <w:pPr>
        <w:autoSpaceDN w:val="0"/>
        <w:autoSpaceDE w:val="0"/>
        <w:widowControl/>
        <w:spacing w:line="238" w:lineRule="auto" w:before="8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appear fit and proper; and against any judgment, order,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autoSpaceDE w:val="0"/>
        <w:widowControl/>
        <w:spacing w:line="314" w:lineRule="auto" w:before="530" w:after="3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sentence, or decree interlocutory or final of the said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…………………….. Court to appeal; and every bond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recognizance whatsoever necessary in the course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proceedings for the prosecution of such appeal for and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…………………………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name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</w:t>
            </w:r>
          </w:p>
        </w:tc>
      </w:tr>
    </w:tbl>
    <w:p>
      <w:pPr>
        <w:autoSpaceDN w:val="0"/>
        <w:autoSpaceDE w:val="0"/>
        <w:widowControl/>
        <w:spacing w:line="238" w:lineRule="auto" w:before="24" w:after="3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……………………………………… act to sign, and upon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6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judgement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order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said</w:t>
            </w:r>
          </w:p>
        </w:tc>
      </w:tr>
    </w:tbl>
    <w:p>
      <w:pPr>
        <w:autoSpaceDN w:val="0"/>
        <w:autoSpaceDE w:val="0"/>
        <w:widowControl/>
        <w:spacing w:line="235" w:lineRule="auto" w:before="40" w:after="3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 Court to proceed to execution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against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said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314" w:lineRule="auto" w:before="40" w:after="22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……………………… do further authorize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empower ……………………….. said Attorney-at-Law,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take and use all lawful ways and means, and to do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perform all such acts, matters and things as may be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and about the premises which ………………… being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personally present might or could lawfully do, and, if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necessary, one or more Attorney or Attorneys-at-Law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counsel, to appoint, and again at pleasure such appointment </w:t>
      </w:r>
      <w:r>
        <w:rPr>
          <w:rFonts w:ascii="Times" w:hAnsi="Times" w:eastAsia="Times"/>
          <w:b w:val="0"/>
          <w:i w:val="0"/>
          <w:color w:val="221F1F"/>
          <w:sz w:val="16"/>
        </w:rPr>
        <w:t>to revoke, and …………………. further promise and agree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2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288" w:right="1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release all kinds of irregularities, and to ratify, confirm,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allow all and whatsoever the said Attorney-at-Law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.………………………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his substitute or substitutes, or the said counsel, shall do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Signature/s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61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herein.</w:t>
      </w:r>
    </w:p>
    <w:p>
      <w:pPr>
        <w:autoSpaceDN w:val="0"/>
        <w:tabs>
          <w:tab w:pos="2422" w:val="left"/>
          <w:tab w:pos="3430" w:val="left"/>
          <w:tab w:pos="4402" w:val="left"/>
          <w:tab w:pos="4932" w:val="left"/>
          <w:tab w:pos="5608" w:val="left"/>
          <w:tab w:pos="6358" w:val="left"/>
          <w:tab w:pos="6376" w:val="left"/>
        </w:tabs>
        <w:autoSpaceDE w:val="0"/>
        <w:widowControl/>
        <w:spacing w:line="310" w:lineRule="auto" w:before="814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at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…………….day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………………20…</w:t>
      </w:r>
    </w:p>
    <w:p>
      <w:pPr>
        <w:autoSpaceDN w:val="0"/>
        <w:tabs>
          <w:tab w:pos="2422" w:val="left"/>
        </w:tabs>
        <w:autoSpaceDE w:val="0"/>
        <w:widowControl/>
        <w:spacing w:line="281" w:lineRule="auto" w:before="338" w:after="4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 certify that I am satisfied with the identity of the said </w:t>
      </w: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………….………………..(name/s) according to the </w:t>
      </w:r>
      <w:r>
        <w:rPr>
          <w:rFonts w:ascii="Times" w:hAnsi="Times" w:eastAsia="Times"/>
          <w:b w:val="0"/>
          <w:i w:val="0"/>
          <w:color w:val="221F1F"/>
          <w:sz w:val="16"/>
        </w:rPr>
        <w:t>National Identity Card/Passport/ Senior Citizen Identity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255"/>
        <w:gridCol w:w="2255"/>
        <w:gridCol w:w="2255"/>
        <w:gridCol w:w="2255"/>
      </w:tblGrid>
      <w:tr>
        <w:trPr>
          <w:trHeight w:hRule="exact" w:val="202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Card/Driving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Licence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bearing 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number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518" w:val="left"/>
          <w:tab w:pos="3786" w:val="left"/>
          <w:tab w:pos="3794" w:val="left"/>
          <w:tab w:pos="3884" w:val="left"/>
          <w:tab w:pos="3906" w:val="left"/>
        </w:tabs>
        <w:autoSpaceDE w:val="0"/>
        <w:widowControl/>
        <w:spacing w:line="317" w:lineRule="auto" w:before="530" w:after="0"/>
        <w:ind w:left="151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………………………………. and he/she/they signed 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 on .................................................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the registered Attorney/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Attorney-at-Law/Solicitor/Notary/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Ambassador/High Commissioner/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Diplomatic Officer/Consular Officer.</w:t>
      </w:r>
    </w:p>
    <w:p>
      <w:pPr>
        <w:autoSpaceDN w:val="0"/>
        <w:autoSpaceDE w:val="0"/>
        <w:widowControl/>
        <w:spacing w:line="238" w:lineRule="auto" w:before="2" w:after="0"/>
        <w:ind w:left="0" w:right="38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(Seal)</w:t>
      </w:r>
    </w:p>
    <w:p>
      <w:pPr>
        <w:autoSpaceDN w:val="0"/>
        <w:tabs>
          <w:tab w:pos="2518" w:val="left"/>
          <w:tab w:pos="4466" w:val="left"/>
        </w:tabs>
        <w:autoSpaceDE w:val="0"/>
        <w:widowControl/>
        <w:spacing w:line="254" w:lineRule="auto" w:before="1138" w:after="0"/>
        <w:ind w:left="14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Address: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Phone numbers: Office :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……………………………….</w:t>
      </w:r>
    </w:p>
    <w:p>
      <w:pPr>
        <w:autoSpaceDN w:val="0"/>
        <w:tabs>
          <w:tab w:pos="3658" w:val="left"/>
          <w:tab w:pos="4658" w:val="left"/>
        </w:tabs>
        <w:autoSpaceDE w:val="0"/>
        <w:widowControl/>
        <w:spacing w:line="245" w:lineRule="auto" w:before="0" w:after="0"/>
        <w:ind w:left="251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Mobile Number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the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Electronic mail Address: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Attorney (Seal).”;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Fax Number:</w:t>
      </w:r>
    </w:p>
    <w:p>
      <w:pPr>
        <w:autoSpaceDN w:val="0"/>
        <w:autoSpaceDE w:val="0"/>
        <w:widowControl/>
        <w:spacing w:line="238" w:lineRule="auto" w:before="290" w:after="0"/>
        <w:ind w:left="14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82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form No. 16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form :-</w:t>
      </w:r>
    </w:p>
    <w:p>
      <w:pPr>
        <w:autoSpaceDN w:val="0"/>
        <w:tabs>
          <w:tab w:pos="3268" w:val="left"/>
        </w:tabs>
        <w:autoSpaceDE w:val="0"/>
        <w:widowControl/>
        <w:spacing w:line="235" w:lineRule="auto" w:before="294" w:after="0"/>
        <w:ind w:left="14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“No. 16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                        [Sections 27 and 55]</w:t>
      </w:r>
    </w:p>
    <w:p>
      <w:pPr>
        <w:autoSpaceDN w:val="0"/>
        <w:autoSpaceDE w:val="0"/>
        <w:widowControl/>
        <w:spacing w:line="305" w:lineRule="auto" w:before="330" w:after="0"/>
        <w:ind w:left="273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MEMORANDUM OF REGISTERED ADDRESS 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MOBILE PHONE NUMBER 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REGISTERED ELECTRONIC MAIL ADDRESS</w:t>
      </w:r>
    </w:p>
    <w:p>
      <w:pPr>
        <w:autoSpaceDN w:val="0"/>
        <w:tabs>
          <w:tab w:pos="2518" w:val="left"/>
        </w:tabs>
        <w:autoSpaceDE w:val="0"/>
        <w:widowControl/>
        <w:spacing w:line="295" w:lineRule="auto" w:before="340" w:after="0"/>
        <w:ind w:left="1468" w:right="403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Commercial High Court /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District Court /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Primary Court of …………………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Case No.</w:t>
      </w:r>
    </w:p>
    <w:p>
      <w:pPr>
        <w:autoSpaceDN w:val="0"/>
        <w:tabs>
          <w:tab w:pos="2518" w:val="left"/>
        </w:tabs>
        <w:autoSpaceDE w:val="0"/>
        <w:widowControl/>
        <w:spacing w:line="278" w:lineRule="auto" w:before="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I,…………………………………………….(the Plaintiff/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Defendant/Petitioner/Respondent/Party seeking to be added/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autoSpaceDE w:val="0"/>
        <w:widowControl/>
        <w:spacing w:line="314" w:lineRule="auto" w:before="53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substituted) hereby furnish my address/ mobile phone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number/ electronic mail address for the service of the notices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all other legal documents required to be served on me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under this Code.</w:t>
      </w:r>
    </w:p>
    <w:p>
      <w:pPr>
        <w:autoSpaceDN w:val="0"/>
        <w:tabs>
          <w:tab w:pos="2422" w:val="left"/>
        </w:tabs>
        <w:autoSpaceDE w:val="0"/>
        <w:widowControl/>
        <w:spacing w:line="295" w:lineRule="auto" w:before="80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 undertake to inform the Registrar of any change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address/registered mobile phone number/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electronic mail address forthwith by submitting </w:t>
      </w:r>
      <w:r>
        <w:rPr>
          <w:rFonts w:ascii="Times" w:hAnsi="Times" w:eastAsia="Times"/>
          <w:b w:val="0"/>
          <w:i w:val="0"/>
          <w:color w:val="221F1F"/>
          <w:sz w:val="16"/>
        </w:rPr>
        <w:t>another memorandum in the same form.</w:t>
      </w:r>
    </w:p>
    <w:p>
      <w:pPr>
        <w:autoSpaceDN w:val="0"/>
        <w:tabs>
          <w:tab w:pos="4194" w:val="left"/>
        </w:tabs>
        <w:autoSpaceDE w:val="0"/>
        <w:widowControl/>
        <w:spacing w:line="288" w:lineRule="auto" w:before="338" w:after="0"/>
        <w:ind w:left="242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Address: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Mobile Phone Number: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……………………..</w:t>
      </w:r>
    </w:p>
    <w:p>
      <w:pPr>
        <w:autoSpaceDN w:val="0"/>
        <w:tabs>
          <w:tab w:pos="2422" w:val="left"/>
          <w:tab w:pos="4728" w:val="left"/>
        </w:tabs>
        <w:autoSpaceDE w:val="0"/>
        <w:widowControl/>
        <w:spacing w:line="238" w:lineRule="auto" w:before="34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Electronic mail Address: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Signature</w:t>
      </w:r>
    </w:p>
    <w:p>
      <w:pPr>
        <w:autoSpaceDN w:val="0"/>
        <w:tabs>
          <w:tab w:pos="3542" w:val="left"/>
          <w:tab w:pos="3630" w:val="left"/>
        </w:tabs>
        <w:autoSpaceDE w:val="0"/>
        <w:widowControl/>
        <w:spacing w:line="288" w:lineRule="auto" w:before="30" w:after="0"/>
        <w:ind w:left="24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Fax Number: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Plaintiff/Defendant/Petitioner/ Respondent/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Party Seeking to be added/ substituted.”;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4" w:lineRule="auto" w:before="114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form No. 17 thereof, and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form:-</w:t>
      </w:r>
    </w:p>
    <w:p>
      <w:pPr>
        <w:autoSpaceDN w:val="0"/>
        <w:autoSpaceDE w:val="0"/>
        <w:widowControl/>
        <w:spacing w:line="235" w:lineRule="auto" w:before="32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“No. 17                               [Sections 60, 71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]</w:t>
      </w:r>
    </w:p>
    <w:p>
      <w:pPr>
        <w:autoSpaceDN w:val="0"/>
        <w:tabs>
          <w:tab w:pos="2424" w:val="left"/>
          <w:tab w:pos="3548" w:val="left"/>
        </w:tabs>
        <w:autoSpaceDE w:val="0"/>
        <w:widowControl/>
        <w:spacing w:line="264" w:lineRule="auto" w:before="34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FORM OF PRECEPT TO PROCESS SERVER TO SERVE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SUMMONS OR ORDERS</w:t>
      </w:r>
    </w:p>
    <w:p>
      <w:pPr>
        <w:autoSpaceDN w:val="0"/>
        <w:autoSpaceDE w:val="0"/>
        <w:widowControl/>
        <w:spacing w:line="288" w:lineRule="auto" w:before="326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To the Fiscal / Authorized Officer / Grama Niladhari of the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……………………………….</w:t>
      </w:r>
    </w:p>
    <w:p>
      <w:pPr>
        <w:autoSpaceDN w:val="0"/>
        <w:autoSpaceDE w:val="0"/>
        <w:widowControl/>
        <w:spacing w:line="238" w:lineRule="auto" w:before="80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Court/Division of ………………………………………..</w:t>
      </w:r>
    </w:p>
    <w:p>
      <w:pPr>
        <w:autoSpaceDN w:val="0"/>
        <w:tabs>
          <w:tab w:pos="2424" w:val="left"/>
        </w:tabs>
        <w:autoSpaceDE w:val="0"/>
        <w:widowControl/>
        <w:spacing w:line="317" w:lineRule="auto" w:before="56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Serve forthwith the summons in the above-named action,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which, with duplicates, is herewith transmitted to you,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each of the persons to whom it is directed, and leave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tender to each such person a duplicate summons and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copies of (or concise statements presented with)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plaint, which accompany the summons. And certify to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Court on or before the …………. day of …………..20……,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317" w:lineRule="auto" w:before="47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 what manner you have executed this precept, returning </w:t>
      </w:r>
      <w:r>
        <w:rPr>
          <w:rFonts w:ascii="Times" w:hAnsi="Times" w:eastAsia="Times"/>
          <w:b w:val="0"/>
          <w:i w:val="0"/>
          <w:color w:val="221F1F"/>
          <w:sz w:val="16"/>
        </w:rPr>
        <w:t>By order of Court,</w:t>
      </w:r>
    </w:p>
    <w:p>
      <w:pPr>
        <w:autoSpaceDN w:val="0"/>
        <w:autoSpaceDE w:val="0"/>
        <w:widowControl/>
        <w:spacing w:line="317" w:lineRule="auto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the summons attached to your certificate as an exhibit. </w:t>
      </w:r>
      <w:r>
        <w:rPr>
          <w:rFonts w:ascii="Times" w:hAnsi="Times" w:eastAsia="Times"/>
          <w:b w:val="0"/>
          <w:i w:val="0"/>
          <w:color w:val="221F1F"/>
          <w:sz w:val="16"/>
        </w:rPr>
        <w:t>(Signed) ………….,</w:t>
      </w:r>
    </w:p>
    <w:p>
      <w:pPr>
        <w:autoSpaceDN w:val="0"/>
        <w:autoSpaceDE w:val="0"/>
        <w:widowControl/>
        <w:spacing w:line="235" w:lineRule="auto" w:before="20" w:after="0"/>
        <w:ind w:left="0" w:right="32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Registrar.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1150" w:after="0"/>
        <w:ind w:left="15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Sinhala text</w:t>
      </w:r>
    </w:p>
    <w:p>
      <w:pPr>
        <w:autoSpaceDN w:val="0"/>
        <w:autoSpaceDE w:val="0"/>
        <w:widowControl/>
        <w:spacing w:line="238" w:lineRule="auto" w:before="8" w:after="6"/>
        <w:ind w:left="0" w:right="1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to prevail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438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The……..day of ……………20...”.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238" w:lineRule="auto" w:before="170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the event of any inconsistency between the Sinhala</w:t>
      </w:r>
    </w:p>
    <w:p>
      <w:pPr>
        <w:autoSpaceDN w:val="0"/>
        <w:autoSpaceDE w:val="0"/>
        <w:widowControl/>
        <w:spacing w:line="238" w:lineRule="auto" w:before="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Tamil texts of this Act, the Sinhala text shall prevail.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2"/>
        <w:ind w:left="0" w:right="0"/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2.0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89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535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3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