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INSTITUTE OF QUANTITY SURVEYORS,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SRI LANKA (INCORPORATION) (AMENDMENT)</w:t>
      </w:r>
    </w:p>
    <w:p>
      <w:pPr>
        <w:autoSpaceDN w:val="0"/>
        <w:autoSpaceDE w:val="0"/>
        <w:widowControl/>
        <w:spacing w:line="238" w:lineRule="auto" w:before="6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4" w:lineRule="exact" w:before="446" w:after="0"/>
        <w:ind w:left="1440" w:right="144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Institute of Quantity Surveyors, Sri Lanka (Incorporation) </w:t>
      </w:r>
      <w:r>
        <w:rPr>
          <w:rFonts w:ascii="Times,Bold" w:hAnsi="Times,Bold" w:eastAsia="Times,Bold"/>
          <w:b/>
          <w:i w:val="0"/>
          <w:color w:val="221F1F"/>
          <w:sz w:val="20"/>
        </w:rPr>
        <w:t>Act, No. 20 of 2007</w:t>
      </w:r>
    </w:p>
    <w:p>
      <w:pPr>
        <w:autoSpaceDN w:val="0"/>
        <w:autoSpaceDE w:val="0"/>
        <w:widowControl/>
        <w:spacing w:line="235" w:lineRule="auto" w:before="21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8" w:lineRule="auto" w:before="2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Chandima Weerakkody,</w:t>
      </w:r>
    </w:p>
    <w:p>
      <w:pPr>
        <w:autoSpaceDN w:val="0"/>
        <w:autoSpaceDE w:val="0"/>
        <w:widowControl/>
        <w:spacing w:line="238" w:lineRule="auto" w:before="4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Attorney at Law, M.P. for Galle District on 04th of June, 2024</w:t>
      </w:r>
    </w:p>
    <w:p>
      <w:pPr>
        <w:autoSpaceDN w:val="0"/>
        <w:autoSpaceDE w:val="0"/>
        <w:widowControl/>
        <w:spacing w:line="238" w:lineRule="auto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20,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9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263]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Quantity Surveyors, Sri Lanka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tabs>
          <w:tab w:pos="2482" w:val="left"/>
          <w:tab w:pos="2930" w:val="left"/>
        </w:tabs>
        <w:autoSpaceDE w:val="0"/>
        <w:widowControl/>
        <w:spacing w:line="271" w:lineRule="auto" w:before="286" w:after="0"/>
        <w:ind w:left="212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4"/>
        </w:rPr>
        <w:t>UANTITY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URVEYORS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000000"/>
          <w:sz w:val="14"/>
        </w:rPr>
        <w:t>NCORPORATION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20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</w:t>
      </w:r>
    </w:p>
    <w:p>
      <w:pPr>
        <w:autoSpaceDN w:val="0"/>
        <w:autoSpaceDE w:val="0"/>
        <w:widowControl/>
        <w:spacing w:line="283" w:lineRule="auto" w:before="356" w:after="0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it has become necessary,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to alter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Membership categories and associated names of </w:t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Institute of Quantity Surveyors, Sri Lanka:</w:t>
      </w:r>
    </w:p>
    <w:p>
      <w:pPr>
        <w:autoSpaceDN w:val="0"/>
        <w:tabs>
          <w:tab w:pos="1796" w:val="left"/>
        </w:tabs>
        <w:autoSpaceDE w:val="0"/>
        <w:widowControl/>
        <w:spacing w:line="293" w:lineRule="auto" w:before="356" w:after="0"/>
        <w:ind w:left="15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Institute of Quantity Surveyors,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has requested making of necessary amendments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Institute of Quantity Surveyors,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(Incorporation) Act to provide for above requirements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incidental thereto and it is expendient to affect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amendment:</w:t>
      </w:r>
    </w:p>
    <w:p>
      <w:pPr>
        <w:autoSpaceDN w:val="0"/>
        <w:tabs>
          <w:tab w:pos="1796" w:val="left"/>
        </w:tabs>
        <w:autoSpaceDE w:val="0"/>
        <w:widowControl/>
        <w:spacing w:line="286" w:lineRule="auto" w:before="330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NOW BE it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follows:-</w:t>
      </w:r>
    </w:p>
    <w:p>
      <w:pPr>
        <w:autoSpaceDN w:val="0"/>
        <w:tabs>
          <w:tab w:pos="2036" w:val="left"/>
          <w:tab w:pos="6746" w:val="left"/>
        </w:tabs>
        <w:autoSpaceDE w:val="0"/>
        <w:widowControl/>
        <w:spacing w:line="281" w:lineRule="auto" w:before="358" w:after="276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This Act may be cited as the Institute of Quantity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Surveyors, Sri Lanka (Incorporation) 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 No.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13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renumbering the existing subsections (2), (3)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95" w:lineRule="auto" w:before="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(4) of that section as (3), (4) and (5), respectively,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insertion of the following as subsection (2)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section, the words, “Every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who is registered as a Honorary 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Fellow of the Corporation shall be entitled to 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abbreviated designation ‘Hony. LFIQS.SL’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or her name”;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08" w:val="left"/>
          <w:tab w:pos="2910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Quantity Surveyors,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tabs>
          <w:tab w:pos="2424" w:val="left"/>
        </w:tabs>
        <w:autoSpaceDE w:val="0"/>
        <w:widowControl/>
        <w:spacing w:line="278" w:lineRule="auto" w:before="284" w:after="28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deleting the letters “F.I.Q.S.SL” of re-numbered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that section thereof and insertion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letters “FIQS.SL”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re-numbered subsection 4 of that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and insertion of following as subsection</w:t>
            </w:r>
          </w:p>
        </w:tc>
      </w:tr>
    </w:tbl>
    <w:p>
      <w:pPr>
        <w:autoSpaceDN w:val="0"/>
        <w:autoSpaceDE w:val="0"/>
        <w:widowControl/>
        <w:spacing w:line="281" w:lineRule="auto" w:before="22" w:after="27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thereof, the words “Every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who is registered as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shall be entitled to use the abbreviated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designation ‘MIQS.SL’ after his or her name”;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re-numbered subsection (5) of that</w:t>
            </w:r>
          </w:p>
        </w:tc>
      </w:tr>
    </w:tbl>
    <w:p>
      <w:pPr>
        <w:autoSpaceDN w:val="0"/>
        <w:autoSpaceDE w:val="0"/>
        <w:widowControl/>
        <w:spacing w:line="281" w:lineRule="auto" w:before="2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section, and insertion of following as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thereof, the words “Where majority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partners or directors and shareholders of a firm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 of Quantity Surveyors who possess the</w:t>
      </w:r>
    </w:p>
    <w:p>
      <w:pPr>
        <w:autoSpaceDN w:val="0"/>
        <w:tabs>
          <w:tab w:pos="2422" w:val="left"/>
        </w:tabs>
        <w:autoSpaceDE w:val="0"/>
        <w:widowControl/>
        <w:spacing w:line="288" w:lineRule="auto" w:before="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to be specified in the rules to be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7 of this Act, are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Corporation, such firm or Company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permitted by the Council to use the title “Chartered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Quantity Surveyor” or “Chartered Quantity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Surveyors” as the case may be, upon a request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behalf by such firm or company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Council.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33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insertion of following subsection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re-numbered subsection (5) as subsection (6)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respectively of the principal enactment:-</w:t>
      </w:r>
    </w:p>
    <w:p>
      <w:pPr>
        <w:autoSpaceDN w:val="0"/>
        <w:autoSpaceDE w:val="0"/>
        <w:widowControl/>
        <w:spacing w:line="276" w:lineRule="auto" w:before="304" w:after="0"/>
        <w:ind w:left="28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Subject to the provisions of this Act,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shall practice, employ, be employed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publicly display any name, title or style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containing any of the words or phrases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04" w:val="left"/>
          <w:tab w:pos="6518" w:val="left"/>
        </w:tabs>
        <w:autoSpaceDE w:val="0"/>
        <w:widowControl/>
        <w:spacing w:line="248" w:lineRule="exact" w:before="0" w:after="0"/>
        <w:ind w:left="25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Quantity Surveyors, Sri Lanka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76" w:lineRule="auto" w:before="310" w:after="0"/>
        <w:ind w:left="29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“Chartered Quantity Surveyor” or “Chartered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Quantity Surveyors” in any manner or form,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in singular or plural, unless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or entity is registered under this Act as</w:t>
      </w:r>
    </w:p>
    <w:p>
      <w:pPr>
        <w:autoSpaceDN w:val="0"/>
        <w:tabs>
          <w:tab w:pos="2938" w:val="left"/>
        </w:tabs>
        <w:autoSpaceDE w:val="0"/>
        <w:widowControl/>
        <w:spacing w:line="271" w:lineRule="auto" w:before="48" w:after="240"/>
        <w:ind w:left="1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Chartered Quantity Surveyor or Chartered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Quantity Surveying firm or company,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7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Quantity Surveyors, Sri Lanka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7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9154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