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COLOMBO ASSOCIATION OF LANGUAGE SKILLS </w:t>
      </w:r>
      <w:r>
        <w:rPr>
          <w:rFonts w:ascii="Times,Bold" w:hAnsi="Times,Bold" w:eastAsia="Times,Bold"/>
          <w:b/>
          <w:i w:val="0"/>
          <w:color w:val="221F1F"/>
          <w:sz w:val="24"/>
        </w:rPr>
        <w:t>AND DRAMATIC ART (INCORPORATION)</w:t>
      </w:r>
    </w:p>
    <w:p>
      <w:pPr>
        <w:autoSpaceDN w:val="0"/>
        <w:autoSpaceDE w:val="0"/>
        <w:widowControl/>
        <w:spacing w:line="238" w:lineRule="auto" w:before="17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22" w:after="0"/>
        <w:ind w:left="2304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Colombo Association of Language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Skills  and Dramatic Art</w:t>
      </w:r>
    </w:p>
    <w:p>
      <w:pPr>
        <w:autoSpaceDN w:val="0"/>
        <w:autoSpaceDE w:val="0"/>
        <w:widowControl/>
        <w:spacing w:line="235" w:lineRule="auto" w:before="2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4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Shanakiyan Rajaputhiran Rasamanickam,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Batticaloa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20th of June, 2024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06,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4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267]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Association of Language Skills and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4" w:lineRule="auto" w:before="292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OLOMBO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ANGUAGE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KILLS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RAMATIC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RT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86" w:lineRule="auto" w:before="336" w:after="0"/>
        <w:ind w:left="145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Language Skills and Dramatic Art”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established in Sri Lanka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Association according to the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3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64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Colombo Association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Language Skills and Dramatic Art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Colombo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Language Skills and Dramatic Art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hereafter be admitted as members of the body corporate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Language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Skills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shall have perpetual succession under the name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Dramatic Art</w:t>
            </w:r>
          </w:p>
        </w:tc>
      </w:tr>
    </w:tbl>
    <w:p>
      <w:pPr>
        <w:autoSpaceDN w:val="0"/>
        <w:autoSpaceDE w:val="0"/>
        <w:widowControl/>
        <w:spacing w:line="276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“Colombo Association of Language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Dramatic Art” (hereinafter referred to as the ”body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corporate”), and by that name may sue and be sued with full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5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authority to have, and use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1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998" w:val="left"/>
          <w:tab w:pos="2322" w:val="left"/>
          <w:tab w:pos="6622" w:val="left"/>
        </w:tabs>
        <w:autoSpaceDE w:val="0"/>
        <w:widowControl/>
        <w:spacing w:line="278" w:lineRule="auto" w:before="4" w:after="260"/>
        <w:ind w:left="1402" w:right="172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recruit, train and maintain a panel of examiners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and experienced in communication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skills and conduct examination in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Speech, Drama, Verse, Prose, Public Speaking, Spoken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Written English, Personal and Professional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English and grant certificates of competence by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examinations and awarding certificates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to prepare syllabuses in a wide variety of Oral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Performing Arts reflecting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needs of candidates ;</w:t>
      </w:r>
    </w:p>
    <w:p>
      <w:pPr>
        <w:autoSpaceDN w:val="0"/>
        <w:tabs>
          <w:tab w:pos="2442" w:val="left"/>
          <w:tab w:pos="2802" w:val="left"/>
        </w:tabs>
        <w:autoSpaceDE w:val="0"/>
        <w:widowControl/>
        <w:spacing w:line="274" w:lineRule="auto" w:before="3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to keep these syllabuses under constant review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response to changing patters of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from examiners, teachers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candidates ;</w:t>
      </w:r>
    </w:p>
    <w:p>
      <w:pPr>
        <w:autoSpaceDN w:val="0"/>
        <w:tabs>
          <w:tab w:pos="2802" w:val="left"/>
        </w:tabs>
        <w:autoSpaceDE w:val="0"/>
        <w:widowControl/>
        <w:spacing w:line="262" w:lineRule="auto" w:before="322" w:after="0"/>
        <w:ind w:left="2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to conduct fair examinations as stated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syllabuses ;</w:t>
      </w:r>
    </w:p>
    <w:p>
      <w:pPr>
        <w:autoSpaceDN w:val="0"/>
        <w:tabs>
          <w:tab w:pos="2398" w:val="left"/>
          <w:tab w:pos="2802" w:val="left"/>
        </w:tabs>
        <w:autoSpaceDE w:val="0"/>
        <w:widowControl/>
        <w:spacing w:line="269" w:lineRule="auto" w:before="32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give reasonable notice of such examinations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individuals and examination centre;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69" w:lineRule="auto" w:before="322" w:after="0"/>
        <w:ind w:left="280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to collect and distribute the results as early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possible while safeguarding essential checking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procedures 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1" w:lineRule="auto" w:before="32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select material within the syllabuses which will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part of students' repertorie, enabling the grade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examinations to be used as a guideline for teachers;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9" w:lineRule="auto" w:before="280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students to take the appropriate grade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diploma examinations in a variety of subjects,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thereby broadening and developing their skills to </w:t>
      </w:r>
      <w:r>
        <w:rPr>
          <w:rFonts w:ascii="Times" w:hAnsi="Times" w:eastAsia="Times"/>
          <w:b w:val="0"/>
          <w:i w:val="0"/>
          <w:color w:val="221F1F"/>
          <w:sz w:val="20"/>
        </w:rPr>
        <w:t>the highest level, of their ability;</w:t>
      </w:r>
    </w:p>
    <w:p>
      <w:pPr>
        <w:autoSpaceDN w:val="0"/>
        <w:tabs>
          <w:tab w:pos="2088" w:val="left"/>
          <w:tab w:pos="2416" w:val="left"/>
        </w:tabs>
        <w:autoSpaceDE w:val="0"/>
        <w:widowControl/>
        <w:spacing w:line="264" w:lineRule="auto" w:before="25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foster and encourage a closer bond of friendship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understanding among teachers of English,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Speech, Drama and allied subjects;</w:t>
      </w:r>
    </w:p>
    <w:p>
      <w:pPr>
        <w:autoSpaceDN w:val="0"/>
        <w:tabs>
          <w:tab w:pos="2116" w:val="left"/>
          <w:tab w:pos="2416" w:val="left"/>
        </w:tabs>
        <w:autoSpaceDE w:val="0"/>
        <w:widowControl/>
        <w:spacing w:line="257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regular teacher training programmes,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 and seminars in English, Speech, Drama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allied subjects;</w:t>
      </w:r>
    </w:p>
    <w:p>
      <w:pPr>
        <w:autoSpaceDN w:val="0"/>
        <w:autoSpaceDE w:val="0"/>
        <w:widowControl/>
        <w:spacing w:line="257" w:lineRule="auto" w:before="276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specialised English courses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personal and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communication skills ; and</w:t>
      </w:r>
    </w:p>
    <w:p>
      <w:pPr>
        <w:autoSpaceDN w:val="0"/>
        <w:tabs>
          <w:tab w:pos="2072" w:val="left"/>
          <w:tab w:pos="2416" w:val="left"/>
        </w:tabs>
        <w:autoSpaceDE w:val="0"/>
        <w:widowControl/>
        <w:spacing w:line="262" w:lineRule="auto" w:before="28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the government, professional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bodies and other interested persons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 the opportunity of ascertaining the view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matters relating to Oral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Dramatic Art, if required to do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so.</w:t>
      </w:r>
    </w:p>
    <w:p>
      <w:pPr>
        <w:autoSpaceDN w:val="0"/>
        <w:tabs>
          <w:tab w:pos="1816" w:val="left"/>
          <w:tab w:pos="2296" w:val="left"/>
        </w:tabs>
        <w:autoSpaceDE w:val="0"/>
        <w:widowControl/>
        <w:spacing w:line="259" w:lineRule="auto" w:before="278" w:after="19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(I), the body corporate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gender, political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such other 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a manner so as not to create any conflict between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conflit with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 or local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0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Subject to the provisions of this Act, the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administration of the affairs of the body corporate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carried out by the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238" w:after="23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Council shall consist of the following members:-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98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President 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Vice President ;</w:t>
            </w:r>
          </w:p>
        </w:tc>
      </w:tr>
    </w:tbl>
    <w:p>
      <w:pPr>
        <w:autoSpaceDN w:val="0"/>
        <w:tabs>
          <w:tab w:pos="2438" w:val="left"/>
          <w:tab w:pos="2454" w:val="left"/>
          <w:tab w:pos="2482" w:val="left"/>
          <w:tab w:pos="2782" w:val="left"/>
        </w:tabs>
        <w:autoSpaceDE w:val="0"/>
        <w:widowControl/>
        <w:spacing w:line="269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General Secretary;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Assistant Secretary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Treasurer 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Assistant Treasurer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Chairman-Examination Board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Honorary Secretary of the Examination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 the Two Founder Directors ;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62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such other member elected or appointed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rules made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57" w:lineRule="auto" w:before="296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Council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>Association of Language Skills and Dramatic Art who hold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function as an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until the first Council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Interim Committee shall have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relating to the interim administration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election or appointment of the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first Council of the body corporate.</w:t>
      </w:r>
    </w:p>
    <w:p>
      <w:pPr>
        <w:autoSpaceDN w:val="0"/>
        <w:autoSpaceDE w:val="0"/>
        <w:widowControl/>
        <w:spacing w:line="238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quorum for a meeting of the Interim Committee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six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4" w:lineRule="auto" w:before="278" w:after="0"/>
        <w:ind w:left="180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)Any decision of the Interim Committee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taken by the majority of its members present at any meeting.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2" w:lineRule="auto" w:before="298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Council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806" w:val="left"/>
          <w:tab w:pos="204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Every office bearer of the Council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for a period of one year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general meeting and any such office bearer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or re-election after the lapse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period of one year:</w:t>
      </w:r>
    </w:p>
    <w:p>
      <w:pPr>
        <w:autoSpaceDN w:val="0"/>
        <w:autoSpaceDE w:val="0"/>
        <w:widowControl/>
        <w:spacing w:line="264" w:lineRule="auto" w:before="292" w:after="0"/>
        <w:ind w:left="1806" w:right="241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President, Vise President,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Treasurer, Assistant Treasurer and corporate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not hold such office for more than three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terms.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4" w:lineRule="auto" w:before="29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shall,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tabs>
          <w:tab w:pos="1806" w:val="left"/>
          <w:tab w:pos="2286" w:val="left"/>
        </w:tabs>
        <w:autoSpaceDE w:val="0"/>
        <w:widowControl/>
        <w:spacing w:line="262" w:lineRule="auto" w:before="296" w:after="238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elected or appointed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hold office only for the unexpected portion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 of office of the member whom the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furthermore of the objects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 or any one of them, including the power-</w:t>
      </w:r>
    </w:p>
    <w:p>
      <w:pPr>
        <w:autoSpaceDN w:val="0"/>
        <w:tabs>
          <w:tab w:pos="2406" w:val="left"/>
        </w:tabs>
        <w:autoSpaceDE w:val="0"/>
        <w:widowControl/>
        <w:spacing w:line="257" w:lineRule="auto" w:before="298" w:after="0"/>
        <w:ind w:left="20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act on matters affecting the interest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74" w:lineRule="auto" w:before="29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regulate professional activities and ensure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high standards in the general conduct </w:t>
      </w:r>
      <w:r>
        <w:rPr>
          <w:rFonts w:ascii="Times" w:hAnsi="Times" w:eastAsia="Times"/>
          <w:b w:val="0"/>
          <w:i w:val="0"/>
          <w:color w:val="221F1F"/>
          <w:sz w:val="20"/>
        </w:rPr>
        <w:t>of the members of the body corporate;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4" w:lineRule="auto" w:before="3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 Examinations Board, Advisory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Disciplinary Committee consisting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 of members as may  be specified by rules ;</w:t>
      </w:r>
    </w:p>
    <w:p>
      <w:pPr>
        <w:autoSpaceDN w:val="0"/>
        <w:tabs>
          <w:tab w:pos="2322" w:val="left"/>
        </w:tabs>
        <w:autoSpaceDE w:val="0"/>
        <w:widowControl/>
        <w:spacing w:line="264" w:lineRule="auto" w:before="334" w:after="0"/>
        <w:ind w:left="1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disciplinary action against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83" w:lineRule="auto" w:before="33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tabs>
          <w:tab w:pos="2022" w:val="left"/>
          <w:tab w:pos="2322" w:val="left"/>
        </w:tabs>
        <w:autoSpaceDE w:val="0"/>
        <w:widowControl/>
        <w:spacing w:line="288" w:lineRule="auto" w:before="29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 perform or carry out, whether directly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on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 by the body corporate, all such contracts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objects or the exercise of the powers of the body</w:t>
      </w:r>
    </w:p>
    <w:p>
      <w:pPr>
        <w:autoSpaceDN w:val="0"/>
        <w:tabs>
          <w:tab w:pos="2322" w:val="left"/>
        </w:tabs>
        <w:autoSpaceDE w:val="0"/>
        <w:widowControl/>
        <w:spacing w:line="274" w:lineRule="auto" w:before="5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autoSpaceDE w:val="0"/>
        <w:widowControl/>
        <w:spacing w:line="274" w:lineRule="auto" w:before="30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tabs>
          <w:tab w:pos="2302" w:val="left"/>
          <w:tab w:pos="3124" w:val="left"/>
        </w:tabs>
        <w:autoSpaceDE w:val="0"/>
        <w:widowControl/>
        <w:spacing w:line="271" w:lineRule="auto" w:before="332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by the body corporate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4" w:lineRule="auto" w:before="27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 sell and issue bills or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 bank ;</w:t>
      </w:r>
    </w:p>
    <w:p>
      <w:pPr>
        <w:autoSpaceDN w:val="0"/>
        <w:autoSpaceDE w:val="0"/>
        <w:widowControl/>
        <w:spacing w:line="266" w:lineRule="auto" w:before="312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body corporate, in such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Council may determine 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6" w:lineRule="auto" w:before="31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promoting the objects of the body corporate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4" w:lineRule="auto" w:before="3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 ;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12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organize, lectures, seminars and conferences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promote the objectives of the body corporate 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66" w:lineRule="auto" w:before="31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1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personnel in Sri Lanka or abroad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body corporate ; and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64" w:lineRule="auto" w:before="312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necessary or expedient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and effective carrying out of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1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 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at any general meeting of the body corporate and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two-thirds of the members present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64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 :-</w:t>
      </w:r>
    </w:p>
    <w:p>
      <w:pPr>
        <w:autoSpaceDN w:val="0"/>
        <w:autoSpaceDE w:val="0"/>
        <w:widowControl/>
        <w:spacing w:line="276" w:lineRule="auto" w:before="328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 abbreviated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designations of the membership admissions,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and </w:t>
      </w:r>
      <w:r>
        <w:rPr>
          <w:rFonts w:ascii="Times" w:hAnsi="Times" w:eastAsia="Times"/>
          <w:b w:val="0"/>
          <w:i w:val="0"/>
          <w:color w:val="221F1F"/>
          <w:sz w:val="20"/>
        </w:rPr>
        <w:t>subscription payable by the members ;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78" w:lineRule="auto" w:before="32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Council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duties, and functions or the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;</w:t>
      </w:r>
    </w:p>
    <w:p>
      <w:pPr>
        <w:autoSpaceDN w:val="0"/>
        <w:autoSpaceDE w:val="0"/>
        <w:widowControl/>
        <w:spacing w:line="238" w:lineRule="auto" w:before="326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composition of the Examination Board, Advisory</w:t>
      </w:r>
    </w:p>
    <w:p>
      <w:pPr>
        <w:autoSpaceDN w:val="0"/>
        <w:tabs>
          <w:tab w:pos="2322" w:val="left"/>
        </w:tabs>
        <w:autoSpaceDE w:val="0"/>
        <w:widowControl/>
        <w:spacing w:line="283" w:lineRule="auto" w:before="5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Disciplinary Committee,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bearers of such Board and Committees;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of such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the functions of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Board, the nomination of the panel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examiners; and any other matters relating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and Committee ;</w:t>
      </w:r>
    </w:p>
    <w:p>
      <w:pPr>
        <w:autoSpaceDN w:val="0"/>
        <w:autoSpaceDE w:val="0"/>
        <w:widowControl/>
        <w:spacing w:line="274" w:lineRule="auto" w:before="330" w:after="0"/>
        <w:ind w:left="2322" w:right="249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agents, and </w:t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autoSpaceDN w:val="0"/>
        <w:tabs>
          <w:tab w:pos="1994" w:val="left"/>
          <w:tab w:pos="232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Council or any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4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52" w:lineRule="auto" w:before="268" w:after="0"/>
        <w:ind w:left="2416" w:right="240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and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conduct for the members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tabs>
          <w:tab w:pos="2072" w:val="left"/>
          <w:tab w:pos="2416" w:val="left"/>
        </w:tabs>
        <w:autoSpaceDE w:val="0"/>
        <w:widowControl/>
        <w:spacing w:line="250" w:lineRule="auto" w:before="258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 and</w:t>
      </w:r>
    </w:p>
    <w:p>
      <w:pPr>
        <w:autoSpaceDN w:val="0"/>
        <w:autoSpaceDE w:val="0"/>
        <w:widowControl/>
        <w:spacing w:line="250" w:lineRule="auto" w:before="264" w:after="0"/>
        <w:ind w:left="2416" w:right="240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the management of the affairs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0" w:lineRule="auto" w:before="26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body corporate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to,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tabs>
          <w:tab w:pos="2056" w:val="left"/>
        </w:tabs>
        <w:autoSpaceDE w:val="0"/>
        <w:widowControl/>
        <w:spacing w:line="247" w:lineRule="auto" w:before="264" w:after="206"/>
        <w:ind w:left="18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members of the body corporate shall, at all times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the rules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Council shall maintain a register of members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 have its own Fund.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sums of money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816" w:val="left"/>
        </w:tabs>
        <w:autoSpaceDE w:val="0"/>
        <w:widowControl/>
        <w:spacing w:line="252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donations, subscriptions, contributions, fees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and on account of the body corporate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in one or more banks approved by the Council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credit of the body corporate.</w:t>
      </w:r>
    </w:p>
    <w:p>
      <w:pPr>
        <w:autoSpaceDN w:val="0"/>
        <w:autoSpaceDE w:val="0"/>
        <w:widowControl/>
        <w:spacing w:line="259" w:lineRule="auto" w:before="260" w:after="0"/>
        <w:ind w:left="1816" w:right="240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money as are required to defray any expenditure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202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0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35" w:lineRule="auto" w:before="222" w:after="14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body corporate shall cause proper accounts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kept of its income and expenditure, assets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</w:tr>
    </w:tbl>
    <w:p>
      <w:pPr>
        <w:autoSpaceDN w:val="0"/>
        <w:autoSpaceDE w:val="0"/>
        <w:widowControl/>
        <w:spacing w:line="259" w:lineRule="auto" w:before="218" w:after="0"/>
        <w:ind w:left="1722" w:right="249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-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Article 154 of the Constitution.</w:t>
      </w:r>
    </w:p>
    <w:p>
      <w:pPr>
        <w:autoSpaceDN w:val="0"/>
        <w:tabs>
          <w:tab w:pos="1722" w:val="left"/>
          <w:tab w:pos="2202" w:val="left"/>
        </w:tabs>
        <w:autoSpaceDE w:val="0"/>
        <w:widowControl/>
        <w:spacing w:line="250" w:lineRule="auto" w:before="28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59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an Accountant, issued by the Council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 ; or</w:t>
      </w:r>
    </w:p>
    <w:p>
      <w:pPr>
        <w:autoSpaceDN w:val="0"/>
        <w:tabs>
          <w:tab w:pos="1978" w:val="left"/>
          <w:tab w:pos="2322" w:val="left"/>
        </w:tabs>
        <w:autoSpaceDE w:val="0"/>
        <w:widowControl/>
        <w:spacing w:line="259" w:lineRule="auto" w:before="282" w:after="222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off Accountants, each of the resident partners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prepare a report of the activities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together with the audited statement of accounts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18"/>
        <w:ind w:left="1722" w:right="24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the Auditor -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General, to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43 or 44 of the Constitution before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expiration of six months of the year succeeding the year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such report relates.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04" w:val="left"/>
          <w:tab w:pos="6394" w:val="left"/>
        </w:tabs>
        <w:autoSpaceDE w:val="0"/>
        <w:widowControl/>
        <w:spacing w:line="245" w:lineRule="auto" w:before="0" w:after="0"/>
        <w:ind w:left="235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4" w:lineRule="auto" w:before="268" w:after="214"/>
        <w:ind w:left="1816" w:right="24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and local sums of money received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during the financial year shall be attached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Colombo Association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Language Skills and Dramatic Art existing on the day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Colombo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shall be paid by the body corporate hereby constituted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Language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  and subscriptions and contributions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Skills and</w:t>
            </w:r>
          </w:p>
        </w:tc>
      </w:tr>
      <w:tr>
        <w:trPr>
          <w:trHeight w:hRule="exact" w:val="2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 the Colombo Association of Language Skills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Dramatic Art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Dramatic Art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Subject to the the provisions of this Act, the body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64" w:lineRule="auto" w:before="18" w:after="23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sums of money and property of the body corporate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sums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portion thereof shall be paid or transferred directly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236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divided, bonus or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body corporate shall not be affixed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Council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8" w:val="left"/>
          <w:tab w:pos="2910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Association of Language Skills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62" w:lineRule="auto" w:before="268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of an office bearer of the Corporate as may be decided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body corporate,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62" w:lineRule="auto" w:before="296" w:after="1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of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Nothing in this Act contained shall prejudice or affect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any body politic or 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52"/>
        <w:ind w:left="0" w:right="0"/>
      </w:pPr>
    </w:p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Association of Language Skills and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Dramatic Art (Incorporation)</w:t>
      </w:r>
    </w:p>
    <w:p>
      <w:pPr>
        <w:autoSpaceDN w:val="0"/>
        <w:autoSpaceDE w:val="0"/>
        <w:widowControl/>
        <w:spacing w:line="238" w:lineRule="auto" w:before="929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