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2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19,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22.07.2024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0" w:after="0"/>
        <w:ind w:left="0" w:right="211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BILLS OF EXCHANGE (AMENDMENT)</w:t>
      </w:r>
    </w:p>
    <w:p>
      <w:pPr>
        <w:autoSpaceDN w:val="0"/>
        <w:autoSpaceDE w:val="0"/>
        <w:widowControl/>
        <w:spacing w:line="235" w:lineRule="auto" w:before="420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Bills of Exchange Ordinance (Chapter 82)</w:t>
      </w:r>
    </w:p>
    <w:p>
      <w:pPr>
        <w:autoSpaceDN w:val="0"/>
        <w:autoSpaceDE w:val="0"/>
        <w:widowControl/>
        <w:spacing w:line="245" w:lineRule="auto" w:before="424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</w:p>
    <w:p>
      <w:pPr>
        <w:autoSpaceDN w:val="0"/>
        <w:autoSpaceDE w:val="0"/>
        <w:widowControl/>
        <w:spacing w:line="238" w:lineRule="auto" w:before="36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8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2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32" w:after="0"/>
        <w:ind w:left="1350" w:right="1428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effects a general amendment to the Bills of Exchange Ordinance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(Chapter 82) (hereinafter referred to as the “principal enactment”) and the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>that section is to replace the term “Ceylon” in the principal enactment with the term</w:t>
      </w:r>
      <w:r>
        <w:rPr>
          <w:rFonts w:ascii="Times" w:hAnsi="Times" w:eastAsia="Times"/>
          <w:b w:val="0"/>
          <w:i w:val="0"/>
          <w:color w:val="000000"/>
          <w:sz w:val="16"/>
        </w:rPr>
        <w:t>“Sri Lanka”.</w:t>
      </w:r>
    </w:p>
    <w:p>
      <w:pPr>
        <w:autoSpaceDN w:val="0"/>
        <w:tabs>
          <w:tab w:pos="1590" w:val="left"/>
        </w:tabs>
        <w:autoSpaceDE w:val="0"/>
        <w:widowControl/>
        <w:spacing w:line="245" w:lineRule="auto" w:before="202" w:after="0"/>
        <w:ind w:left="135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 of the principal enactment for the purpose of </w:t>
      </w:r>
      <w:r>
        <w:rPr>
          <w:rFonts w:ascii="Times" w:hAnsi="Times" w:eastAsia="Times"/>
          <w:b w:val="0"/>
          <w:i w:val="0"/>
          <w:color w:val="000000"/>
          <w:sz w:val="16"/>
        </w:rPr>
        <w:t>clarity.</w:t>
      </w:r>
    </w:p>
    <w:p>
      <w:pPr>
        <w:autoSpaceDN w:val="0"/>
        <w:autoSpaceDE w:val="0"/>
        <w:widowControl/>
        <w:spacing w:line="247" w:lineRule="auto" w:before="202" w:after="0"/>
        <w:ind w:left="1350" w:right="143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9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make provisions to calculate the interest on a bill according </w:t>
      </w:r>
      <w:r>
        <w:rPr>
          <w:rFonts w:ascii="Times" w:hAnsi="Times" w:eastAsia="Times"/>
          <w:b w:val="0"/>
          <w:i w:val="0"/>
          <w:color w:val="000000"/>
          <w:sz w:val="16"/>
        </w:rPr>
        <w:t>to the legal rate applicable for the time being.</w:t>
      </w:r>
    </w:p>
    <w:p>
      <w:pPr>
        <w:autoSpaceDN w:val="0"/>
        <w:autoSpaceDE w:val="0"/>
        <w:widowControl/>
        <w:spacing w:line="247" w:lineRule="auto" w:before="202" w:after="0"/>
        <w:ind w:left="1350" w:right="143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14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withhold the grace period provided under that section in </w:t>
      </w:r>
      <w:r>
        <w:rPr>
          <w:rFonts w:ascii="Times" w:hAnsi="Times" w:eastAsia="Times"/>
          <w:b w:val="0"/>
          <w:i w:val="0"/>
          <w:color w:val="000000"/>
          <w:sz w:val="16"/>
        </w:rPr>
        <w:t>the computation of time of payment.</w:t>
      </w:r>
    </w:p>
    <w:p>
      <w:pPr>
        <w:autoSpaceDN w:val="0"/>
        <w:tabs>
          <w:tab w:pos="1590" w:val="left"/>
        </w:tabs>
        <w:autoSpaceDE w:val="0"/>
        <w:widowControl/>
        <w:spacing w:line="245" w:lineRule="auto" w:before="202" w:after="0"/>
        <w:ind w:left="135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repeals section 15 of the principal enactment to omit from the </w:t>
      </w:r>
      <w:r>
        <w:rPr>
          <w:rFonts w:ascii="Times" w:hAnsi="Times" w:eastAsia="Times"/>
          <w:b w:val="0"/>
          <w:i w:val="0"/>
          <w:color w:val="000000"/>
          <w:sz w:val="16"/>
        </w:rPr>
        <w:t>legislation certain obsolete practices in view of the communication developments.</w:t>
      </w:r>
    </w:p>
    <w:p>
      <w:pPr>
        <w:autoSpaceDN w:val="0"/>
        <w:tabs>
          <w:tab w:pos="1590" w:val="left"/>
        </w:tabs>
        <w:autoSpaceDE w:val="0"/>
        <w:widowControl/>
        <w:spacing w:line="245" w:lineRule="auto" w:before="202" w:after="0"/>
        <w:ind w:left="135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35 of the principal enactment to make the </w:t>
      </w:r>
      <w:r>
        <w:rPr>
          <w:rFonts w:ascii="Times" w:hAnsi="Times" w:eastAsia="Times"/>
          <w:b w:val="0"/>
          <w:i w:val="0"/>
          <w:color w:val="000000"/>
          <w:sz w:val="16"/>
        </w:rPr>
        <w:t>legislation to be in line with the present-day drafting practices.</w:t>
      </w:r>
    </w:p>
    <w:p>
      <w:pPr>
        <w:autoSpaceDN w:val="0"/>
        <w:autoSpaceDE w:val="0"/>
        <w:widowControl/>
        <w:spacing w:line="247" w:lineRule="auto" w:before="202" w:after="0"/>
        <w:ind w:left="1350" w:right="143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8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49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make provisions to give notice of dishonour by facsimile </w:t>
      </w:r>
      <w:r>
        <w:rPr>
          <w:rFonts w:ascii="Times" w:hAnsi="Times" w:eastAsia="Times"/>
          <w:b w:val="0"/>
          <w:i w:val="0"/>
          <w:color w:val="000000"/>
          <w:sz w:val="16"/>
        </w:rPr>
        <w:t>transmission or other electronic means also.</w:t>
      </w:r>
    </w:p>
    <w:p>
      <w:pPr>
        <w:autoSpaceDN w:val="0"/>
        <w:autoSpaceDE w:val="0"/>
        <w:widowControl/>
        <w:spacing w:line="247" w:lineRule="auto" w:before="202" w:after="0"/>
        <w:ind w:left="1350" w:right="143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9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64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make provisions to treat the alteration of the name of the </w:t>
      </w:r>
      <w:r>
        <w:rPr>
          <w:rFonts w:ascii="Times" w:hAnsi="Times" w:eastAsia="Times"/>
          <w:b w:val="0"/>
          <w:i w:val="0"/>
          <w:color w:val="000000"/>
          <w:sz w:val="16"/>
        </w:rPr>
        <w:t>payee also to be a material alteration.</w:t>
      </w:r>
    </w:p>
    <w:p>
      <w:pPr>
        <w:autoSpaceDN w:val="0"/>
        <w:autoSpaceDE w:val="0"/>
        <w:widowControl/>
        <w:spacing w:line="247" w:lineRule="auto" w:before="202" w:after="0"/>
        <w:ind w:left="1350" w:right="1428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Clause10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74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enable the banker to transmit the image of a cheque </w:t>
      </w:r>
      <w:r>
        <w:rPr>
          <w:rFonts w:ascii="Times" w:hAnsi="Times" w:eastAsia="Times"/>
          <w:b w:val="0"/>
          <w:i w:val="0"/>
          <w:color w:val="000000"/>
          <w:sz w:val="16"/>
        </w:rPr>
        <w:t>for payment to the drawee bank by facsimile transmission or other electronic means.</w:t>
      </w:r>
    </w:p>
    <w:p>
      <w:pPr>
        <w:autoSpaceDN w:val="0"/>
        <w:tabs>
          <w:tab w:pos="1590" w:val="left"/>
        </w:tabs>
        <w:autoSpaceDE w:val="0"/>
        <w:widowControl/>
        <w:spacing w:line="245" w:lineRule="auto" w:before="202" w:after="0"/>
        <w:ind w:left="135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76 of the principal enactment to make the </w:t>
      </w:r>
      <w:r>
        <w:rPr>
          <w:rFonts w:ascii="Times" w:hAnsi="Times" w:eastAsia="Times"/>
          <w:b w:val="0"/>
          <w:i w:val="0"/>
          <w:color w:val="000000"/>
          <w:sz w:val="16"/>
        </w:rPr>
        <w:t>legislation to be in line with the present-day drafting practices.</w:t>
      </w:r>
    </w:p>
    <w:p>
      <w:pPr>
        <w:autoSpaceDN w:val="0"/>
        <w:autoSpaceDE w:val="0"/>
        <w:widowControl/>
        <w:spacing w:line="247" w:lineRule="auto" w:before="202" w:after="0"/>
        <w:ind w:left="1350" w:right="1428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77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statutorily recognise the practice of crossing a </w:t>
      </w:r>
      <w:r>
        <w:rPr>
          <w:rFonts w:ascii="Times" w:hAnsi="Times" w:eastAsia="Times"/>
          <w:b w:val="0"/>
          <w:i w:val="0"/>
          <w:color w:val="000000"/>
          <w:sz w:val="16"/>
        </w:rPr>
        <w:t>cheque on either side of a cheque.</w:t>
      </w:r>
    </w:p>
    <w:p>
      <w:pPr>
        <w:autoSpaceDN w:val="0"/>
        <w:autoSpaceDE w:val="0"/>
        <w:widowControl/>
        <w:spacing w:line="247" w:lineRule="auto" w:before="202" w:after="0"/>
        <w:ind w:left="1350" w:right="1428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80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make provisions to enhance protection for paying </w:t>
      </w:r>
      <w:r>
        <w:rPr>
          <w:rFonts w:ascii="Times" w:hAnsi="Times" w:eastAsia="Times"/>
          <w:b w:val="0"/>
          <w:i w:val="0"/>
          <w:color w:val="000000"/>
          <w:sz w:val="16"/>
        </w:rPr>
        <w:t>banks.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7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replaces section 81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new section is to provide statutory recognition of the crossing “Account </w:t>
      </w:r>
      <w:r>
        <w:rPr>
          <w:rFonts w:ascii="Times" w:hAnsi="Times" w:eastAsia="Times"/>
          <w:b w:val="0"/>
          <w:i w:val="0"/>
          <w:color w:val="000000"/>
          <w:sz w:val="16"/>
        </w:rPr>
        <w:t>Payee” with or without the word “only”.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82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make provisions to enhance protection for paying </w:t>
      </w:r>
      <w:r>
        <w:rPr>
          <w:rFonts w:ascii="Times" w:hAnsi="Times" w:eastAsia="Times"/>
          <w:b w:val="0"/>
          <w:i w:val="0"/>
          <w:color w:val="000000"/>
          <w:sz w:val="16"/>
        </w:rPr>
        <w:t>bankers.</w:t>
      </w:r>
    </w:p>
    <w:p>
      <w:pPr>
        <w:autoSpaceDN w:val="0"/>
        <w:autoSpaceDE w:val="0"/>
        <w:widowControl/>
        <w:spacing w:line="247" w:lineRule="auto" w:before="202" w:after="0"/>
        <w:ind w:left="1436" w:right="1342" w:firstLine="242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16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inserts new sections 82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to 82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legal effect of the new sections are to make provisions for penalties and other </w:t>
      </w:r>
      <w:r>
        <w:rPr>
          <w:rFonts w:ascii="Times" w:hAnsi="Times" w:eastAsia="Times"/>
          <w:b w:val="0"/>
          <w:i w:val="0"/>
          <w:color w:val="000000"/>
          <w:sz w:val="16"/>
        </w:rPr>
        <w:t>consequential matters in respect of dishonour of certain cheques.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02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83 of the principal enactment repealing certain </w:t>
      </w:r>
      <w:r>
        <w:rPr>
          <w:rFonts w:ascii="Times" w:hAnsi="Times" w:eastAsia="Times"/>
          <w:b w:val="0"/>
          <w:i w:val="0"/>
          <w:color w:val="000000"/>
          <w:sz w:val="16"/>
        </w:rPr>
        <w:t>obsolete provisions.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Bills of Exchange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10/2024</w:t>
      </w:r>
    </w:p>
    <w:p>
      <w:pPr>
        <w:autoSpaceDN w:val="0"/>
        <w:autoSpaceDE w:val="0"/>
        <w:widowControl/>
        <w:spacing w:line="245" w:lineRule="auto" w:before="250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ILLS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82)</w:t>
      </w:r>
    </w:p>
    <w:p>
      <w:pPr>
        <w:autoSpaceDN w:val="0"/>
        <w:autoSpaceDE w:val="0"/>
        <w:widowControl/>
        <w:spacing w:line="245" w:lineRule="auto" w:before="248" w:after="0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034" w:val="left"/>
          <w:tab w:pos="6736" w:val="left"/>
        </w:tabs>
        <w:autoSpaceDE w:val="0"/>
        <w:widowControl/>
        <w:spacing w:line="245" w:lineRule="auto" w:before="250" w:after="186"/>
        <w:ind w:left="1794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Bills of 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No.      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Bills of Exchange Ordinance (Chapter 82)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 “Ceylon”, wherever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82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word occurs in the principal enactment, of the words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88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“Sri Lanka”.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 of the principal enactment is hereby amended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definition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expression “banker”, of the following definition: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74" w:val="left"/>
          <w:tab w:pos="2954" w:val="left"/>
        </w:tabs>
        <w:autoSpaceDE w:val="0"/>
        <w:widowControl/>
        <w:spacing w:line="247" w:lineRule="auto" w:before="188" w:after="164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““banker” means a licensed commercial bank 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specialised bank or a branch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bank incorporated outside Sri Lanka,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carries on the business of banking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meaning of the Banking Act, No.30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1988;”; 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expression “delivery”,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definitions:-</w:t>
      </w:r>
    </w:p>
    <w:p>
      <w:pPr>
        <w:autoSpaceDN w:val="0"/>
        <w:autoSpaceDE w:val="0"/>
        <w:widowControl/>
        <w:spacing w:line="245" w:lineRule="auto" w:before="250" w:after="0"/>
        <w:ind w:left="2954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““electronic means” shall mean any method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information is generated, sent, received</w:t>
      </w:r>
    </w:p>
    <w:p>
      <w:pPr>
        <w:autoSpaceDN w:val="0"/>
        <w:tabs>
          <w:tab w:pos="2954" w:val="left"/>
        </w:tabs>
        <w:autoSpaceDE w:val="0"/>
        <w:widowControl/>
        <w:spacing w:line="250" w:lineRule="auto" w:before="1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stored by electronic, magnetic, optical,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similar capacity regardless of the</w:t>
      </w:r>
    </w:p>
    <w:p>
      <w:pPr>
        <w:autoSpaceDN w:val="0"/>
        <w:autoSpaceDE w:val="0"/>
        <w:widowControl/>
        <w:spacing w:line="235" w:lineRule="auto" w:before="36" w:after="0"/>
        <w:ind w:left="0" w:right="5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medium;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4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Bills of Exchange (Amendment)</w:t>
      </w:r>
    </w:p>
    <w:p>
      <w:pPr>
        <w:autoSpaceDN w:val="0"/>
        <w:autoSpaceDE w:val="0"/>
        <w:widowControl/>
        <w:spacing w:line="274" w:lineRule="auto" w:before="502" w:after="16"/>
        <w:ind w:left="2884" w:right="25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“facsimile transmission” means transmitting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written, printed, or pictorial document over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telephone system by scanning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photoelectrically and reproducing the image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 after transmission;”.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9 of the principal enactment is hereby amended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(4) of that section, by the substitution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words “shall be at the rate of nine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annum:”,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“shall be the legal rate applicable for the time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being:”.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14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 (1) of that section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14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therefor, of the following subsection: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74" w:lineRule="auto" w:before="118" w:after="262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The bill is due and payable in all cases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last day of the time of payment as fixed by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bill, or if that is a non-business day, 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succeeding business day.”.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62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496"/>
        <w:ind w:left="0" w:right="16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35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section, by the substitution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35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all the words from “if a bill be indorsed-” to the end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1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subsection, of the following words: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260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“if a bill be indorsed “Pay D only”, “Pay D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account of X” or “Pay D or order for collection”.”.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Bills of Exchange (Amendment)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98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49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54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6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subsection (5) of that section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therefor, of the following subsection: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58" w:val="left"/>
          <w:tab w:pos="2938" w:val="left"/>
          <w:tab w:pos="6736" w:val="left"/>
        </w:tabs>
        <w:autoSpaceDE w:val="0"/>
        <w:widowControl/>
        <w:spacing w:line="259" w:lineRule="auto" w:before="4" w:after="200"/>
        <w:ind w:left="1494" w:right="144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“(5) The notice may be given in writing or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communication, or by facsimile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transmission or other electronic means which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sufficiently identify the bill, and intimate that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bill has been dishonoured by non-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acceptance or non-payment.”.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64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64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“any alteration of the date,”, of the words “any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alteration of the name of the payee, the date,”.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74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5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addition immediately after subsection (3)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74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tabs>
          <w:tab w:pos="2458" w:val="left"/>
          <w:tab w:pos="3236" w:val="left"/>
          <w:tab w:pos="6736" w:val="left"/>
        </w:tabs>
        <w:autoSpaceDE w:val="0"/>
        <w:widowControl/>
        <w:spacing w:line="262" w:lineRule="auto" w:before="4" w:after="204"/>
        <w:ind w:left="1442" w:right="144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A banker may, instead of presenting the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cheque itself for payment, present a cheque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facsimile transmission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means for payment to the banker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whom it is drawn, by transmitting an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image thereof along with the stipulated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payment information of the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cheque.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3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purposes of this subsection –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image of a cheque shall comprise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24"/>
        <w:ind w:left="37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front view and the back view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cheque;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electronic payment information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cheque shall comprise 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4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Bills of Exchange (Amendment)</w:t>
      </w:r>
    </w:p>
    <w:p>
      <w:pPr>
        <w:autoSpaceDN w:val="0"/>
        <w:tabs>
          <w:tab w:pos="4102" w:val="left"/>
          <w:tab w:pos="4122" w:val="left"/>
        </w:tabs>
        <w:autoSpaceDE w:val="0"/>
        <w:widowControl/>
        <w:spacing w:line="254" w:lineRule="auto" w:before="496" w:after="0"/>
        <w:ind w:left="37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serial number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cheque;</w:t>
      </w:r>
    </w:p>
    <w:p>
      <w:pPr>
        <w:autoSpaceDN w:val="0"/>
        <w:tabs>
          <w:tab w:pos="4102" w:val="left"/>
          <w:tab w:pos="4122" w:val="left"/>
        </w:tabs>
        <w:autoSpaceDE w:val="0"/>
        <w:widowControl/>
        <w:spacing w:line="257" w:lineRule="auto" w:before="298" w:after="12"/>
        <w:ind w:left="36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code which identifies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banker</w:t>
      </w:r>
      <w:r>
        <w:rPr>
          <w:rFonts w:ascii="Times" w:hAnsi="Times" w:eastAsia="Times"/>
          <w:b w:val="0"/>
          <w:i w:val="0"/>
          <w:color w:val="000000"/>
          <w:sz w:val="20"/>
        </w:rPr>
        <w:t>and the branch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0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whom the cheque is drawn;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account number of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drawer of the cheque;</w:t>
      </w:r>
    </w:p>
    <w:p>
      <w:pPr>
        <w:autoSpaceDN w:val="0"/>
        <w:tabs>
          <w:tab w:pos="4104" w:val="left"/>
          <w:tab w:pos="4122" w:val="left"/>
        </w:tabs>
        <w:autoSpaceDE w:val="0"/>
        <w:widowControl/>
        <w:spacing w:line="257" w:lineRule="auto" w:before="298" w:after="16"/>
        <w:ind w:left="360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for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cheque is drawn, as entered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drawer of the cheque; and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matter as may from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6"/>
        <w:ind w:left="4104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time to time be prescribed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 made under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written law relating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payment,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clearing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0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settlement systems.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subsection (4) of section 52 shall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0" w:right="5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not apply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presentment of a cheque for payment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subsection (4);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cheque which is paid following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presentment under subsection (4).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96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cheque is presented for payment by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banker under subsection (4),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45 shall not be construed as being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applicable and requiring the presentment to be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at the proper place or at a reasonable hour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business day.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04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Bills of Exchange (Amendment)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496" w:after="22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this section, where the image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cheque, or one or more of its electronic payment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presented is inaccurate,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presentation shall be a nullity.”.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76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“General and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 cheque bears across its face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special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crossings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defined.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addition of two parallel transverse lines,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 with or without the words “not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negotiable”, that addition constitutes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crossing, and the cheque is crossed generally.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6" w:lineRule="auto" w:before="296" w:after="236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cheque bears across its face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 of the name of a banker, either with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the words “not negotiable”,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 constitutes a crossing, and the cheque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crossed specially and to that banker.”.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77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77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(4) of that section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therefor, of the following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autoSpaceDE w:val="0"/>
        <w:widowControl/>
        <w:spacing w:line="262" w:lineRule="auto" w:before="296" w:after="228"/>
        <w:ind w:left="2698" w:right="2404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“(4) Where a cheque is crossed generally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specially, the holder may add the words, “not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negotiable”.”;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(6) of that section, by the substitution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251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“to himself.”, of the words “to himself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crossing for the purpose of collection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placed either on the face or the rear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cheque.”.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5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Bills of Exchange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3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80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9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4" w:val="left"/>
              </w:tabs>
              <w:autoSpaceDE w:val="0"/>
              <w:widowControl/>
              <w:spacing w:line="269" w:lineRule="auto" w:before="272" w:after="0"/>
              <w:ind w:left="8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1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renumbering of that section as subsection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32" w:after="284"/>
        <w:ind w:left="0" w:right="4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(1) of that section;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the renumbered</w:t>
            </w:r>
          </w:p>
        </w:tc>
      </w:tr>
    </w:tbl>
    <w:p>
      <w:pPr>
        <w:autoSpaceDN w:val="0"/>
        <w:autoSpaceDE w:val="0"/>
        <w:widowControl/>
        <w:spacing w:line="271" w:lineRule="auto" w:before="3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that section,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tabs>
          <w:tab w:pos="2422" w:val="left"/>
          <w:tab w:pos="2842" w:val="left"/>
        </w:tabs>
        <w:autoSpaceDE w:val="0"/>
        <w:widowControl/>
        <w:spacing w:line="290" w:lineRule="auto" w:before="354" w:after="2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The banker paying the cheque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shall not incur any liability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 only of the absence of, or irregularity in,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indorsement and the payment discharges the </w:t>
      </w:r>
      <w:r>
        <w:rPr>
          <w:rFonts w:ascii="Times" w:hAnsi="Times" w:eastAsia="Times"/>
          <w:b w:val="0"/>
          <w:i w:val="0"/>
          <w:color w:val="000000"/>
          <w:sz w:val="20"/>
        </w:rPr>
        <w:t>cheque.”.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6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82" w:right="7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81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“Effect of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 person takes a crossed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crossing a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cheque which bears on it the words “not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cheque with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words.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negotiable”, he shall not have and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82" w:val="left"/>
        </w:tabs>
        <w:autoSpaceDE w:val="0"/>
        <w:widowControl/>
        <w:spacing w:line="281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capable of giving a better title to the cheque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that which the person from whom he took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it had.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86" w:lineRule="auto" w:before="3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cheque is crossed or uncrossed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bears across its face the words “Account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Payee” or “A/C Payee” either with or without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 “Only”, the cheque shall not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transferable, and shall only be valid as between </w:t>
      </w:r>
      <w:r>
        <w:rPr>
          <w:rFonts w:ascii="Times" w:hAnsi="Times" w:eastAsia="Times"/>
          <w:b w:val="0"/>
          <w:i w:val="0"/>
          <w:color w:val="000000"/>
          <w:sz w:val="20"/>
        </w:rPr>
        <w:t>the parties thereto.”.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Bills of Exchange (Amendment)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96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82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82</w:t>
            </w:r>
          </w:p>
        </w:tc>
      </w:tr>
      <w:tr>
        <w:trPr>
          <w:trHeight w:hRule="exact" w:val="196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re-lettering of that subsection as paragraph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the re-lettered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new paragraph: -</w:t>
      </w:r>
    </w:p>
    <w:p>
      <w:pPr>
        <w:autoSpaceDN w:val="0"/>
        <w:tabs>
          <w:tab w:pos="2738" w:val="left"/>
          <w:tab w:pos="2978" w:val="left"/>
        </w:tabs>
        <w:autoSpaceDE w:val="0"/>
        <w:widowControl/>
        <w:spacing w:line="252" w:lineRule="auto" w:before="266" w:after="206"/>
        <w:ind w:left="145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banker shall not to be treated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as having been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negligent by reason only of his failure to concern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himself with the absence of, or irregularity in,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indorsement of a cheque.”.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sections are hereby inserted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82 of the principal enactment,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 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sections 82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82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82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82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82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82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 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 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enactment: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</w:t>
            </w:r>
          </w:p>
        </w:tc>
      </w:tr>
    </w:tbl>
    <w:p>
      <w:pPr>
        <w:autoSpaceDN w:val="0"/>
        <w:autoSpaceDE w:val="0"/>
        <w:widowControl/>
        <w:spacing w:line="238" w:lineRule="auto" w:before="2" w:after="6"/>
        <w:ind w:left="0" w:right="1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“Penalties in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respect of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(2), where any cheque drawn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dishonour of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customer on an account maintained by him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 bank for payment of any amount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cheques.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 to another person from that account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196"/>
        <w:ind w:left="287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discharge, in whole or in part, of any debt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liability is returned by the bank unpaid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owing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amount of money standing to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 of that account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insufficient to honour the cheque;</w:t>
      </w:r>
    </w:p>
    <w:p>
      <w:pPr>
        <w:autoSpaceDN w:val="0"/>
        <w:tabs>
          <w:tab w:pos="3718" w:val="left"/>
        </w:tabs>
        <w:autoSpaceDE w:val="0"/>
        <w:widowControl/>
        <w:spacing w:line="247" w:lineRule="auto" w:before="266" w:after="0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the cheque exceeding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amount arranged to be paid from</w:t>
      </w:r>
    </w:p>
    <w:p>
      <w:pPr>
        <w:autoSpaceDN w:val="0"/>
        <w:tabs>
          <w:tab w:pos="3718" w:val="left"/>
        </w:tabs>
        <w:autoSpaceDE w:val="0"/>
        <w:widowControl/>
        <w:spacing w:line="254" w:lineRule="auto" w:before="3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account by an agreement made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bank;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4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8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Bills of Exchange (Amendment)</w:t>
      </w:r>
    </w:p>
    <w:p>
      <w:pPr>
        <w:autoSpaceDN w:val="0"/>
        <w:tabs>
          <w:tab w:pos="3624" w:val="left"/>
        </w:tabs>
        <w:autoSpaceDE w:val="0"/>
        <w:widowControl/>
        <w:spacing w:line="266" w:lineRule="auto" w:before="508" w:after="0"/>
        <w:ind w:left="32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drawer having issued a cheque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a closed account; or</w:t>
      </w:r>
    </w:p>
    <w:p>
      <w:pPr>
        <w:autoSpaceDN w:val="0"/>
        <w:tabs>
          <w:tab w:pos="3624" w:val="left"/>
        </w:tabs>
        <w:autoSpaceDE w:val="0"/>
        <w:widowControl/>
        <w:spacing w:line="264" w:lineRule="auto" w:before="336" w:after="0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drawer having countermanded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cheque issued by him without any</w:t>
      </w:r>
    </w:p>
    <w:p>
      <w:pPr>
        <w:autoSpaceDN w:val="0"/>
        <w:tabs>
          <w:tab w:pos="3624" w:val="left"/>
        </w:tabs>
        <w:autoSpaceDE w:val="0"/>
        <w:widowControl/>
        <w:spacing w:line="264" w:lineRule="auto" w:before="56" w:after="0"/>
        <w:ind w:left="139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legitimate reason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(3),</w:t>
      </w:r>
    </w:p>
    <w:p>
      <w:pPr>
        <w:autoSpaceDN w:val="0"/>
        <w:tabs>
          <w:tab w:pos="2784" w:val="left"/>
        </w:tabs>
        <w:autoSpaceDE w:val="0"/>
        <w:widowControl/>
        <w:spacing w:line="286" w:lineRule="auto" w:before="338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shall be deemed to have committed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and shall, on conviction, be liable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equivalent to the amount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cheque, or to imprisonment of 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exceeding two years,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to both such fine and imprisonment.</w:t>
      </w:r>
    </w:p>
    <w:p>
      <w:pPr>
        <w:autoSpaceDN w:val="0"/>
        <w:tabs>
          <w:tab w:pos="3024" w:val="left"/>
        </w:tabs>
        <w:autoSpaceDE w:val="0"/>
        <w:widowControl/>
        <w:spacing w:line="264" w:lineRule="auto" w:before="336" w:after="258"/>
        <w:ind w:left="27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subsection (1)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apply only if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cheque has been presented to the</w:t>
            </w:r>
          </w:p>
        </w:tc>
      </w:tr>
    </w:tbl>
    <w:p>
      <w:pPr>
        <w:autoSpaceDN w:val="0"/>
        <w:autoSpaceDE w:val="0"/>
        <w:widowControl/>
        <w:spacing w:line="281" w:lineRule="auto" w:before="28" w:after="266"/>
        <w:ind w:left="3564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drawee bank within a period of six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from the date on which it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drawn or within the period of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validity, whichever is earlier;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payee or holder in due course of</w:t>
            </w:r>
          </w:p>
        </w:tc>
      </w:tr>
    </w:tbl>
    <w:p>
      <w:pPr>
        <w:autoSpaceDN w:val="0"/>
        <w:tabs>
          <w:tab w:pos="3564" w:val="left"/>
        </w:tabs>
        <w:autoSpaceDE w:val="0"/>
        <w:widowControl/>
        <w:spacing w:line="288" w:lineRule="auto" w:before="28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cheque makes a demand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of the value of the returned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cheque, in writing to the drawer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cheque within ninety days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receipt of information by him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collecting bank or drawee bank,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regarding the return of the cheque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unpaid;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04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Bills of Exchange (Amendment)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9</w:t>
      </w:r>
    </w:p>
    <w:p>
      <w:pPr>
        <w:autoSpaceDN w:val="0"/>
        <w:tabs>
          <w:tab w:pos="3266" w:val="left"/>
          <w:tab w:pos="3658" w:val="left"/>
          <w:tab w:pos="3676" w:val="left"/>
        </w:tabs>
        <w:autoSpaceDE w:val="0"/>
        <w:widowControl/>
        <w:spacing w:line="271" w:lineRule="auto" w:before="500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drawer of the cheque fails to make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payment in response to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demand to the payee or holder in due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course of the cheque, within ninety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days of the date of the demand.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74" w:lineRule="auto" w:before="310" w:after="250"/>
        <w:ind w:left="147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drawee bank has dishonoured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cheque by writing the words “refer to drawer”,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“account closed” or “payment countermanded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drawer” on the cheque or such words 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stated in a cheque return notification issued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collecting bank, it shall be presumed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cheque was dishonoured due to insufficiency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funds in the account of the drawer.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 of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82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B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payee or holder in due course of a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legal action.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cheque which has been returned unpaid due to</w:t>
            </w:r>
          </w:p>
        </w:tc>
      </w:tr>
    </w:tbl>
    <w:p>
      <w:pPr>
        <w:autoSpaceDN w:val="0"/>
        <w:autoSpaceDE w:val="0"/>
        <w:widowControl/>
        <w:spacing w:line="269" w:lineRule="auto" w:before="22" w:after="20"/>
        <w:ind w:left="287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insufficiency of funds in the account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drawer may institute legal action as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claimant within thirty days of the expiration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period specified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 of section 82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3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C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jurisdiction to hear and determine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48"/>
        <w:ind w:left="2876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under this Ordinance shall be vested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Magistrate’s Court within whose local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jurisdiction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cheque is deposited for</w:t>
            </w:r>
          </w:p>
        </w:tc>
      </w:tr>
    </w:tbl>
    <w:p>
      <w:pPr>
        <w:autoSpaceDN w:val="0"/>
        <w:tabs>
          <w:tab w:pos="3656" w:val="left"/>
        </w:tabs>
        <w:autoSpaceDE w:val="0"/>
        <w:widowControl/>
        <w:spacing w:line="269" w:lineRule="auto" w:before="20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collection through the account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payee or holder in due course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cheque, the branch of the bank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such payee or holder in due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course maintains the account,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situated;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4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Bills of Exchange (Amendment)</w:t>
      </w:r>
    </w:p>
    <w:p>
      <w:pPr>
        <w:autoSpaceDN w:val="0"/>
        <w:tabs>
          <w:tab w:pos="3180" w:val="left"/>
          <w:tab w:pos="3562" w:val="left"/>
          <w:tab w:pos="3582" w:val="left"/>
        </w:tabs>
        <w:autoSpaceDE w:val="0"/>
        <w:widowControl/>
        <w:spacing w:line="269" w:lineRule="auto" w:before="496" w:after="236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cheque is presented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by the payee or holder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course of the cheque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branch of the drawee bank,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branch of the drawee bank in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drawer maintains the account,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situated.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Conclusive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D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shall be treated as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evidence</w:t>
            </w:r>
          </w:p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conclusive evidence of a cheque dishonoured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due to the insufficiency of funds in the account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dishonoured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cheque.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drawer: -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cheque return notification issued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by the collecting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deposit slip acknowledged by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collecting bank; or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cheque returned by the drawee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16"/>
        <w:ind w:left="0" w:right="5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Presumption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E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shall be presumed unless the contrary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favour of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proved, that the payee or holder in due course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payee or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cheque received the cheque for the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holder in due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2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course of the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discharge, in whole or in part, of any debt or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cheque.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liability of the drawer.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by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37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82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body of persons is convicted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body of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an offence under this Ordinance, then –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persons.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body of persons is a body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356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every director, manager,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secretary of that body corporate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time of the commission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offence;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28" w:lineRule="exact" w:before="0" w:after="0"/>
        <w:ind w:left="304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Bills of Exchange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11</w:t>
      </w:r>
    </w:p>
    <w:p>
      <w:pPr>
        <w:autoSpaceDN w:val="0"/>
        <w:tabs>
          <w:tab w:pos="3658" w:val="left"/>
          <w:tab w:pos="3666" w:val="left"/>
        </w:tabs>
        <w:autoSpaceDE w:val="0"/>
        <w:widowControl/>
        <w:spacing w:line="262" w:lineRule="auto" w:before="496" w:after="238"/>
        <w:ind w:left="32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that body of persons is a firm, 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partner of that firm at the time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such offence;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body of persons is an</w:t>
            </w:r>
          </w:p>
        </w:tc>
      </w:tr>
      <w:tr>
        <w:trPr>
          <w:trHeight w:hRule="exact" w:val="27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unincorporated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body,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365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 who is a member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unincorporated body at the time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of such offence,</w:t>
      </w:r>
    </w:p>
    <w:p>
      <w:pPr>
        <w:autoSpaceDN w:val="0"/>
        <w:autoSpaceDE w:val="0"/>
        <w:widowControl/>
        <w:spacing w:line="238" w:lineRule="auto" w:before="298" w:after="0"/>
        <w:ind w:left="0" w:right="2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deemed to have committed that offence:</w:t>
      </w:r>
    </w:p>
    <w:p>
      <w:pPr>
        <w:autoSpaceDN w:val="0"/>
        <w:tabs>
          <w:tab w:pos="2836" w:val="left"/>
          <w:tab w:pos="3098" w:val="left"/>
        </w:tabs>
        <w:autoSpaceDE w:val="0"/>
        <w:widowControl/>
        <w:spacing w:line="271" w:lineRule="auto" w:before="272" w:after="238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any director, manager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of such body corporate or any partner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firm or any individual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unincorporated body shall not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committed such offence if he proves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satisfaction of the court that such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committed without his knowledge or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exercised all due diligence to prevent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such offence.”.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83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83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all the words from “For the purpose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section” to the end of that section.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38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7" w:lineRule="auto" w:before="36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6.0000000000002" w:type="dxa"/>
      </w:tblPr>
      <w:tblGrid>
        <w:gridCol w:w="4510"/>
        <w:gridCol w:w="4510"/>
      </w:tblGrid>
      <w:tr>
        <w:trPr>
          <w:trHeight w:hRule="exact" w:val="9686"/>
        </w:trPr>
        <w:tc>
          <w:tcPr>
            <w:tcW w:type="dxa" w:w="1074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5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5176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Bills of Exchange (Amendment)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