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sz w:val="32"/>
          <w:szCs w:val="40"/>
          <w:lang w:val="en-US" w:eastAsia="zh-CN"/>
        </w:rPr>
      </w:pPr>
    </w:p>
    <w:p>
      <w:pPr>
        <w:numPr>
          <w:numId w:val="0"/>
        </w:numPr>
        <w:rPr>
          <w:rFonts w:hint="eastAsia" w:ascii="楷体" w:hAnsi="楷体" w:eastAsia="楷体" w:cs="楷体"/>
          <w:b/>
          <w:bCs/>
          <w:sz w:val="44"/>
          <w:szCs w:val="52"/>
          <w:lang w:val="en-US" w:eastAsia="zh-CN"/>
        </w:rPr>
      </w:pPr>
    </w:p>
    <w:p>
      <w:pPr>
        <w:numPr>
          <w:numId w:val="0"/>
        </w:numPr>
        <w:rPr>
          <w:rFonts w:hint="eastAsia" w:ascii="楷体" w:hAnsi="楷体" w:eastAsia="楷体" w:cs="楷体"/>
          <w:b/>
          <w:bCs/>
          <w:sz w:val="44"/>
          <w:szCs w:val="52"/>
          <w:lang w:val="en-US" w:eastAsia="zh-CN"/>
        </w:rPr>
      </w:pPr>
    </w:p>
    <w:p>
      <w:pPr>
        <w:numPr>
          <w:numId w:val="0"/>
        </w:numPr>
        <w:rPr>
          <w:rFonts w:hint="eastAsia" w:ascii="楷体" w:hAnsi="楷体" w:eastAsia="楷体" w:cs="楷体"/>
          <w:b/>
          <w:bCs/>
          <w:sz w:val="44"/>
          <w:szCs w:val="52"/>
          <w:lang w:val="en-US" w:eastAsia="zh-CN"/>
        </w:rPr>
      </w:pPr>
    </w:p>
    <w:p>
      <w:pPr>
        <w:numPr>
          <w:numId w:val="0"/>
        </w:numPr>
        <w:rPr>
          <w:rFonts w:hint="eastAsia" w:ascii="楷体" w:hAnsi="楷体" w:eastAsia="楷体" w:cs="楷体"/>
          <w:b/>
          <w:bCs/>
          <w:sz w:val="44"/>
          <w:szCs w:val="52"/>
          <w:lang w:val="en-US" w:eastAsia="zh-CN"/>
        </w:rPr>
      </w:pPr>
    </w:p>
    <w:p>
      <w:pPr>
        <w:numPr>
          <w:numId w:val="0"/>
        </w:numPr>
        <w:rPr>
          <w:rFonts w:hint="eastAsia" w:ascii="楷体" w:hAnsi="楷体" w:eastAsia="楷体" w:cs="楷体"/>
          <w:b/>
          <w:bCs/>
          <w:sz w:val="44"/>
          <w:szCs w:val="52"/>
          <w:lang w:val="en-US" w:eastAsia="zh-CN"/>
        </w:rPr>
      </w:pPr>
      <w:r>
        <w:rPr>
          <w:rFonts w:hint="eastAsia" w:ascii="楷体" w:hAnsi="楷体" w:eastAsia="楷体" w:cs="楷体"/>
          <w:b/>
          <w:bCs/>
          <w:sz w:val="44"/>
          <w:szCs w:val="52"/>
          <w:lang w:val="en-US" w:eastAsia="zh-CN"/>
        </w:rPr>
        <w:t>文档名称：西师宿管软件需求规格说明书</w:t>
      </w:r>
    </w:p>
    <w:p>
      <w:pPr>
        <w:numPr>
          <w:numId w:val="0"/>
        </w:numPr>
        <w:rPr>
          <w:rFonts w:hint="eastAsia" w:ascii="楷体" w:hAnsi="楷体" w:eastAsia="楷体" w:cs="楷体"/>
          <w:b/>
          <w:bCs/>
          <w:sz w:val="44"/>
          <w:szCs w:val="52"/>
          <w:lang w:val="en-US" w:eastAsia="zh-CN"/>
        </w:rPr>
      </w:pPr>
      <w:r>
        <w:rPr>
          <w:rFonts w:hint="eastAsia" w:ascii="楷体" w:hAnsi="楷体" w:eastAsia="楷体" w:cs="楷体"/>
          <w:b/>
          <w:bCs/>
          <w:sz w:val="44"/>
          <w:szCs w:val="52"/>
          <w:lang w:val="en-US" w:eastAsia="zh-CN"/>
        </w:rPr>
        <w:t>项目名称：       西师宿管</w:t>
      </w: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rPr>
          <w:rFonts w:hint="eastAsia"/>
          <w:b/>
          <w:bCs/>
          <w:sz w:val="32"/>
          <w:szCs w:val="40"/>
          <w:lang w:val="en-US" w:eastAsia="zh-CN"/>
        </w:rPr>
      </w:pPr>
    </w:p>
    <w:p>
      <w:pPr>
        <w:numPr>
          <w:numId w:val="0"/>
        </w:numPr>
        <w:ind w:left="1260" w:leftChars="0" w:firstLine="420" w:firstLineChars="0"/>
        <w:rPr>
          <w:rFonts w:hint="default"/>
          <w:b/>
          <w:bCs/>
          <w:sz w:val="28"/>
          <w:szCs w:val="36"/>
          <w:lang w:val="en-US" w:eastAsia="zh-CN"/>
        </w:rPr>
      </w:pPr>
      <w:r>
        <w:rPr>
          <w:rFonts w:hint="eastAsia"/>
          <w:b/>
          <w:bCs/>
          <w:sz w:val="28"/>
          <w:szCs w:val="36"/>
          <w:lang w:val="en-US" w:eastAsia="zh-CN"/>
        </w:rPr>
        <w:t>团队编号：202014</w:t>
      </w:r>
    </w:p>
    <w:p>
      <w:pPr>
        <w:numPr>
          <w:numId w:val="0"/>
        </w:numPr>
        <w:ind w:left="1260" w:leftChars="0" w:firstLine="420" w:firstLineChars="0"/>
        <w:rPr>
          <w:rFonts w:hint="default"/>
          <w:b/>
          <w:bCs/>
          <w:sz w:val="28"/>
          <w:szCs w:val="36"/>
          <w:lang w:val="en-US" w:eastAsia="zh-CN"/>
        </w:rPr>
      </w:pPr>
      <w:r>
        <w:rPr>
          <w:rFonts w:hint="eastAsia"/>
          <w:b/>
          <w:bCs/>
          <w:sz w:val="28"/>
          <w:szCs w:val="36"/>
          <w:lang w:val="en-US" w:eastAsia="zh-CN"/>
        </w:rPr>
        <w:t>团队组长：温腾虎</w:t>
      </w:r>
    </w:p>
    <w:p>
      <w:pPr>
        <w:numPr>
          <w:numId w:val="0"/>
        </w:numPr>
        <w:ind w:left="1260" w:leftChars="0" w:firstLine="420" w:firstLineChars="0"/>
        <w:rPr>
          <w:rFonts w:hint="default"/>
          <w:b/>
          <w:bCs/>
          <w:sz w:val="28"/>
          <w:szCs w:val="36"/>
          <w:lang w:val="en-US" w:eastAsia="zh-CN"/>
        </w:rPr>
      </w:pPr>
      <w:r>
        <w:rPr>
          <w:rFonts w:hint="eastAsia"/>
          <w:b/>
          <w:bCs/>
          <w:sz w:val="28"/>
          <w:szCs w:val="36"/>
          <w:lang w:val="en-US" w:eastAsia="zh-CN"/>
        </w:rPr>
        <w:t>团队成员：常梦娇，廖堃焱，司绍斌</w:t>
      </w:r>
    </w:p>
    <w:p>
      <w:pPr>
        <w:numPr>
          <w:numId w:val="0"/>
        </w:numPr>
        <w:ind w:left="1260" w:leftChars="0" w:firstLine="420" w:firstLineChars="0"/>
        <w:rPr>
          <w:rFonts w:hint="default"/>
          <w:b/>
          <w:bCs/>
          <w:sz w:val="28"/>
          <w:szCs w:val="36"/>
          <w:lang w:val="en-US" w:eastAsia="zh-CN"/>
        </w:rPr>
      </w:pPr>
      <w:r>
        <w:rPr>
          <w:rFonts w:hint="eastAsia"/>
          <w:b/>
          <w:bCs/>
          <w:sz w:val="28"/>
          <w:szCs w:val="36"/>
          <w:lang w:val="en-US" w:eastAsia="zh-CN"/>
        </w:rPr>
        <w:t>日    期：2020年06月04日</w:t>
      </w:r>
    </w:p>
    <w:p>
      <w:pPr>
        <w:numPr>
          <w:numId w:val="0"/>
        </w:numPr>
        <w:ind w:left="1260" w:leftChars="0" w:firstLine="420" w:firstLineChars="0"/>
        <w:rPr>
          <w:rFonts w:hint="default"/>
          <w:b/>
          <w:bCs/>
          <w:sz w:val="28"/>
          <w:szCs w:val="36"/>
          <w:lang w:val="en-US" w:eastAsia="zh-CN"/>
        </w:rPr>
      </w:pPr>
      <w:r>
        <w:rPr>
          <w:rFonts w:hint="eastAsia"/>
          <w:b/>
          <w:bCs/>
          <w:sz w:val="28"/>
          <w:szCs w:val="36"/>
          <w:lang w:val="en-US" w:eastAsia="zh-CN"/>
        </w:rPr>
        <w:t>院    系：计算机科学与工程学院</w:t>
      </w:r>
    </w:p>
    <w:p>
      <w:pPr>
        <w:numPr>
          <w:numId w:val="0"/>
        </w:numPr>
        <w:ind w:left="1260" w:leftChars="0" w:firstLine="420" w:firstLineChars="0"/>
        <w:rPr>
          <w:rFonts w:hint="eastAsia"/>
          <w:b/>
          <w:bCs/>
          <w:sz w:val="28"/>
          <w:szCs w:val="36"/>
          <w:lang w:val="en-US" w:eastAsia="zh-CN"/>
        </w:rPr>
      </w:pPr>
      <w:r>
        <w:rPr>
          <w:rFonts w:hint="eastAsia"/>
          <w:b/>
          <w:bCs/>
          <w:sz w:val="28"/>
          <w:szCs w:val="36"/>
          <w:lang w:val="en-US" w:eastAsia="zh-CN"/>
        </w:rPr>
        <w:t>专</w:t>
      </w:r>
      <w:r>
        <w:rPr>
          <w:rFonts w:hint="eastAsia"/>
          <w:b/>
          <w:bCs/>
          <w:sz w:val="28"/>
          <w:szCs w:val="36"/>
          <w:lang w:val="en-US" w:eastAsia="zh-CN"/>
        </w:rPr>
        <w:tab/>
        <w:t xml:space="preserve">   业：计算机科学与技术</w:t>
      </w:r>
    </w:p>
    <w:p>
      <w:pPr>
        <w:numPr>
          <w:numId w:val="0"/>
        </w:numPr>
        <w:ind w:left="1260" w:leftChars="0" w:firstLine="420" w:firstLineChars="0"/>
        <w:rPr>
          <w:rFonts w:hint="eastAsia"/>
          <w:b/>
          <w:bCs/>
          <w:sz w:val="28"/>
          <w:szCs w:val="36"/>
          <w:lang w:val="en-US" w:eastAsia="zh-CN"/>
        </w:rPr>
      </w:pPr>
    </w:p>
    <w:p>
      <w:pPr>
        <w:numPr>
          <w:ilvl w:val="0"/>
          <w:numId w:val="1"/>
        </w:numPr>
        <w:rPr>
          <w:rFonts w:hint="eastAsia"/>
          <w:b/>
          <w:bCs/>
          <w:sz w:val="32"/>
          <w:szCs w:val="40"/>
          <w:lang w:val="en-US" w:eastAsia="zh-CN"/>
        </w:rPr>
      </w:pPr>
      <w:r>
        <w:rPr>
          <w:rFonts w:hint="eastAsia"/>
          <w:b/>
          <w:bCs/>
          <w:sz w:val="32"/>
          <w:szCs w:val="40"/>
          <w:lang w:val="en-US" w:eastAsia="zh-CN"/>
        </w:rPr>
        <w:t>引言</w:t>
      </w:r>
    </w:p>
    <w:p>
      <w:pPr>
        <w:numPr>
          <w:ilvl w:val="0"/>
          <w:numId w:val="2"/>
        </w:numPr>
        <w:rPr>
          <w:rFonts w:hint="eastAsia" w:asciiTheme="minorEastAsia" w:hAnsiTheme="minorEastAsia" w:eastAsiaTheme="minorEastAsia" w:cstheme="minorEastAsia"/>
          <w:color w:val="010101"/>
          <w:sz w:val="28"/>
          <w:szCs w:val="36"/>
        </w:rPr>
      </w:pPr>
      <w:r>
        <w:rPr>
          <w:rFonts w:hint="eastAsia" w:asciiTheme="minorEastAsia" w:hAnsiTheme="minorEastAsia" w:eastAsiaTheme="minorEastAsia" w:cstheme="minorEastAsia"/>
          <w:sz w:val="28"/>
          <w:szCs w:val="36"/>
          <w:lang w:val="en-US" w:eastAsia="zh-CN"/>
        </w:rPr>
        <w:t>1 编写说明</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rFonts w:hint="eastAsia"/>
          <w:color w:val="010101"/>
          <w:lang w:val="en-US" w:eastAsia="zh-CN"/>
        </w:rPr>
        <w:t>西北师范</w:t>
      </w:r>
      <w:r>
        <w:rPr>
          <w:color w:val="010101"/>
        </w:rPr>
        <w:t>大学作为一个</w:t>
      </w:r>
      <w:r>
        <w:rPr>
          <w:rFonts w:hint="eastAsia"/>
          <w:color w:val="010101"/>
          <w:lang w:val="en-US" w:eastAsia="zh-CN"/>
        </w:rPr>
        <w:t>区域知名</w:t>
      </w:r>
      <w:r>
        <w:rPr>
          <w:color w:val="010101"/>
        </w:rPr>
        <w:t>大学，学生数量多且复杂。学生宿舍作为学生 休息的地方，有许多信息需要处理和管理，而且数量庞大，信息复杂，常需要花费大量的人力、物力和时间去处理和管理，因此</w:t>
      </w:r>
      <w:r>
        <w:rPr>
          <w:rFonts w:hint="eastAsia"/>
          <w:color w:val="010101"/>
          <w:lang w:val="en-US" w:eastAsia="zh-CN"/>
        </w:rPr>
        <w:t>西北师范</w:t>
      </w:r>
      <w:r>
        <w:rPr>
          <w:color w:val="010101"/>
        </w:rPr>
        <w:t>大学十分重视学生宿舍 的管理工作与教育的发展共同进步。随着信息科技的发展，学校对学生宿舍管理 的要求不断提高，越来越强调实现学生宿舍管理信息化。</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本文主要从五个部分进行系统研究与安排，从业务分析、功能分析和数据分 析三方面进行详细的系统分析：首先，通过大量文献资料进行学生宿舍管理系统 的背景意义分析，给出研究现状和系统分析目标的介绍；其次，进行业务分析</w:t>
      </w:r>
      <w:r>
        <w:rPr>
          <w:rFonts w:hint="eastAsia"/>
          <w:color w:val="010101"/>
          <w:lang w:eastAsia="zh-CN"/>
        </w:rPr>
        <w:t>，</w:t>
      </w:r>
      <w:r>
        <w:rPr>
          <w:color w:val="010101"/>
        </w:rPr>
        <w:t>采用 UM L 活动图进行原有业务流程分析，在此基础上进行业务优化，提高了复杂性和实用性；再次进行功能分析，采用 UML 用例图和包图对系统的表示层、业务逻辑层进行分析，建立动态功能模型； 然后进行数据分析，采用 UM L 缩略图和实体类图进行数据层分析，利用缩略图自底向上地描述了数据库分析，利 用实体类关联图的实体类到表的映射和实体类的关系映射进行数据库的设计，建立静态模型；最后，对本文研究的内容和不足进行总结，并给出进一步的工作展望。本学生宿舍管理系统主要提供八部分的功能用例：学生宿舍分配管理、学生宿舍财产管理、学生宿舍水电费管理、学生宿舍卫生管理、学生宿舍安全管理、基本信息管理和系统管理。本系统提高了学生宿舍管理的效率，实现了宿舍管理的信息化。</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olor w:val="010101"/>
          <w:sz w:val="28"/>
          <w:szCs w:val="28"/>
          <w:lang w:val="en-US" w:eastAsia="zh-CN"/>
        </w:rPr>
      </w:pPr>
      <w:r>
        <w:rPr>
          <w:rFonts w:hint="eastAsia"/>
          <w:color w:val="010101"/>
          <w:sz w:val="28"/>
          <w:szCs w:val="28"/>
          <w:lang w:val="en-US" w:eastAsia="zh-CN"/>
        </w:rPr>
        <w:t>1.2 背景</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随着当今时代信息技术的迅猛发展，社会的各行各业运用计算机技术来解决日常和交流中遇到的问题已成为一种狂流。计算机技术具有效率高，自动化，智． 能化等优点，能很好得处理一些手工无法解决的难题。信息化的运用还能实时实地得提供或者发布相关和有用的信息，也是现代化学校得以实现的重要内容。每个教育机构都有自己的宿舍管理系统。一个高效、有用的宿舍管理系统能让复杂的宿舍管理成为一体，这使各大院校的管理不仅提升了效率，还有了质量的保证。学生宿舍管理系统可以让管理员和学生很方便的查询信息，也可以让管理人员更好的处理宿舍相关事项，对每次的宿舍变迁有敏感的处理，能明显提高管理水平。学生宿舍管理系统与其他信息处理的模式来说具有自己不可比拟的特色。</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学生宿舍寝室作为学生休息的地方，有许多信息需要处理和管理，而且数量 庞大，信息复杂。传统的高校信息管理是采用人工统计的方式，由宿舍管理员等  工作人员进行宿舍管理，手工记录学生住宿信息、个人信息等。这种方式执行效  率低、数据量大而费时、费力，不利于个人信息保密且查找效率低。随着高校建</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hint="eastAsia"/>
          <w:color w:val="010101"/>
          <w:lang w:eastAsia="zh-CN"/>
        </w:rPr>
      </w:pPr>
      <w:r>
        <w:rPr>
          <w:color w:val="010101"/>
        </w:rPr>
        <w:t>立了校园网络，基千网络的宿舍管理系统应运而生，许多高校研究并分析了适合 各自高校的学生宿舍管理系统</w:t>
      </w:r>
      <w:r>
        <w:rPr>
          <w:rFonts w:hint="eastAsia"/>
          <w:color w:val="010101"/>
          <w:lang w:eastAsia="zh-CN"/>
        </w:rPr>
        <w:t>。</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olor w:val="010101"/>
          <w:sz w:val="28"/>
          <w:szCs w:val="28"/>
          <w:lang w:val="en-US" w:eastAsia="zh-CN"/>
        </w:rPr>
      </w:pPr>
      <w:r>
        <w:rPr>
          <w:rFonts w:hint="eastAsia"/>
          <w:color w:val="010101"/>
          <w:sz w:val="28"/>
          <w:szCs w:val="28"/>
          <w:lang w:val="en-US" w:eastAsia="zh-CN"/>
        </w:rPr>
        <w:t>1.3 定义</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传统的学生宿舍管理是采用人工记录、登记、统计的方式进行管理，这种方 式管理效率低、准确度低且人工复杂。随着社会经济、科学的不断发展，越来越  成熟的信息化技术已被高校所引用，学生宿舍管理也越来越完善，高校学生宿舍  管理贴近信息化成为了一个必然趋势。</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mc:AlternateContent>
          <mc:Choice Requires="wps">
            <w:drawing>
              <wp:anchor distT="0" distB="0" distL="114300" distR="114300" simplePos="0" relativeHeight="2048" behindDoc="0" locked="0" layoutInCell="1" allowOverlap="1">
                <wp:simplePos x="0" y="0"/>
                <wp:positionH relativeFrom="page">
                  <wp:posOffset>3692525</wp:posOffset>
                </wp:positionH>
                <wp:positionV relativeFrom="paragraph">
                  <wp:posOffset>610870</wp:posOffset>
                </wp:positionV>
                <wp:extent cx="86360" cy="1466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6360" cy="146685"/>
                        </a:xfrm>
                        <a:prstGeom prst="rect">
                          <a:avLst/>
                        </a:prstGeom>
                        <a:noFill/>
                        <a:ln>
                          <a:noFill/>
                        </a:ln>
                      </wps:spPr>
                      <wps:txbx>
                        <w:txbxContent>
                          <w:p>
                            <w:pPr>
                              <w:spacing w:before="0" w:line="120" w:lineRule="auto"/>
                              <w:ind w:left="20" w:right="0" w:firstLine="0"/>
                              <w:jc w:val="left"/>
                              <w:rPr>
                                <w:sz w:val="19"/>
                              </w:rPr>
                            </w:pPr>
                            <w:r>
                              <w:rPr>
                                <w:color w:val="010101"/>
                                <w:w w:val="100"/>
                                <w:sz w:val="19"/>
                              </w:rPr>
                              <w:t>2</w:t>
                            </w:r>
                          </w:p>
                        </w:txbxContent>
                      </wps:txbx>
                      <wps:bodyPr vert="eaVert" lIns="0" tIns="0" rIns="0" bIns="0" upright="1"/>
                    </wps:wsp>
                  </a:graphicData>
                </a:graphic>
              </wp:anchor>
            </w:drawing>
          </mc:Choice>
          <mc:Fallback>
            <w:pict>
              <v:shape id="_x0000_s1026" o:spid="_x0000_s1026" o:spt="202" type="#_x0000_t202" style="position:absolute;left:0pt;margin-left:290.75pt;margin-top:48.1pt;height:11.55pt;width:6.8pt;mso-position-horizontal-relative:page;z-index:2048;mso-width-relative:page;mso-height-relative:page;" filled="f" stroked="f" coordsize="21600,21600" o:gfxdata="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YZpq8tcAAAAKAQAADwAA&#10;AAAAAAABACAAAAAiAAAAZHJzL2Rvd25yZXYueG1sUEsBAhQAFAAAAAgAh07iQDQ2fx+lAQAAMAMA&#10;AA4AAAAAAAAAAQAgAAAAJgEAAGRycy9lMm9Eb2MueG1sUEsFBgAAAAAGAAYAWQEAAD0FAAAAAA==&#10;">
                <v:fill on="f" focussize="0,0"/>
                <v:stroke on="f"/>
                <v:imagedata o:title=""/>
                <o:lock v:ext="edit" aspectratio="f"/>
                <v:textbox inset="0mm,0mm,0mm,0mm" style="layout-flow:vertical-ideographic;">
                  <w:txbxContent>
                    <w:p>
                      <w:pPr>
                        <w:spacing w:before="0" w:line="120" w:lineRule="auto"/>
                        <w:ind w:left="20" w:right="0" w:firstLine="0"/>
                        <w:jc w:val="left"/>
                        <w:rPr>
                          <w:sz w:val="19"/>
                        </w:rPr>
                      </w:pPr>
                      <w:r>
                        <w:rPr>
                          <w:color w:val="010101"/>
                          <w:w w:val="100"/>
                          <w:sz w:val="19"/>
                        </w:rPr>
                        <w:t>2</w:t>
                      </w:r>
                    </w:p>
                  </w:txbxContent>
                </v:textbox>
              </v:shape>
            </w:pict>
          </mc:Fallback>
        </mc:AlternateContent>
      </w:r>
      <w:r>
        <w:rPr>
          <w:color w:val="010101"/>
        </w:rPr>
        <w:t>国外的信息化技术发展比较早且迅猛。1990 年，Kenneth C.Green 对美国的高校管理进行信息化研究，提出了高校信息化，将高校教学、管理和研究进行信息化应用。学生宿舍管理信息化不仅能够实现基本的管理功能，而且能通过人脸识 别技术进行信息采集与存储，促进信息录入、更新等管理的快捷与方便。随着指 纹识别技术的研发与应用，部分高校已事先将学生的指纹和信息一同录入系统中， 采用指纹识别获取门禁钥匙进出宿舍，且有电子监控设备进行 24 小时宿舍监控，全方位保障学生的人身、财产安全。</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国内的信息化技术也在不断的发展中，高校通过建立校园网实现教务、科研、人事等的网络化管理，学生宿舍管理信息系统也应运而生。已有用各种语言编写 的宿舍管理系统，如 VB、JSP、ASP 等，然而初级阶段的学生宿舍管理系统还不包括对学生档案、寝室信息、水电购买缴费等功能的管理，这些功能还需要人工 进行管理且效率低下，需要浪费大量的人力、物力和财力；初级阶段的学生宿舍 管理系统可分为单机版和网页版，两种的适用性都比较差，不利于推广，网页版的学生宿舍管理系统仅适用于特有的高校管理。因此，为方便满足学生的信息管理、宿舍分配管理等需求，研发了适合自己高校的学生宿舍管理系统。</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olor w:val="010101"/>
          <w:sz w:val="28"/>
          <w:szCs w:val="28"/>
          <w:lang w:val="en-US" w:eastAsia="zh-CN"/>
        </w:rPr>
      </w:pPr>
      <w:r>
        <w:rPr>
          <w:rFonts w:hint="eastAsia"/>
          <w:color w:val="010101"/>
          <w:sz w:val="28"/>
          <w:szCs w:val="28"/>
          <w:lang w:val="en-US" w:eastAsia="zh-CN"/>
        </w:rPr>
        <w:t>1.5 参考资料</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 l ]张洪波．基千用例的学生宿舍管理系统需求建模[J]</w:t>
      </w:r>
      <w:r>
        <w:rPr>
          <w:rFonts w:hint="eastAsia"/>
          <w:color w:val="010101"/>
          <w:lang w:eastAsia="zh-CN"/>
        </w:rPr>
        <w:t>.</w:t>
      </w:r>
      <w:r>
        <w:rPr>
          <w:color w:val="010101"/>
        </w:rPr>
        <w:t>电脑知识与技术，20 05.</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[2]赵成秀 学生宿舍管理系统的设计与实现[D]</w:t>
      </w:r>
      <w:r>
        <w:rPr>
          <w:rFonts w:hint="eastAsia"/>
          <w:color w:val="010101"/>
          <w:lang w:eastAsia="zh-CN"/>
        </w:rPr>
        <w:t>.</w:t>
      </w:r>
      <w:r>
        <w:rPr>
          <w:color w:val="010101"/>
        </w:rPr>
        <w:t>电子科技大学，200 8.</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[3]孙孝文 学生宿舍管理系统的设计与实现[D]</w:t>
      </w:r>
      <w:r>
        <w:rPr>
          <w:rFonts w:hint="eastAsia"/>
          <w:color w:val="010101"/>
          <w:lang w:eastAsia="zh-CN"/>
        </w:rPr>
        <w:t>.</w:t>
      </w:r>
      <w:r>
        <w:rPr>
          <w:color w:val="010101"/>
        </w:rPr>
        <w:t>吉林大学，2008.</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[4]高运荣</w:t>
      </w:r>
      <w:r>
        <w:rPr>
          <w:color w:val="010101"/>
        </w:rPr>
        <w:tab/>
      </w:r>
      <w:r>
        <w:rPr>
          <w:color w:val="010101"/>
        </w:rPr>
        <w:t>雅高职业技术学院学 生宿舍管理信息系统的设计与实现[D]</w:t>
      </w:r>
      <w:r>
        <w:rPr>
          <w:rFonts w:hint="eastAsia"/>
          <w:color w:val="010101"/>
          <w:lang w:eastAsia="zh-CN"/>
        </w:rPr>
        <w:t>.</w:t>
      </w:r>
      <w:r>
        <w:rPr>
          <w:color w:val="010101"/>
        </w:rPr>
        <w:t>电子科技大学，2011.</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[5] 张保磊</w:t>
      </w:r>
      <w:r>
        <w:rPr>
          <w:rFonts w:hint="eastAsia"/>
          <w:color w:val="010101"/>
          <w:lang w:val="en-US" w:eastAsia="zh-CN"/>
        </w:rPr>
        <w:t xml:space="preserve"> </w:t>
      </w:r>
      <w:r>
        <w:rPr>
          <w:color w:val="010101"/>
        </w:rPr>
        <w:t>浅谈大学生宿舍管理与宿舍文化建设 [J]</w:t>
      </w:r>
      <w:r>
        <w:rPr>
          <w:rFonts w:hint="eastAsia"/>
          <w:color w:val="010101"/>
          <w:lang w:eastAsia="zh-CN"/>
        </w:rPr>
        <w:t>.</w:t>
      </w:r>
      <w:r>
        <w:rPr>
          <w:color w:val="010101"/>
        </w:rPr>
        <w:t>时 代教育， 2012.</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[6]杨俊宝．基于JSP 技术的学生宿舍管理系统的设计与实现 [D]</w:t>
      </w:r>
      <w:r>
        <w:rPr>
          <w:rFonts w:hint="eastAsia"/>
          <w:color w:val="010101"/>
          <w:lang w:eastAsia="zh-CN"/>
        </w:rPr>
        <w:t>.</w:t>
      </w:r>
      <w:r>
        <w:rPr>
          <w:color w:val="010101"/>
        </w:rPr>
        <w:t>沈阳工业大学，2006.</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[7]陈杰．基于数据集成的宿舍服务管理系统的设计与实[D现]</w:t>
      </w:r>
      <w:r>
        <w:rPr>
          <w:rFonts w:hint="eastAsia"/>
          <w:color w:val="010101"/>
          <w:lang w:eastAsia="zh-CN"/>
        </w:rPr>
        <w:t>.</w:t>
      </w:r>
      <w:r>
        <w:rPr>
          <w:color w:val="010101"/>
        </w:rPr>
        <w:t>复旦大学，2010.</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[8]苏华，陶小江高校寝室管理与大学生学习[J]重 庆邮电学院学报，2001.</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[9]冯浩 刍议大学生公寓文化建设存在的问题及其对策[J]</w:t>
      </w:r>
      <w:r>
        <w:rPr>
          <w:rFonts w:hint="eastAsia"/>
          <w:color w:val="010101"/>
          <w:lang w:eastAsia="zh-CN"/>
        </w:rPr>
        <w:t>.</w:t>
      </w:r>
      <w:r>
        <w:rPr>
          <w:color w:val="010101"/>
        </w:rPr>
        <w:t>管理观察，2008,.</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[10]李超平．学生宿舍信息管理系统的需求及功[J能]</w:t>
      </w:r>
      <w:r>
        <w:rPr>
          <w:rFonts w:hint="eastAsia"/>
          <w:color w:val="010101"/>
          <w:lang w:eastAsia="zh-CN"/>
        </w:rPr>
        <w:t>.</w:t>
      </w:r>
      <w:r>
        <w:rPr>
          <w:color w:val="010101"/>
        </w:rPr>
        <w:t>代教育理论与实践 2010.</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[11]蔡国春 美国高校学生事务管理的观点、实务及其启示 [J].黑龙江高教研究．2002.</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[12] 鲁满新．中澳高校学生宿舍管理现状之 比较分析[J].学校党建与思想教育2007.</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r>
        <w:rPr>
          <w:color w:val="010101"/>
        </w:rPr>
        <w:t>[13]王聪， 王智学</w:t>
      </w:r>
      <w:r>
        <w:rPr>
          <w:rFonts w:hint="eastAsia"/>
          <w:color w:val="010101"/>
          <w:lang w:eastAsia="zh-CN"/>
        </w:rPr>
        <w:t>.</w:t>
      </w:r>
      <w:r>
        <w:rPr>
          <w:color w:val="010101"/>
        </w:rPr>
        <w:t>UM L 活动图的 操作语义 [J].计算机研 究与发展， 2007.</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default"/>
          <w:color w:val="010101"/>
          <w:lang w:val="en-US" w:eastAsia="zh-CN"/>
        </w:rPr>
      </w:pPr>
    </w:p>
    <w:p>
      <w:pPr>
        <w:pStyle w:val="2"/>
        <w:keepNext w:val="0"/>
        <w:keepLines w:val="0"/>
        <w:pageBreakBefore w:val="0"/>
        <w:widowControl w:val="0"/>
        <w:numPr>
          <w:ilvl w:val="0"/>
          <w:numId w:val="2"/>
        </w:numPr>
        <w:kinsoku/>
        <w:wordWrap/>
        <w:overflowPunct/>
        <w:topLinePunct w:val="0"/>
        <w:autoSpaceDE w:val="0"/>
        <w:autoSpaceDN w:val="0"/>
        <w:bidi w:val="0"/>
        <w:adjustRightInd/>
        <w:snapToGrid/>
        <w:spacing w:before="0" w:line="360" w:lineRule="auto"/>
        <w:ind w:left="0" w:leftChars="0" w:right="0" w:firstLine="0" w:firstLineChars="0"/>
        <w:jc w:val="left"/>
        <w:textAlignment w:val="auto"/>
        <w:outlineLvl w:val="9"/>
        <w:rPr>
          <w:rFonts w:hint="default"/>
          <w:b/>
          <w:bCs/>
          <w:color w:val="010101"/>
          <w:sz w:val="32"/>
          <w:szCs w:val="32"/>
          <w:lang w:val="en-US" w:eastAsia="zh-CN"/>
        </w:rPr>
      </w:pPr>
      <w:r>
        <w:rPr>
          <w:rFonts w:hint="eastAsia"/>
          <w:b/>
          <w:bCs/>
          <w:color w:val="010101"/>
          <w:sz w:val="32"/>
          <w:szCs w:val="32"/>
          <w:lang w:val="en-US" w:eastAsia="zh-CN"/>
        </w:rPr>
        <w:t>任务概述</w:t>
      </w:r>
    </w:p>
    <w:p>
      <w:pPr>
        <w:pStyle w:val="2"/>
        <w:keepNext w:val="0"/>
        <w:keepLines w:val="0"/>
        <w:pageBreakBefore w:val="0"/>
        <w:widowControl w:val="0"/>
        <w:numPr>
          <w:ilvl w:val="1"/>
          <w:numId w:val="2"/>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8"/>
          <w:szCs w:val="28"/>
          <w:lang w:val="en-US" w:eastAsia="zh-CN"/>
        </w:rPr>
      </w:pPr>
      <w:r>
        <w:rPr>
          <w:rFonts w:hint="eastAsia"/>
          <w:color w:val="010101"/>
          <w:sz w:val="28"/>
          <w:szCs w:val="28"/>
          <w:lang w:val="en-US" w:eastAsia="zh-CN"/>
        </w:rPr>
        <w:t>目标</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本文实现的</w:t>
      </w:r>
      <w:r>
        <w:rPr>
          <w:rFonts w:hint="eastAsia"/>
          <w:color w:val="010101"/>
          <w:lang w:eastAsia="zh-CN"/>
        </w:rPr>
        <w:t>西北师范</w:t>
      </w:r>
      <w:r>
        <w:rPr>
          <w:color w:val="010101"/>
        </w:rPr>
        <w:t>大学学生宿舍管理系统是结合了六大管理部分的系统，  采用统一建模语言(UML)作为本统 的分析语言， 描述了系统从业务分析， 到功能研究与分析，再到数据分析的整体研究与分析过程。主要完成以下工作：</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查阅大量文献，了解了一些高校和</w:t>
      </w:r>
      <w:r>
        <w:rPr>
          <w:rFonts w:hint="eastAsia"/>
          <w:color w:val="010101"/>
          <w:lang w:eastAsia="zh-CN"/>
        </w:rPr>
        <w:t>西北师范</w:t>
      </w:r>
      <w:r>
        <w:rPr>
          <w:color w:val="010101"/>
        </w:rPr>
        <w:t>大学目前的学生宿舍管理流程，研究了目前已有的学生宿舍管理系统，基千实际需求和系统功能， 提出了适合</w:t>
      </w:r>
      <w:r>
        <w:rPr>
          <w:rFonts w:hint="eastAsia"/>
          <w:color w:val="010101"/>
          <w:lang w:eastAsia="zh-CN"/>
        </w:rPr>
        <w:t>西北师范</w:t>
      </w:r>
      <w:r>
        <w:rPr>
          <w:color w:val="010101"/>
        </w:rPr>
        <w:t>大学的学生宿舍管理系统。</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运用了 UML对系统需求进行研究分析，先采用活动图进行业务流程分析， 在</w:t>
      </w:r>
      <w:bookmarkStart w:id="0" w:name="_GoBack"/>
      <w:bookmarkEnd w:id="0"/>
      <w:r>
        <w:rPr>
          <w:color w:val="010101"/>
        </w:rPr>
        <w:t>原有业务流程的基础上，进行流程再造；再采用用例图和包图进行功能分析，划分出系统的功能；最后采用缩略图和实体类图进行数据分析， 规划出整体数据的流通线路。</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将</w:t>
      </w:r>
      <w:r>
        <w:rPr>
          <w:rFonts w:hint="eastAsia"/>
          <w:color w:val="010101"/>
          <w:lang w:eastAsia="zh-CN"/>
        </w:rPr>
        <w:t>西北师范</w:t>
      </w:r>
      <w:r>
        <w:rPr>
          <w:color w:val="010101"/>
        </w:rPr>
        <w:t>大学学生宿舍管理系统划分为</w:t>
      </w:r>
      <w:r>
        <w:rPr>
          <w:rFonts w:hint="eastAsia"/>
          <w:color w:val="010101"/>
          <w:lang w:val="en-US" w:eastAsia="zh-CN"/>
        </w:rPr>
        <w:t>七</w:t>
      </w:r>
      <w:r>
        <w:rPr>
          <w:color w:val="010101"/>
        </w:rPr>
        <w:t>大部分：学生宿舍分配管理、 学生宿舍财产管理、学生宿舍水电费管理、学生宿舍卫生管理、学生宿舍安全管理、基本信息管理和系统管理。本系统满足了高校学生住宿、工作人员管理的日常办公业务需求，大大减少了宿舍管理的工作时间，提高了工作效率和实现了信息管理规范化、信息化。</w:t>
      </w:r>
    </w:p>
    <w:p>
      <w:pPr>
        <w:pStyle w:val="2"/>
        <w:keepNext w:val="0"/>
        <w:keepLines w:val="0"/>
        <w:pageBreakBefore w:val="0"/>
        <w:widowControl w:val="0"/>
        <w:numPr>
          <w:ilvl w:val="1"/>
          <w:numId w:val="2"/>
        </w:numPr>
        <w:kinsoku/>
        <w:wordWrap/>
        <w:overflowPunct/>
        <w:topLinePunct w:val="0"/>
        <w:autoSpaceDE w:val="0"/>
        <w:autoSpaceDN w:val="0"/>
        <w:bidi w:val="0"/>
        <w:adjustRightInd/>
        <w:snapToGrid/>
        <w:spacing w:before="0" w:line="360" w:lineRule="auto"/>
        <w:ind w:left="0" w:leftChars="0" w:right="0" w:firstLine="0" w:firstLineChars="0"/>
        <w:jc w:val="left"/>
        <w:textAlignment w:val="auto"/>
        <w:outlineLvl w:val="9"/>
        <w:rPr>
          <w:rFonts w:hint="eastAsia"/>
          <w:color w:val="010101"/>
          <w:sz w:val="28"/>
          <w:szCs w:val="28"/>
          <w:lang w:val="en-US" w:eastAsia="zh-CN"/>
        </w:rPr>
      </w:pPr>
      <w:r>
        <w:rPr>
          <w:rFonts w:hint="eastAsia"/>
          <w:color w:val="010101"/>
          <w:sz w:val="28"/>
          <w:szCs w:val="28"/>
          <w:lang w:val="en-US" w:eastAsia="zh-CN"/>
        </w:rPr>
        <w:t>用户特点</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本系统的参与者主要是三类身份包括宿舍</w:t>
      </w:r>
      <w:r>
        <w:rPr>
          <w:rFonts w:hint="eastAsia"/>
          <w:color w:val="010101"/>
          <w:lang w:val="en-US" w:eastAsia="zh-CN"/>
        </w:rPr>
        <w:t>学生</w:t>
      </w:r>
      <w:r>
        <w:rPr>
          <w:color w:val="010101"/>
        </w:rPr>
        <w:t>、宿舍管理员、系统管理员，现在我们可以根据不同的需求和操作类型，将其划分为系统管理员学生和宿舍管理员。对千不同的用户赋予不同的权限的操作内容。权限最高的是系统管理员， 可对于其他类型的用户进行操作和管理。</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学生：查询个人信息、浏览宿舍管理条款、上缴水电费等。</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w:t>宿舍管理员、宿舍楼管理员：负责对普通用户的信息修改，包括缴费信 息、住宿信息等；发布宿舍管理条款，注意事项，可在交流版块对普通用户提交 的意见予以查看和交流；对千外来人员进行登记管理；宿舍保修管理等。</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color w:val="010101"/>
        </w:rPr>
      </w:pPr>
      <w:r>
        <w:rPr>
          <w:color w:val="010101"/>
        </w:rPr>
        <mc:AlternateContent>
          <mc:Choice Requires="wps">
            <w:drawing>
              <wp:anchor distT="0" distB="0" distL="114300" distR="114300" simplePos="0" relativeHeight="2048" behindDoc="0" locked="0" layoutInCell="1" allowOverlap="1">
                <wp:simplePos x="0" y="0"/>
                <wp:positionH relativeFrom="page">
                  <wp:posOffset>3792855</wp:posOffset>
                </wp:positionH>
                <wp:positionV relativeFrom="paragraph">
                  <wp:posOffset>653415</wp:posOffset>
                </wp:positionV>
                <wp:extent cx="86360" cy="146685"/>
                <wp:effectExtent l="0" t="0" r="0" b="0"/>
                <wp:wrapNone/>
                <wp:docPr id="4" name="文本框 4"/>
                <wp:cNvGraphicFramePr/>
                <a:graphic xmlns:a="http://schemas.openxmlformats.org/drawingml/2006/main">
                  <a:graphicData uri="http://schemas.microsoft.com/office/word/2010/wordprocessingShape">
                    <wps:wsp>
                      <wps:cNvSpPr txBox="1"/>
                      <wps:spPr>
                        <a:xfrm>
                          <a:off x="0" y="0"/>
                          <a:ext cx="86360" cy="146685"/>
                        </a:xfrm>
                        <a:prstGeom prst="rect">
                          <a:avLst/>
                        </a:prstGeom>
                        <a:noFill/>
                        <a:ln>
                          <a:noFill/>
                        </a:ln>
                      </wps:spPr>
                      <wps:txbx>
                        <w:txbxContent>
                          <w:p>
                            <w:pPr>
                              <w:spacing w:before="0" w:line="120" w:lineRule="auto"/>
                              <w:ind w:left="20" w:right="0" w:firstLine="0"/>
                              <w:jc w:val="left"/>
                              <w:rPr>
                                <w:sz w:val="19"/>
                              </w:rPr>
                            </w:pPr>
                            <w:r>
                              <w:rPr>
                                <w:color w:val="010101"/>
                                <w:w w:val="100"/>
                                <w:sz w:val="19"/>
                              </w:rPr>
                              <w:t>5</w:t>
                            </w:r>
                          </w:p>
                        </w:txbxContent>
                      </wps:txbx>
                      <wps:bodyPr vert="eaVert" lIns="0" tIns="0" rIns="0" bIns="0" upright="1"/>
                    </wps:wsp>
                  </a:graphicData>
                </a:graphic>
              </wp:anchor>
            </w:drawing>
          </mc:Choice>
          <mc:Fallback>
            <w:pict>
              <v:shape id="_x0000_s1026" o:spid="_x0000_s1026" o:spt="202" type="#_x0000_t202" style="position:absolute;left:0pt;margin-left:298.65pt;margin-top:51.45pt;height:11.55pt;width:6.8pt;mso-position-horizontal-relative:page;z-index:2048;mso-width-relative:page;mso-height-relative:page;" filled="f" stroked="f" coordsize="21600,21600" o:gfxdata="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VeNdjXAAAACwEAAA8A&#10;AAAAAAAAAQAgAAAAIgAAAGRycy9kb3ducmV2LnhtbFBLAQIUABQAAAAIAIdO4kBvgd2WpgEAADAD&#10;AAAOAAAAAAAAAAEAIAAAACYBAABkcnMvZTJvRG9jLnhtbFBLBQYAAAAABgAGAFkBAAA+BQAAAAA=&#10;">
                <v:fill on="f" focussize="0,0"/>
                <v:stroke on="f"/>
                <v:imagedata o:title=""/>
                <o:lock v:ext="edit" aspectratio="f"/>
                <v:textbox inset="0mm,0mm,0mm,0mm" style="layout-flow:vertical-ideographic;">
                  <w:txbxContent>
                    <w:p>
                      <w:pPr>
                        <w:spacing w:before="0" w:line="120" w:lineRule="auto"/>
                        <w:ind w:left="20" w:right="0" w:firstLine="0"/>
                        <w:jc w:val="left"/>
                        <w:rPr>
                          <w:sz w:val="19"/>
                        </w:rPr>
                      </w:pPr>
                      <w:r>
                        <w:rPr>
                          <w:color w:val="010101"/>
                          <w:w w:val="100"/>
                          <w:sz w:val="19"/>
                        </w:rPr>
                        <w:t>5</w:t>
                      </w:r>
                    </w:p>
                  </w:txbxContent>
                </v:textbox>
              </v:shape>
            </w:pict>
          </mc:Fallback>
        </mc:AlternateContent>
      </w:r>
      <w:r>
        <w:rPr>
          <w:color w:val="010101"/>
        </w:rPr>
        <w:t>系统管理员：可以对各类权限用户进行授权，信息的修改，如添加普通用户、添加宿舍管理人员等，意见功能的维护和系统安全的保障。</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color w:val="010101"/>
        </w:rPr>
      </w:pPr>
    </w:p>
    <w:p>
      <w:pPr>
        <w:pStyle w:val="2"/>
        <w:keepNext w:val="0"/>
        <w:keepLines w:val="0"/>
        <w:pageBreakBefore w:val="0"/>
        <w:widowControl w:val="0"/>
        <w:numPr>
          <w:ilvl w:val="0"/>
          <w:numId w:val="2"/>
        </w:numPr>
        <w:kinsoku/>
        <w:wordWrap/>
        <w:overflowPunct/>
        <w:topLinePunct w:val="0"/>
        <w:autoSpaceDE w:val="0"/>
        <w:autoSpaceDN w:val="0"/>
        <w:bidi w:val="0"/>
        <w:adjustRightInd/>
        <w:snapToGrid/>
        <w:spacing w:before="0" w:line="360" w:lineRule="auto"/>
        <w:ind w:left="0" w:leftChars="0" w:right="0" w:firstLine="0" w:firstLineChars="0"/>
        <w:jc w:val="left"/>
        <w:textAlignment w:val="auto"/>
        <w:outlineLvl w:val="9"/>
        <w:rPr>
          <w:rFonts w:hint="eastAsia"/>
          <w:b/>
          <w:bCs/>
          <w:color w:val="010101"/>
          <w:sz w:val="32"/>
          <w:szCs w:val="32"/>
          <w:lang w:val="en-US" w:eastAsia="zh-CN"/>
        </w:rPr>
      </w:pPr>
      <w:r>
        <w:rPr>
          <w:rFonts w:hint="eastAsia"/>
          <w:b/>
          <w:bCs/>
          <w:color w:val="010101"/>
          <w:sz w:val="32"/>
          <w:szCs w:val="32"/>
          <w:lang w:val="en-US" w:eastAsia="zh-CN"/>
        </w:rPr>
        <w:t>需求规定</w:t>
      </w:r>
    </w:p>
    <w:p>
      <w:pPr>
        <w:pStyle w:val="2"/>
        <w:keepNext w:val="0"/>
        <w:keepLines w:val="0"/>
        <w:pageBreakBefore w:val="0"/>
        <w:widowControl w:val="0"/>
        <w:numPr>
          <w:ilvl w:val="1"/>
          <w:numId w:val="2"/>
        </w:numPr>
        <w:kinsoku/>
        <w:wordWrap/>
        <w:overflowPunct/>
        <w:topLinePunct w:val="0"/>
        <w:autoSpaceDE w:val="0"/>
        <w:autoSpaceDN w:val="0"/>
        <w:bidi w:val="0"/>
        <w:adjustRightInd/>
        <w:snapToGrid/>
        <w:spacing w:before="0" w:line="360" w:lineRule="auto"/>
        <w:ind w:left="0" w:leftChars="0" w:right="0" w:rightChars="0" w:firstLine="0" w:firstLineChars="0"/>
        <w:jc w:val="left"/>
        <w:textAlignment w:val="auto"/>
        <w:outlineLvl w:val="9"/>
        <w:rPr>
          <w:rFonts w:hint="eastAsia"/>
          <w:color w:val="010101"/>
          <w:sz w:val="28"/>
          <w:szCs w:val="28"/>
          <w:lang w:val="en-US" w:eastAsia="zh-CN"/>
        </w:rPr>
      </w:pPr>
      <w:r>
        <w:rPr>
          <w:rFonts w:hint="eastAsia"/>
          <w:color w:val="010101"/>
          <w:sz w:val="28"/>
          <w:szCs w:val="28"/>
          <w:lang w:val="en-US" w:eastAsia="zh-CN"/>
        </w:rPr>
        <w:t>对功能的规定</w:t>
      </w:r>
    </w:p>
    <w:p>
      <w:pPr>
        <w:pStyle w:val="7"/>
        <w:numPr>
          <w:ilvl w:val="0"/>
          <w:numId w:val="0"/>
        </w:numPr>
        <w:tabs>
          <w:tab w:val="left" w:pos="1957"/>
        </w:tabs>
        <w:spacing w:before="0" w:after="0" w:line="240" w:lineRule="auto"/>
        <w:ind w:right="0" w:rightChars="0"/>
        <w:jc w:val="left"/>
        <w:rPr>
          <w:rFonts w:ascii="Times New Roman" w:eastAsia="Times New Roman"/>
          <w:color w:val="010101"/>
          <w:sz w:val="24"/>
        </w:rPr>
      </w:pPr>
      <w:r>
        <w:rPr>
          <w:rFonts w:hint="eastAsia" w:cs="宋体"/>
          <w:color w:val="010101"/>
          <w:sz w:val="24"/>
          <w:szCs w:val="24"/>
          <w:lang w:val="en-US" w:eastAsia="zh-CN" w:bidi="ar-SA"/>
        </w:rPr>
        <w:t xml:space="preserve">3.1.1 </w:t>
      </w:r>
      <w:r>
        <w:rPr>
          <w:color w:val="010101"/>
          <w:spacing w:val="-5"/>
          <w:w w:val="105"/>
          <w:sz w:val="24"/>
        </w:rPr>
        <w:t>学生宿舍分配管理业务流程</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学生宿舍分配管理业务流程再造流程对比原有的业务流程， 细化了各职能的操作：学工处需将学生名单报给宿舍管理处，由宿舍管理处进行 学生分配档案登记并给出发喷；在申请调换寝室的时候，需要由学工处进行资料复审，通过复审的学生才可以进行寝室调换，否则禁止调换。学生宿舍分配管理 业务流程再造流程细化了学生宿舍管理员的职能，避免一手操办。</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s="宋体"/>
          <w:color w:val="010101"/>
          <w:sz w:val="24"/>
          <w:szCs w:val="24"/>
          <w:lang w:val="en-US" w:eastAsia="zh-CN" w:bidi="ar-SA"/>
        </w:rPr>
      </w:pPr>
      <w:r>
        <w:rPr>
          <w:rFonts w:hint="eastAsia" w:cs="宋体"/>
          <w:color w:val="010101"/>
          <w:sz w:val="24"/>
          <w:szCs w:val="24"/>
          <w:lang w:val="en-US" w:eastAsia="zh-CN" w:bidi="ar-SA"/>
        </w:rPr>
        <w:t>3.1.2 学生宿舍财产管理业务流程</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学生宿舍财产管理业务流程再造流程对比原有的业务流程 ， 细化了各职能的操作，将宿舍财产管理业务划分为三部分：公共物品检查统计、公共物品添加和公共物品维修。</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1</w:t>
      </w:r>
      <w:r>
        <w:rPr>
          <w:rFonts w:ascii="宋体" w:hAnsi="宋体" w:eastAsia="宋体" w:cs="宋体"/>
          <w:color w:val="010101"/>
          <w:sz w:val="24"/>
          <w:szCs w:val="24"/>
          <w:lang w:val="en-US" w:eastAsia="en-US" w:bidi="ar-SA"/>
        </w:rPr>
        <w:t>) 公共物品添加。新学期开始的时候， 宿舍管理处统一安排整理出学生宿舍公共物品配给单，再安排工作人员进行分配，然后宿舍楼管理员进行逐一宿舍 公共物品核对、验收，最后将确认单反馈给宿舍管理处。</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2</w:t>
      </w:r>
      <w:r>
        <w:rPr>
          <w:rFonts w:ascii="宋体" w:hAnsi="宋体" w:eastAsia="宋体" w:cs="宋体"/>
          <w:color w:val="010101"/>
          <w:sz w:val="24"/>
          <w:szCs w:val="24"/>
          <w:lang w:val="en-US" w:eastAsia="en-US" w:bidi="ar-SA"/>
        </w:rPr>
        <w:t>) 公共物品检查统计。全体宿舍学生共同使用和参保宿舍内所 用公共财产，大家在使用的同时，不能私自拆卸、挪用，不能乱涂乱画，不能随意张贴和 修改。宿舍楼管理员会不定期地进行检查，若发现有人为破坏、人为拆卸改装等 需要加以赔偿和进行处分，记入档案中。</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3</w:t>
      </w:r>
      <w:r>
        <w:rPr>
          <w:rFonts w:ascii="宋体" w:hAnsi="宋体" w:eastAsia="宋体" w:cs="宋体"/>
          <w:color w:val="010101"/>
          <w:sz w:val="24"/>
          <w:szCs w:val="24"/>
          <w:lang w:val="en-US" w:eastAsia="en-US" w:bidi="ar-SA"/>
        </w:rPr>
        <w:t>)  公共物品维修。学生宿舍的公共财产出现故障，需要进行报修申请和维修，具体过程如下：学生先在宿舍楼管理员处填写报修申请单，报修申请单上要 注明寝室号、故障设备、报修申请时间、联系电话等；然后宿舍楼管理员将报修 申请单上交给学生宿舍管理处，学生宿舍管理处根据故障维护缓急情况，安排相 应时间段的维护工人上门维修，如水管破裂等紧急情况，则需当日维修；最后学 生对维修结果进行核实、签字验收，宿舍楼管理员将维修结果反馈给学生宿舍管  理处进行文件存档。</w:t>
      </w:r>
    </w:p>
    <w:p>
      <w:pPr>
        <w:pStyle w:val="7"/>
        <w:numPr>
          <w:ilvl w:val="0"/>
          <w:numId w:val="0"/>
        </w:numPr>
        <w:tabs>
          <w:tab w:val="left" w:pos="2145"/>
        </w:tabs>
        <w:spacing w:before="1" w:after="0" w:line="240" w:lineRule="auto"/>
        <w:ind w:right="0" w:rightChars="0"/>
        <w:jc w:val="left"/>
        <w:rPr>
          <w:rFonts w:ascii="宋体" w:hAnsi="宋体" w:eastAsia="宋体" w:cs="宋体"/>
          <w:color w:val="010101"/>
          <w:sz w:val="24"/>
          <w:szCs w:val="24"/>
          <w:lang w:val="en-US" w:eastAsia="en-US" w:bidi="ar-SA"/>
        </w:rPr>
      </w:pPr>
      <w:r>
        <w:rPr>
          <w:rFonts w:hint="eastAsia" w:cs="宋体"/>
          <w:color w:val="010101"/>
          <w:sz w:val="24"/>
          <w:szCs w:val="24"/>
          <w:lang w:val="en-US" w:eastAsia="zh-CN" w:bidi="ar-SA"/>
        </w:rPr>
        <w:t>3.1.</w:t>
      </w:r>
      <w:r>
        <w:rPr>
          <w:rFonts w:hint="eastAsia" w:ascii="宋体" w:hAnsi="宋体" w:eastAsia="宋体" w:cs="宋体"/>
          <w:color w:val="010101"/>
          <w:sz w:val="24"/>
          <w:szCs w:val="24"/>
          <w:lang w:val="en-US" w:eastAsia="zh-CN" w:bidi="ar-SA"/>
        </w:rPr>
        <w:t xml:space="preserve">3  </w:t>
      </w:r>
      <w:r>
        <w:rPr>
          <w:rFonts w:ascii="宋体" w:hAnsi="宋体" w:eastAsia="宋体" w:cs="宋体"/>
          <w:color w:val="010101"/>
          <w:sz w:val="24"/>
          <w:szCs w:val="24"/>
          <w:lang w:val="en-US" w:eastAsia="en-US" w:bidi="ar-SA"/>
        </w:rPr>
        <w:t>学生宿舍水电费管理业务流程</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学生宿舍水电费管理业务流程再造流程对比原有的业务流程 ， 细化了各职能的操作，整个宿舍水电管理的业务再造流程如下：</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1</w:t>
      </w:r>
      <w:r>
        <w:rPr>
          <w:rFonts w:ascii="宋体" w:hAnsi="宋体" w:eastAsia="宋体" w:cs="宋体"/>
          <w:color w:val="010101"/>
          <w:sz w:val="24"/>
          <w:szCs w:val="24"/>
          <w:lang w:val="en-US" w:eastAsia="en-US" w:bidi="ar-SA"/>
        </w:rPr>
        <w:t>)  新生入住宿舍前 ， 学生宿舍管理处会统一安排整理学生宿舍水、电的配给量单，由宿舍楼管理员进行逐一宿舍配给。宿舍楼管理员会不定期地进行宿  舍用水量和用电量进行检查，其中每个学生每月能免费使用定量水吨数和电度数，如 5 吨水和</w:t>
      </w:r>
      <w:r>
        <w:rPr>
          <w:rFonts w:hint="eastAsia" w:cs="宋体"/>
          <w:color w:val="010101"/>
          <w:sz w:val="24"/>
          <w:szCs w:val="24"/>
          <w:lang w:val="en-US" w:eastAsia="zh-CN" w:bidi="ar-SA"/>
        </w:rPr>
        <w:t>60</w:t>
      </w:r>
      <w:r>
        <w:rPr>
          <w:rFonts w:ascii="宋体" w:hAnsi="宋体" w:eastAsia="宋体" w:cs="宋体"/>
          <w:color w:val="010101"/>
          <w:sz w:val="24"/>
          <w:szCs w:val="24"/>
          <w:lang w:val="en-US" w:eastAsia="en-US" w:bidi="ar-SA"/>
        </w:rPr>
        <w:t>度电，对千剩余量比较少的宿舍 ，宿舍楼管理员会在一楼布告栏处</w:t>
      </w:r>
      <w:r>
        <w:rPr>
          <w:rFonts w:hint="eastAsia" w:cs="宋体"/>
          <w:color w:val="010101"/>
          <w:sz w:val="24"/>
          <w:szCs w:val="24"/>
          <w:lang w:val="en-US" w:eastAsia="zh-CN" w:bidi="ar-SA"/>
        </w:rPr>
        <w:t>。</w:t>
      </w:r>
      <w:r>
        <w:rPr>
          <w:rFonts w:ascii="宋体" w:hAnsi="宋体" w:eastAsia="宋体" w:cs="宋体"/>
          <w:color w:val="010101"/>
          <w:sz w:val="24"/>
          <w:szCs w:val="24"/>
          <w:lang w:val="en-US" w:eastAsia="en-US" w:bidi="ar-SA"/>
        </w:rPr>
        <w:t>进行告示通知，以便学生及时上交水电费；对于因未及时上交水电费而断电断水 的宿舍，宿舍楼管理员会给予一定时间帮助，强制给该宿舍供水供电，避免学生  因断水断电造成麻烦。</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2</w:t>
      </w:r>
      <w:r>
        <w:rPr>
          <w:rFonts w:ascii="宋体" w:hAnsi="宋体" w:eastAsia="宋体" w:cs="宋体"/>
          <w:color w:val="010101"/>
          <w:sz w:val="24"/>
          <w:szCs w:val="24"/>
          <w:lang w:val="en-US" w:eastAsia="en-US" w:bidi="ar-SA"/>
        </w:rPr>
        <w:t>) 入住学生在一楼布告栏处看到宿舍低量水、电通知时， 应及时去宿舍</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楼管理员处填写购买水／电订单，购买水／电订单上要注明寝室号、购买数量、应缴的费用、购买日期，由宿舍楼管理员上交给学生宿舍管理处，最后由学生宿舍 管理处进行核实、登记与存档。</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hint="eastAsia" w:cs="宋体"/>
          <w:color w:val="010101"/>
          <w:sz w:val="24"/>
          <w:szCs w:val="24"/>
          <w:lang w:val="en-US" w:eastAsia="zh-CN" w:bidi="ar-SA"/>
        </w:rPr>
        <w:t>(3)</w:t>
      </w:r>
      <w:r>
        <w:rPr>
          <w:rFonts w:ascii="宋体" w:hAnsi="宋体" w:eastAsia="宋体" w:cs="宋体"/>
          <w:color w:val="010101"/>
          <w:sz w:val="24"/>
          <w:szCs w:val="24"/>
          <w:lang w:val="en-US" w:eastAsia="en-US" w:bidi="ar-SA"/>
        </w:rPr>
        <w:t>水电管理员对购买订单表登记、存档后， 向宿舍楼管理员下发相应宿舍购买水电数通知，由宿舍楼管理员进行水电数调配。</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ascii="宋体" w:hAnsi="宋体" w:eastAsia="宋体" w:cs="宋体"/>
          <w:color w:val="010101"/>
          <w:sz w:val="24"/>
          <w:szCs w:val="24"/>
          <w:lang w:val="en-US" w:eastAsia="en-US" w:bidi="ar-SA"/>
        </w:rPr>
      </w:pPr>
      <w:r>
        <w:rPr>
          <w:rFonts w:hint="eastAsia" w:cs="宋体"/>
          <w:color w:val="010101"/>
          <w:sz w:val="24"/>
          <w:szCs w:val="24"/>
          <w:lang w:val="en-US" w:eastAsia="zh-CN" w:bidi="ar-SA"/>
        </w:rPr>
        <w:t>3.1.</w:t>
      </w:r>
      <w:r>
        <w:rPr>
          <w:rFonts w:hint="eastAsia" w:ascii="宋体" w:hAnsi="宋体" w:eastAsia="宋体" w:cs="宋体"/>
          <w:color w:val="010101"/>
          <w:sz w:val="24"/>
          <w:szCs w:val="24"/>
          <w:lang w:val="en-US" w:eastAsia="zh-CN" w:bidi="ar-SA"/>
        </w:rPr>
        <w:t xml:space="preserve">4 </w:t>
      </w:r>
      <w:r>
        <w:rPr>
          <w:rFonts w:hint="eastAsia" w:ascii="宋体" w:hAnsi="宋体" w:eastAsia="宋体" w:cs="宋体"/>
          <w:color w:val="010101"/>
          <w:sz w:val="24"/>
          <w:szCs w:val="24"/>
          <w:lang w:val="en-US" w:eastAsia="en-US" w:bidi="ar-SA"/>
        </w:rPr>
        <w:t>学生宿舍卫生管理业务流程</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学生宿舍卫生管理业务流程再造流程对比原有的业务流 程， 细化了各职能的操作，将宿舍卫生管理分为两部分：一是宿舍卫生管理，指宿舍 楼管理员不定期进行宿舍卫生检查，宿舍管理员提前通知卫生检查时间，督促学 生打扣寝室，卫生检查后会告示宿舍卫生分数，以此监督学生注意寝室卫生，包 括个人卫生、公共卫生、厕所卫生等；二是宿舍文明建设管理，指学生宿舍管理 处开展宿舍间进行文明评比活动，选出优秀寝室，比如党员寝室、十佳寝室、文明寝室等，学生宿舍管理处提前通知活动内容、报名时间和报名方式，学生根据 活动内容进行宿舍装饰和整理，尽可能展现自己的寝室文化，后由工作人员进行 打分评比，给获胜的宿舍一定奖励。</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s="宋体"/>
          <w:color w:val="010101"/>
          <w:sz w:val="24"/>
          <w:szCs w:val="24"/>
          <w:lang w:val="en-US" w:eastAsia="zh-CN" w:bidi="ar-SA"/>
        </w:rPr>
      </w:pPr>
      <w:r>
        <w:rPr>
          <w:rFonts w:hint="eastAsia" w:cs="宋体"/>
          <w:color w:val="010101"/>
          <w:sz w:val="24"/>
          <w:szCs w:val="24"/>
          <w:lang w:val="en-US" w:eastAsia="zh-CN" w:bidi="ar-SA"/>
        </w:rPr>
        <w:t>3.1.5 学生宿舍安全管理业务</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学生宿舍安全管理业务流程再造流程对比原有的业务流程， 细化了各职能的操作。学生宿舍安全包括学生的生命安全、财产安全、消防安全 等，学生宿舍安全管理就是为保障学生生命安全、财产安全和消防安全，促进校 园建设的和谐发展。</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学生宿舍安全管理业务主要包括一下五方面：</w:t>
      </w:r>
    </w:p>
    <w:p>
      <w:pPr>
        <w:pStyle w:val="2"/>
        <w:keepNext w:val="0"/>
        <w:keepLines w:val="0"/>
        <w:pageBreakBefore w:val="0"/>
        <w:widowControl w:val="0"/>
        <w:numPr>
          <w:ilvl w:val="0"/>
          <w:numId w:val="3"/>
        </w:numPr>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学生宿舍管理处定期地进行宿舍安全检查。</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2</w:t>
      </w:r>
      <w:r>
        <w:rPr>
          <w:rFonts w:ascii="宋体" w:hAnsi="宋体" w:eastAsia="宋体" w:cs="宋体"/>
          <w:color w:val="010101"/>
          <w:sz w:val="24"/>
          <w:szCs w:val="24"/>
          <w:lang w:val="en-US" w:eastAsia="en-US" w:bidi="ar-SA"/>
        </w:rPr>
        <w:t>) 消防工作人员会定期地对学生宿舍楼通道、灭火器、通风口等消防设备进行检查，整理检查报告并上交。</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3</w:t>
      </w:r>
      <w:r>
        <w:rPr>
          <w:rFonts w:ascii="宋体" w:hAnsi="宋体" w:eastAsia="宋体" w:cs="宋体"/>
          <w:color w:val="010101"/>
          <w:sz w:val="24"/>
          <w:szCs w:val="24"/>
          <w:lang w:val="en-US" w:eastAsia="en-US" w:bidi="ar-SA"/>
        </w:rPr>
        <w:t>) 宿舍楼管理员定期地进行违规电器检查， 违规电器如大功率烧水壶、电热毯、电饭锅等，一旦发现则立即没收并对千电器所属的学生进行通报批评。宿舍内禁止使用大功率电器、不安全插座、私下安装电器等。</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4</w:t>
      </w:r>
      <w:r>
        <w:rPr>
          <w:rFonts w:ascii="宋体" w:hAnsi="宋体" w:eastAsia="宋体" w:cs="宋体"/>
          <w:color w:val="010101"/>
          <w:sz w:val="24"/>
          <w:szCs w:val="24"/>
          <w:lang w:val="en-US" w:eastAsia="en-US" w:bidi="ar-SA"/>
        </w:rPr>
        <w:t>) 学生宿舍管理处会安排工作人员登记学生的早出晚归情况， 设置门禁， 督促学生养成良好的生活习惯。</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w:t>
      </w:r>
      <w:r>
        <w:rPr>
          <w:rFonts w:hint="eastAsia" w:cs="宋体"/>
          <w:color w:val="010101"/>
          <w:sz w:val="24"/>
          <w:szCs w:val="24"/>
          <w:lang w:val="en-US" w:eastAsia="zh-CN" w:bidi="ar-SA"/>
        </w:rPr>
        <w:t>5</w:t>
      </w:r>
      <w:r>
        <w:rPr>
          <w:rFonts w:ascii="宋体" w:hAnsi="宋体" w:eastAsia="宋体" w:cs="宋体"/>
          <w:color w:val="010101"/>
          <w:sz w:val="24"/>
          <w:szCs w:val="24"/>
          <w:lang w:val="en-US" w:eastAsia="en-US" w:bidi="ar-SA"/>
        </w:rPr>
        <w:t>) 宿舍楼管理员要求学生外访进行访问登记，登记信息包括外访人员姓名、联系方式、访问人姓名、访问时间等。</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cs="宋体"/>
          <w:color w:val="010101"/>
          <w:sz w:val="24"/>
          <w:szCs w:val="24"/>
          <w:lang w:val="en-US" w:eastAsia="zh-CN" w:bidi="ar-SA"/>
        </w:rPr>
      </w:pPr>
      <w:r>
        <w:rPr>
          <w:rFonts w:hint="eastAsia" w:cs="宋体"/>
          <w:color w:val="010101"/>
          <w:sz w:val="24"/>
          <w:szCs w:val="24"/>
          <w:lang w:val="en-US" w:eastAsia="zh-CN" w:bidi="ar-SA"/>
        </w:rPr>
        <w:t>3.1.6 学生基本信息管理业务</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r>
        <w:rPr>
          <w:rFonts w:ascii="宋体" w:hAnsi="宋体" w:eastAsia="宋体" w:cs="宋体"/>
          <w:color w:val="010101"/>
          <w:sz w:val="24"/>
          <w:szCs w:val="24"/>
          <w:lang w:val="en-US" w:eastAsia="en-US" w:bidi="ar-SA"/>
        </w:rPr>
        <w:t xml:space="preserve"> 基本信息管理业务流程再造流程图是新添加的业务流程 ，主要分为三部分：一部分是学生信息的管理，学生宿舍管理员查询信息后，进行添 加、删除和修改操作，包括学号、姓名、照片、性别、身份证号、所在院系、班 级等信息；第二部分是职工信息管理，学生宿舍管理员查询信息后，进行添加、 删除和修改操作，包括员工号、姓名、性别、职位类别、职位、工作日期等信息； 第三部分是宿舍信息管理，学生宿舍管理员查询信息后，进行添加、删除和修改操作，包括宿舍号、宿舍应住人数、实住人数、缴费情况、宿舍公物信息、学期 等信息。基本信息管理业务流程再造流程使得人员管理趋千统一化，清晰了各职  能的工作。</w:t>
      </w: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480" w:firstLineChars="200"/>
        <w:jc w:val="left"/>
        <w:textAlignment w:val="auto"/>
        <w:outlineLvl w:val="9"/>
        <w:rPr>
          <w:rFonts w:ascii="宋体" w:hAnsi="宋体" w:eastAsia="宋体" w:cs="宋体"/>
          <w:color w:val="010101"/>
          <w:sz w:val="24"/>
          <w:szCs w:val="24"/>
          <w:lang w:val="en-US" w:eastAsia="en-US" w:bidi="ar-SA"/>
        </w:rPr>
      </w:pPr>
    </w:p>
    <w:p>
      <w:pPr>
        <w:pStyle w:val="2"/>
        <w:keepNext w:val="0"/>
        <w:keepLines w:val="0"/>
        <w:pageBreakBefore w:val="0"/>
        <w:widowControl w:val="0"/>
        <w:kinsoku/>
        <w:wordWrap/>
        <w:overflowPunct/>
        <w:topLinePunct w:val="0"/>
        <w:autoSpaceDE w:val="0"/>
        <w:autoSpaceDN w:val="0"/>
        <w:bidi w:val="0"/>
        <w:adjustRightInd/>
        <w:snapToGrid/>
        <w:spacing w:before="0" w:line="360" w:lineRule="auto"/>
        <w:ind w:right="0"/>
        <w:jc w:val="left"/>
        <w:textAlignment w:val="auto"/>
        <w:outlineLvl w:val="9"/>
        <w:rPr>
          <w:rFonts w:hint="eastAsia" w:asciiTheme="minorEastAsia" w:hAnsiTheme="minorEastAsia" w:eastAsiaTheme="minorEastAsia" w:cstheme="minorEastAsia"/>
          <w:color w:val="010101"/>
          <w:sz w:val="28"/>
          <w:szCs w:val="28"/>
          <w:lang w:val="en-US" w:eastAsia="zh-CN" w:bidi="ar-SA"/>
        </w:rPr>
      </w:pPr>
      <w:r>
        <w:rPr>
          <w:rFonts w:hint="eastAsia" w:asciiTheme="minorEastAsia" w:hAnsiTheme="minorEastAsia" w:eastAsiaTheme="minorEastAsia" w:cstheme="minorEastAsia"/>
          <w:color w:val="010101"/>
          <w:sz w:val="28"/>
          <w:szCs w:val="28"/>
          <w:lang w:val="en-US" w:eastAsia="zh-CN" w:bidi="ar-SA"/>
        </w:rPr>
        <w:t>3.2 采用用例图（或者DFD图）建模表示项目功能需求，模型使用规范一致的图形符号和文字描述内容；</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lang w:val="en-US" w:eastAsia="zh-CN"/>
        </w:rPr>
      </w:pPr>
      <w:r>
        <w:rPr>
          <w:rFonts w:hint="default"/>
          <w:color w:val="010101"/>
          <w:lang w:val="en-US" w:eastAsia="zh-CN"/>
        </w:rPr>
        <w:drawing>
          <wp:inline distT="0" distB="0" distL="114300" distR="114300">
            <wp:extent cx="5361305" cy="3778250"/>
            <wp:effectExtent l="0" t="0" r="3175" b="1270"/>
            <wp:docPr id="1" name="图片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1"/>
                    <pic:cNvPicPr>
                      <a:picLocks noChangeAspect="1"/>
                    </pic:cNvPicPr>
                  </pic:nvPicPr>
                  <pic:blipFill>
                    <a:blip r:embed="rId4"/>
                    <a:stretch>
                      <a:fillRect/>
                    </a:stretch>
                  </pic:blipFill>
                  <pic:spPr>
                    <a:xfrm>
                      <a:off x="0" y="0"/>
                      <a:ext cx="5361305" cy="377825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lang w:val="en-US" w:eastAsia="zh-CN"/>
        </w:rPr>
      </w:pPr>
      <w:r>
        <w:rPr>
          <w:rFonts w:hint="default"/>
          <w:color w:val="010101"/>
          <w:lang w:val="en-US" w:eastAsia="zh-CN"/>
        </w:rPr>
        <w:drawing>
          <wp:inline distT="0" distB="0" distL="114300" distR="114300">
            <wp:extent cx="4940300" cy="4312285"/>
            <wp:effectExtent l="0" t="0" r="12700" b="635"/>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5"/>
                    <a:stretch>
                      <a:fillRect/>
                    </a:stretch>
                  </pic:blipFill>
                  <pic:spPr>
                    <a:xfrm>
                      <a:off x="0" y="0"/>
                      <a:ext cx="4940300" cy="431228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lang w:val="en-US" w:eastAsia="zh-CN"/>
        </w:rPr>
      </w:pPr>
      <w:r>
        <w:rPr>
          <w:rFonts w:hint="default"/>
          <w:color w:val="010101"/>
          <w:lang w:val="en-US" w:eastAsia="zh-CN"/>
        </w:rPr>
        <w:drawing>
          <wp:inline distT="0" distB="0" distL="114300" distR="114300">
            <wp:extent cx="4892675" cy="4245610"/>
            <wp:effectExtent l="0" t="0" r="14605" b="6350"/>
            <wp:docPr id="5" name="图片 5"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3"/>
                    <pic:cNvPicPr>
                      <a:picLocks noChangeAspect="1"/>
                    </pic:cNvPicPr>
                  </pic:nvPicPr>
                  <pic:blipFill>
                    <a:blip r:embed="rId6"/>
                    <a:stretch>
                      <a:fillRect/>
                    </a:stretch>
                  </pic:blipFill>
                  <pic:spPr>
                    <a:xfrm>
                      <a:off x="0" y="0"/>
                      <a:ext cx="4892675" cy="4245610"/>
                    </a:xfrm>
                    <a:prstGeom prst="rect">
                      <a:avLst/>
                    </a:prstGeom>
                  </pic:spPr>
                </pic:pic>
              </a:graphicData>
            </a:graphic>
          </wp:inline>
        </w:drawing>
      </w:r>
      <w:r>
        <w:rPr>
          <w:rFonts w:hint="default"/>
          <w:color w:val="010101"/>
          <w:lang w:val="en-US" w:eastAsia="zh-CN"/>
        </w:rPr>
        <w:drawing>
          <wp:inline distT="0" distB="0" distL="114300" distR="114300">
            <wp:extent cx="5273675" cy="3291840"/>
            <wp:effectExtent l="0" t="0" r="14605" b="0"/>
            <wp:docPr id="6" name="图片 6"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4"/>
                    <pic:cNvPicPr>
                      <a:picLocks noChangeAspect="1"/>
                    </pic:cNvPicPr>
                  </pic:nvPicPr>
                  <pic:blipFill>
                    <a:blip r:embed="rId7"/>
                    <a:stretch>
                      <a:fillRect/>
                    </a:stretch>
                  </pic:blipFill>
                  <pic:spPr>
                    <a:xfrm>
                      <a:off x="0" y="0"/>
                      <a:ext cx="5273675" cy="329184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lang w:val="en-US" w:eastAsia="zh-CN"/>
        </w:rPr>
      </w:pP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asciiTheme="minorEastAsia" w:hAnsiTheme="minorEastAsia" w:eastAsiaTheme="minorEastAsia" w:cstheme="minorEastAsia"/>
          <w:color w:val="010101"/>
          <w:sz w:val="28"/>
          <w:szCs w:val="28"/>
          <w:lang w:val="en-US" w:eastAsia="zh-CN"/>
        </w:rPr>
      </w:pPr>
      <w:r>
        <w:rPr>
          <w:rFonts w:hint="eastAsia" w:asciiTheme="minorEastAsia" w:hAnsiTheme="minorEastAsia" w:eastAsiaTheme="minorEastAsia" w:cstheme="minorEastAsia"/>
          <w:color w:val="010101"/>
          <w:sz w:val="28"/>
          <w:szCs w:val="28"/>
          <w:lang w:val="en-US" w:eastAsia="zh-CN"/>
        </w:rPr>
        <w:t>3.3 参考《构建之法》8.5节功能的定位和优先级，给出功能分析的四个象限；</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asciiTheme="minorEastAsia" w:hAnsiTheme="minorEastAsia" w:eastAsiaTheme="minorEastAsia" w:cstheme="minorEastAsia"/>
          <w:color w:val="010101"/>
          <w:sz w:val="28"/>
          <w:szCs w:val="28"/>
          <w:lang w:val="en-US" w:eastAsia="zh-CN"/>
        </w:rPr>
      </w:pPr>
      <w:r>
        <w:rPr>
          <w:rFonts w:hint="eastAsia" w:asciiTheme="minorEastAsia" w:hAnsiTheme="minorEastAsia" w:eastAsiaTheme="minorEastAsia" w:cstheme="minorEastAsia"/>
          <w:color w:val="010101"/>
          <w:sz w:val="28"/>
          <w:szCs w:val="28"/>
          <w:lang w:val="en-US" w:eastAsia="zh-CN"/>
        </w:rPr>
        <w:drawing>
          <wp:inline distT="0" distB="0" distL="114300" distR="114300">
            <wp:extent cx="5269230" cy="3088640"/>
            <wp:effectExtent l="0" t="0" r="3810" b="5080"/>
            <wp:docPr id="7" name="图片 7" descr="TIM截图20200605085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IM截图20200605085444"/>
                    <pic:cNvPicPr>
                      <a:picLocks noChangeAspect="1"/>
                    </pic:cNvPicPr>
                  </pic:nvPicPr>
                  <pic:blipFill>
                    <a:blip r:embed="rId8"/>
                    <a:stretch>
                      <a:fillRect/>
                    </a:stretch>
                  </pic:blipFill>
                  <pic:spPr>
                    <a:xfrm>
                      <a:off x="0" y="0"/>
                      <a:ext cx="5269230" cy="308864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asciiTheme="minorEastAsia" w:hAnsiTheme="minorEastAsia" w:eastAsiaTheme="minorEastAsia" w:cstheme="minorEastAsia"/>
          <w:color w:val="010101"/>
          <w:sz w:val="28"/>
          <w:szCs w:val="28"/>
          <w:lang w:val="en-US" w:eastAsia="zh-CN"/>
        </w:rPr>
      </w:pPr>
      <w:r>
        <w:rPr>
          <w:rFonts w:hint="eastAsia" w:asciiTheme="minorEastAsia" w:hAnsiTheme="minorEastAsia" w:eastAsiaTheme="minorEastAsia" w:cstheme="minorEastAsia"/>
          <w:color w:val="010101"/>
          <w:sz w:val="28"/>
          <w:szCs w:val="28"/>
          <w:lang w:val="en-US" w:eastAsia="zh-CN"/>
        </w:rPr>
        <w:t>3.4 选择适当的UML模型，建立问题域对象模型；</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drawing>
          <wp:inline distT="0" distB="0" distL="114300" distR="114300">
            <wp:extent cx="5268595" cy="7030720"/>
            <wp:effectExtent l="0" t="0" r="4445" b="10160"/>
            <wp:docPr id="8" name="图片 8" descr="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ST"/>
                    <pic:cNvPicPr>
                      <a:picLocks noChangeAspect="1"/>
                    </pic:cNvPicPr>
                  </pic:nvPicPr>
                  <pic:blipFill>
                    <a:blip r:embed="rId9"/>
                    <a:stretch>
                      <a:fillRect/>
                    </a:stretch>
                  </pic:blipFill>
                  <pic:spPr>
                    <a:xfrm>
                      <a:off x="0" y="0"/>
                      <a:ext cx="5268595" cy="703072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p>
    <w:p>
      <w:pPr>
        <w:pStyle w:val="3"/>
        <w:keepNext w:val="0"/>
        <w:keepLines w:val="0"/>
        <w:widowControl/>
        <w:suppressLineNumbers w:val="0"/>
        <w:shd w:val="clear" w:fill="FFFFFF"/>
        <w:spacing w:before="120" w:beforeAutospacing="0" w:after="120" w:afterAutospacing="0"/>
        <w:ind w:left="0" w:right="0" w:firstLine="0"/>
        <w:jc w:val="both"/>
        <w:rPr>
          <w:rFonts w:hint="eastAsia" w:asciiTheme="minorEastAsia" w:hAnsiTheme="minorEastAsia" w:eastAsiaTheme="minorEastAsia" w:cstheme="minorEastAsia"/>
          <w:color w:val="010101"/>
          <w:sz w:val="28"/>
          <w:szCs w:val="28"/>
          <w:lang w:val="en-US" w:eastAsia="zh-CN"/>
        </w:rPr>
      </w:pPr>
      <w:r>
        <w:rPr>
          <w:rFonts w:hint="eastAsia" w:asciiTheme="minorEastAsia" w:hAnsiTheme="minorEastAsia" w:eastAsiaTheme="minorEastAsia" w:cstheme="minorEastAsia"/>
          <w:color w:val="010101"/>
          <w:sz w:val="28"/>
          <w:szCs w:val="28"/>
          <w:lang w:val="en-US" w:eastAsia="zh-CN"/>
        </w:rPr>
        <w:t xml:space="preserve">3.5 </w:t>
      </w:r>
      <w:r>
        <w:rPr>
          <w:rFonts w:hint="default" w:asciiTheme="minorEastAsia" w:hAnsiTheme="minorEastAsia" w:eastAsiaTheme="minorEastAsia" w:cstheme="minorEastAsia"/>
          <w:color w:val="010101"/>
          <w:sz w:val="28"/>
          <w:szCs w:val="28"/>
          <w:lang w:val="en-US" w:eastAsia="zh-CN"/>
        </w:rPr>
        <w:t>编制项目的WBS</w:t>
      </w:r>
    </w:p>
    <w:p>
      <w:pPr>
        <w:pStyle w:val="3"/>
        <w:keepNext w:val="0"/>
        <w:keepLines w:val="0"/>
        <w:widowControl/>
        <w:suppressLineNumbers w:val="0"/>
        <w:shd w:val="clear" w:fill="FFFFFF"/>
        <w:spacing w:before="120" w:beforeAutospacing="0" w:after="120" w:afterAutospacing="0"/>
        <w:ind w:left="0" w:right="0" w:firstLine="0"/>
        <w:jc w:val="both"/>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t xml:space="preserve">  </w:t>
      </w:r>
      <w:r>
        <w:rPr>
          <w:rFonts w:hint="eastAsia" w:asciiTheme="minorEastAsia" w:hAnsiTheme="minorEastAsia" w:cstheme="minorEastAsia"/>
          <w:color w:val="010101"/>
          <w:sz w:val="28"/>
          <w:szCs w:val="28"/>
          <w:lang w:val="en-US" w:eastAsia="zh-CN"/>
        </w:rPr>
        <w:t xml:space="preserve"> </w:t>
      </w:r>
      <w:r>
        <w:rPr>
          <w:rFonts w:hint="default" w:asciiTheme="minorEastAsia" w:hAnsiTheme="minorEastAsia" w:eastAsiaTheme="minorEastAsia" w:cstheme="minorEastAsia"/>
          <w:color w:val="010101"/>
          <w:sz w:val="28"/>
          <w:szCs w:val="28"/>
          <w:lang w:val="en-US" w:eastAsia="zh-CN"/>
        </w:rPr>
        <w:t>完成需求分析后，若要开发能够满足用户需求的软件，持续有序实现团队目标，团队要在一段时间内完成诸多任务，编制项目WBS（Work Breakdown Structure，即工作分解结构，是根据项目目标把工作分解成层次分明的、可交付成果的工作任务，用逻辑图形或树形结构表示出来），是团队项目有序管理的工作依据。</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drawing>
          <wp:inline distT="0" distB="0" distL="114300" distR="114300">
            <wp:extent cx="5270500" cy="2100580"/>
            <wp:effectExtent l="0" t="0" r="2540" b="2540"/>
            <wp:docPr id="9" name="图片 9" descr="QQ截图2020060423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00604232543"/>
                    <pic:cNvPicPr>
                      <a:picLocks noChangeAspect="1"/>
                    </pic:cNvPicPr>
                  </pic:nvPicPr>
                  <pic:blipFill>
                    <a:blip r:embed="rId10"/>
                    <a:stretch>
                      <a:fillRect/>
                    </a:stretch>
                  </pic:blipFill>
                  <pic:spPr>
                    <a:xfrm>
                      <a:off x="0" y="0"/>
                      <a:ext cx="5270500" cy="210058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drawing>
          <wp:inline distT="0" distB="0" distL="114300" distR="114300">
            <wp:extent cx="5266690" cy="2656840"/>
            <wp:effectExtent l="0" t="0" r="6350" b="10160"/>
            <wp:docPr id="10" name="图片 10" descr="TIM截图20200605080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IM截图20200605080747"/>
                    <pic:cNvPicPr>
                      <a:picLocks noChangeAspect="1"/>
                    </pic:cNvPicPr>
                  </pic:nvPicPr>
                  <pic:blipFill>
                    <a:blip r:embed="rId11"/>
                    <a:stretch>
                      <a:fillRect/>
                    </a:stretch>
                  </pic:blipFill>
                  <pic:spPr>
                    <a:xfrm>
                      <a:off x="0" y="0"/>
                      <a:ext cx="5266690" cy="265684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drawing>
          <wp:inline distT="0" distB="0" distL="114300" distR="114300">
            <wp:extent cx="5266690" cy="2546985"/>
            <wp:effectExtent l="0" t="0" r="6350" b="13335"/>
            <wp:docPr id="11" name="图片 11" descr="TIM截图2020060507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截图20200605075301"/>
                    <pic:cNvPicPr>
                      <a:picLocks noChangeAspect="1"/>
                    </pic:cNvPicPr>
                  </pic:nvPicPr>
                  <pic:blipFill>
                    <a:blip r:embed="rId12"/>
                    <a:stretch>
                      <a:fillRect/>
                    </a:stretch>
                  </pic:blipFill>
                  <pic:spPr>
                    <a:xfrm>
                      <a:off x="0" y="0"/>
                      <a:ext cx="5266690" cy="254698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asciiTheme="minorEastAsia" w:hAnsiTheme="minorEastAsia" w:eastAsiaTheme="minorEastAsia" w:cstheme="minorEastAsia"/>
          <w:color w:val="010101"/>
          <w:sz w:val="28"/>
          <w:szCs w:val="28"/>
          <w:lang w:val="en-US" w:eastAsia="zh-CN"/>
        </w:rPr>
      </w:pPr>
      <w:r>
        <w:rPr>
          <w:rFonts w:hint="default" w:asciiTheme="minorEastAsia" w:hAnsiTheme="minorEastAsia" w:eastAsiaTheme="minorEastAsia" w:cstheme="minorEastAsia"/>
          <w:color w:val="010101"/>
          <w:sz w:val="28"/>
          <w:szCs w:val="28"/>
          <w:lang w:val="en-US" w:eastAsia="zh-CN"/>
        </w:rPr>
        <w:drawing>
          <wp:inline distT="0" distB="0" distL="114300" distR="114300">
            <wp:extent cx="5264150" cy="4080510"/>
            <wp:effectExtent l="0" t="0" r="8890" b="3810"/>
            <wp:docPr id="12" name="图片 12" descr="TIM截图2020060508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截图20200605085559"/>
                    <pic:cNvPicPr>
                      <a:picLocks noChangeAspect="1"/>
                    </pic:cNvPicPr>
                  </pic:nvPicPr>
                  <pic:blipFill>
                    <a:blip r:embed="rId13"/>
                    <a:stretch>
                      <a:fillRect/>
                    </a:stretch>
                  </pic:blipFill>
                  <pic:spPr>
                    <a:xfrm>
                      <a:off x="0" y="0"/>
                      <a:ext cx="5264150" cy="408051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8"/>
          <w:szCs w:val="28"/>
          <w:lang w:val="en-US" w:eastAsia="zh-CN"/>
        </w:rPr>
      </w:pPr>
      <w:r>
        <w:rPr>
          <w:rFonts w:hint="eastAsia"/>
          <w:color w:val="010101"/>
          <w:sz w:val="28"/>
          <w:szCs w:val="28"/>
          <w:lang w:val="en-US" w:eastAsia="zh-CN"/>
        </w:rPr>
        <w:t>3.6 对性能的规定</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4"/>
          <w:szCs w:val="24"/>
          <w:lang w:val="en-US" w:eastAsia="zh-CN"/>
        </w:rPr>
      </w:pPr>
      <w:r>
        <w:rPr>
          <w:rFonts w:hint="eastAsia"/>
          <w:color w:val="010101"/>
          <w:sz w:val="28"/>
          <w:szCs w:val="28"/>
          <w:lang w:val="en-US" w:eastAsia="zh-CN"/>
        </w:rPr>
        <w:t xml:space="preserve">  </w:t>
      </w:r>
      <w:r>
        <w:rPr>
          <w:rFonts w:hint="eastAsia"/>
          <w:color w:val="010101"/>
          <w:sz w:val="24"/>
          <w:szCs w:val="24"/>
          <w:lang w:val="en-US" w:eastAsia="zh-CN"/>
        </w:rPr>
        <w:t>系统的的软件系统指标不低于学校宿管中心的技术要求，有很强的健壮性，不能因为大量用户并发使用造成系统崩溃。</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4"/>
          <w:szCs w:val="24"/>
          <w:lang w:val="en-US" w:eastAsia="zh-CN"/>
        </w:rPr>
      </w:pPr>
      <w:r>
        <w:rPr>
          <w:rFonts w:hint="eastAsia"/>
          <w:color w:val="010101"/>
          <w:sz w:val="24"/>
          <w:szCs w:val="24"/>
          <w:lang w:val="en-US" w:eastAsia="zh-CN"/>
        </w:rPr>
        <w:t>系统建成后，系统性能须不低于以下性能要求：</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4"/>
          <w:szCs w:val="24"/>
          <w:lang w:val="en-US" w:eastAsia="zh-CN"/>
        </w:rPr>
      </w:pPr>
      <w:r>
        <w:rPr>
          <w:rFonts w:hint="eastAsia"/>
          <w:color w:val="010101"/>
          <w:sz w:val="24"/>
          <w:szCs w:val="24"/>
          <w:lang w:val="en-US" w:eastAsia="zh-CN"/>
        </w:rPr>
        <w:t>平均响应时间：1000用户小于3秒；5000用户小于30秒</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eastAsia"/>
          <w:color w:val="010101"/>
          <w:sz w:val="24"/>
          <w:szCs w:val="24"/>
          <w:lang w:val="en-US" w:eastAsia="zh-CN"/>
        </w:rPr>
      </w:pPr>
      <w:r>
        <w:rPr>
          <w:rFonts w:hint="eastAsia"/>
          <w:color w:val="010101"/>
          <w:sz w:val="24"/>
          <w:szCs w:val="24"/>
          <w:lang w:val="en-US" w:eastAsia="zh-CN"/>
        </w:rPr>
        <w:t>CPU平均使用率小于20%</w:t>
      </w:r>
    </w:p>
    <w:tbl>
      <w:tblPr>
        <w:tblStyle w:val="5"/>
        <w:tblW w:w="0" w:type="auto"/>
        <w:tblInd w:w="1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9"/>
        <w:gridCol w:w="6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b/>
                <w:bCs/>
                <w:color w:val="010101"/>
                <w:sz w:val="28"/>
                <w:szCs w:val="28"/>
                <w:vertAlign w:val="baseline"/>
                <w:lang w:val="en-US" w:eastAsia="zh-CN"/>
              </w:rPr>
            </w:pPr>
            <w:r>
              <w:rPr>
                <w:rFonts w:hint="eastAsia"/>
                <w:b/>
                <w:bCs/>
                <w:color w:val="010101"/>
                <w:sz w:val="28"/>
                <w:szCs w:val="28"/>
                <w:vertAlign w:val="baseline"/>
                <w:lang w:val="en-US" w:eastAsia="zh-CN"/>
              </w:rPr>
              <w:t>功能名称</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b/>
                <w:bCs/>
                <w:color w:val="010101"/>
                <w:sz w:val="28"/>
                <w:szCs w:val="28"/>
                <w:vertAlign w:val="baseline"/>
                <w:lang w:val="en-US" w:eastAsia="zh-CN"/>
              </w:rPr>
            </w:pPr>
            <w:r>
              <w:rPr>
                <w:rFonts w:hint="eastAsia"/>
                <w:b/>
                <w:bCs/>
                <w:color w:val="010101"/>
                <w:sz w:val="28"/>
                <w:szCs w:val="28"/>
                <w:vertAlign w:val="baseline"/>
                <w:lang w:val="en-US" w:eastAsia="zh-CN"/>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数据提取</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可以按照一定格式，自动提取信息，并进行数据完整性、合法性检查；处理时间&lt;5秒；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数据保存</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向数据库中更新的速度&lt;5秒；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数据关联</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能够检查出重复的关联。建立关联的速度不大于5秒。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数据信息编辑</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对于关键字以外的字段能够修改。并检查数据的完整性、数值的合理性，有相似性和重复性检查；响应时间在5秒内；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查询检索</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简单查询响应速度&lt; 3秒；复杂和组合查询响应速度&lt;30秒； 能够对相关文件进行检索、模糊查询；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汇总</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简单汇总处理时间不大于30秒钟； </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复杂汇总处理时间不大于10分钟，并有进度显示； 特别复杂汇总处理时间不大于1小时，并有进度显示。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制表</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固定制表处理时间不大于5秒； </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组合制表处理时间不大于10秒，并有进度显示； 动态、复杂制表处理时间不大于30秒，并有进度显示； 报表格式，应当符合中国人的习惯。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数据分析</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数据分析预测的处理时间一般在1分钟以内，复杂情况处理时间不大于5分钟。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数据管理</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数据选择、生成的处理时间不大于10分钟，并有进度显示</w:t>
            </w:r>
            <w:r>
              <w:rPr>
                <w:rFonts w:hint="eastAsia"/>
                <w:color w:val="010101"/>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备份恢复</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应用系统和数据库系统等的备份、恢复定期自动进行，也可以人工进行；提供数据库和表两级备份恢复。处理时间最好不大于30分钟。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权限管理</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根据用户类别，划分角色和权限。处理时间不大于30秒钟。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系统日志</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系统运行日志应记录对系统数据的修改、访问日志；可以定期清理；数据库应当有日志文件，以做备份恢复。处理时间不大于10分钟。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1739"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480" w:lineRule="auto"/>
              <w:ind w:right="0" w:rightChars="0"/>
              <w:jc w:val="center"/>
              <w:textAlignment w:val="auto"/>
              <w:outlineLvl w:val="9"/>
              <w:rPr>
                <w:rFonts w:hint="default"/>
                <w:color w:val="010101"/>
                <w:sz w:val="24"/>
                <w:szCs w:val="24"/>
                <w:vertAlign w:val="baseline"/>
                <w:lang w:val="en-US" w:eastAsia="zh-CN"/>
              </w:rPr>
            </w:pPr>
            <w:r>
              <w:rPr>
                <w:rFonts w:hint="eastAsia"/>
                <w:color w:val="010101"/>
                <w:sz w:val="24"/>
                <w:szCs w:val="24"/>
                <w:vertAlign w:val="baseline"/>
                <w:lang w:val="en-US" w:eastAsia="zh-CN"/>
              </w:rPr>
              <w:t>接口管理</w:t>
            </w:r>
          </w:p>
        </w:tc>
        <w:tc>
          <w:tcPr>
            <w:tcW w:w="630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4"/>
                <w:szCs w:val="24"/>
                <w:vertAlign w:val="baseline"/>
                <w:lang w:val="en-US" w:eastAsia="zh-CN"/>
              </w:rPr>
            </w:pPr>
            <w:r>
              <w:rPr>
                <w:rFonts w:hint="default"/>
                <w:color w:val="010101"/>
                <w:sz w:val="24"/>
                <w:szCs w:val="24"/>
                <w:vertAlign w:val="baseline"/>
                <w:lang w:val="en-US" w:eastAsia="zh-CN"/>
              </w:rPr>
              <w:t>业务系统之间的数据交换时间不大于10分钟。</w:t>
            </w:r>
          </w:p>
        </w:tc>
      </w:tr>
    </w:tbl>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sz w:val="24"/>
          <w:szCs w:val="24"/>
          <w:lang w:val="en-US" w:eastAsia="zh-CN"/>
        </w:rPr>
      </w:pPr>
    </w:p>
    <w:p>
      <w:pPr>
        <w:pStyle w:val="2"/>
        <w:keepNext w:val="0"/>
        <w:keepLines w:val="0"/>
        <w:pageBreakBefore w:val="0"/>
        <w:widowControl w:val="0"/>
        <w:numPr>
          <w:ilvl w:val="0"/>
          <w:numId w:val="2"/>
        </w:numPr>
        <w:kinsoku/>
        <w:wordWrap/>
        <w:overflowPunct/>
        <w:topLinePunct w:val="0"/>
        <w:autoSpaceDE w:val="0"/>
        <w:autoSpaceDN w:val="0"/>
        <w:bidi w:val="0"/>
        <w:adjustRightInd/>
        <w:snapToGrid/>
        <w:spacing w:before="0" w:line="360" w:lineRule="auto"/>
        <w:ind w:left="0" w:leftChars="0" w:right="0" w:rightChars="0" w:firstLine="0" w:firstLineChars="0"/>
        <w:jc w:val="left"/>
        <w:textAlignment w:val="auto"/>
        <w:outlineLvl w:val="9"/>
        <w:rPr>
          <w:rFonts w:hint="default"/>
          <w:b/>
          <w:bCs/>
          <w:color w:val="010101"/>
          <w:sz w:val="32"/>
          <w:szCs w:val="32"/>
          <w:vertAlign w:val="baseline"/>
          <w:lang w:val="en-US" w:eastAsia="zh-CN"/>
        </w:rPr>
      </w:pPr>
      <w:r>
        <w:rPr>
          <w:rFonts w:hint="eastAsia"/>
          <w:b/>
          <w:bCs/>
          <w:color w:val="010101"/>
          <w:sz w:val="32"/>
          <w:szCs w:val="32"/>
          <w:vertAlign w:val="baseline"/>
          <w:lang w:val="en-US" w:eastAsia="zh-CN"/>
        </w:rPr>
        <w:t>运行环境规定</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b/>
                <w:bCs/>
                <w:color w:val="010101"/>
                <w:sz w:val="32"/>
                <w:szCs w:val="32"/>
                <w:vertAlign w:val="baseline"/>
                <w:lang w:val="en-US" w:eastAsia="zh-CN"/>
              </w:rPr>
            </w:pPr>
            <w:r>
              <w:rPr>
                <w:rFonts w:hint="eastAsia"/>
                <w:b/>
                <w:bCs/>
                <w:color w:val="010101"/>
                <w:sz w:val="32"/>
                <w:szCs w:val="32"/>
                <w:vertAlign w:val="baseline"/>
                <w:lang w:val="en-US" w:eastAsia="zh-CN"/>
              </w:rPr>
              <w:t>名称</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b/>
                <w:bCs/>
                <w:color w:val="010101"/>
                <w:sz w:val="32"/>
                <w:szCs w:val="32"/>
                <w:vertAlign w:val="baseline"/>
                <w:lang w:val="en-US" w:eastAsia="zh-CN"/>
              </w:rPr>
            </w:pPr>
            <w:r>
              <w:rPr>
                <w:rFonts w:hint="eastAsia"/>
                <w:b/>
                <w:bCs/>
                <w:color w:val="010101"/>
                <w:sz w:val="32"/>
                <w:szCs w:val="32"/>
                <w:vertAlign w:val="baseline"/>
                <w:lang w:val="en-US" w:eastAsia="zh-CN"/>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center"/>
              <w:rPr>
                <w:rFonts w:hint="default"/>
                <w:color w:val="010101"/>
                <w:sz w:val="28"/>
                <w:szCs w:val="28"/>
                <w:vertAlign w:val="baseline"/>
                <w:lang w:val="en-US" w:eastAsia="zh-CN"/>
              </w:rPr>
            </w:pPr>
            <w:r>
              <w:rPr>
                <w:rFonts w:ascii="宋体" w:hAnsi="宋体" w:eastAsia="宋体" w:cs="宋体"/>
                <w:kern w:val="0"/>
                <w:sz w:val="24"/>
                <w:szCs w:val="24"/>
                <w:lang w:val="en-US" w:eastAsia="zh-CN" w:bidi="ar"/>
              </w:rPr>
              <w:t>CPU</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Pentium 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内存</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512MB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硬盘空间</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以上硬盘剩余空间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输入设备</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键盘/鼠标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操作系统</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Windows XP Server以上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数据库</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开发环境</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Eclipse，IDEA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center"/>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数据库工具</w:t>
            </w:r>
          </w:p>
        </w:tc>
        <w:tc>
          <w:tcPr>
            <w:tcW w:w="4261" w:type="dxa"/>
          </w:tcPr>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left"/>
              <w:textAlignment w:val="auto"/>
              <w:outlineLvl w:val="9"/>
              <w:rPr>
                <w:rFonts w:hint="default"/>
                <w:color w:val="010101"/>
                <w:sz w:val="28"/>
                <w:szCs w:val="28"/>
                <w:vertAlign w:val="baseline"/>
                <w:lang w:val="en-US" w:eastAsia="zh-CN"/>
              </w:rPr>
            </w:pPr>
            <w:r>
              <w:rPr>
                <w:rFonts w:hint="default"/>
                <w:color w:val="010101"/>
                <w:sz w:val="28"/>
                <w:szCs w:val="28"/>
                <w:vertAlign w:val="baseline"/>
                <w:lang w:val="en-US" w:eastAsia="zh-CN"/>
              </w:rPr>
              <w:t>Navicat</w:t>
            </w:r>
          </w:p>
        </w:tc>
      </w:tr>
    </w:tbl>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0" w:right="0" w:rightChars="0"/>
        <w:jc w:val="left"/>
        <w:textAlignment w:val="auto"/>
        <w:outlineLvl w:val="9"/>
        <w:rPr>
          <w:rFonts w:hint="default"/>
          <w:color w:val="010101"/>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7C661D"/>
    <w:multiLevelType w:val="multilevel"/>
    <w:tmpl w:val="BE7C661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C219E8A"/>
    <w:multiLevelType w:val="singleLevel"/>
    <w:tmpl w:val="DC219E8A"/>
    <w:lvl w:ilvl="0" w:tentative="0">
      <w:start w:val="1"/>
      <w:numFmt w:val="chineseCounting"/>
      <w:suff w:val="space"/>
      <w:lvlText w:val="%1、"/>
      <w:lvlJc w:val="left"/>
      <w:rPr>
        <w:rFonts w:hint="eastAsia"/>
      </w:rPr>
    </w:lvl>
  </w:abstractNum>
  <w:abstractNum w:abstractNumId="2">
    <w:nsid w:val="26602A79"/>
    <w:multiLevelType w:val="singleLevel"/>
    <w:tmpl w:val="26602A79"/>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24864"/>
    <w:rsid w:val="34CF0282"/>
    <w:rsid w:val="35796187"/>
    <w:rsid w:val="42BD1056"/>
    <w:rsid w:val="4A0A44C2"/>
    <w:rsid w:val="503357C6"/>
    <w:rsid w:val="571E382E"/>
    <w:rsid w:val="673A4742"/>
    <w:rsid w:val="7E451763"/>
    <w:rsid w:val="7E840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4"/>
      <w:szCs w:val="24"/>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ind w:left="559" w:hanging="438"/>
    </w:pPr>
    <w:rPr>
      <w:rFonts w:ascii="宋体" w:hAnsi="宋体" w:eastAsia="宋体" w:cs="宋体"/>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2020-06-03T16:39:00Z</dcterms:created>
  <dc:creator>WTH</dc:creator>
  <cp:lastModifiedBy>WTH</cp:lastModifiedBy>
  <dcterms:modified xsi:type="dcterms:W3CDTF">2020-06-05T02:59:54Z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