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XianFire Activity 2</w:t>
      </w:r>
    </w:p>
    <w:p>
      <w:pPr>
        <w:jc w:val="center"/>
      </w:pPr>
      <w:r>
        <w:rPr>
          <w:sz w:val="24"/>
        </w:rPr>
        <w:t>Postman CRUD API Testing Screenshots</w:t>
      </w:r>
    </w:p>
    <w:p>
      <w:r>
        <w:t>This document contains the five Postman screenshots for the Products CRUD REST API: Create, Read All, Read One, Update, and Delete.</w:t>
      </w:r>
    </w:p>
    <w:p>
      <w:pPr>
        <w:pStyle w:val="Heading1"/>
      </w:pPr>
      <w:r>
        <w:t>1. CREATE — POST /products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8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15210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READ ALL — GET /products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5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15220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5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READ ONE — GET /products/9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8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15223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UPDATE — PUT /products/9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8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15233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8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DELETE — DELETE /products/9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56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15242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56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