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1F4E79"/>
          <w:sz w:val="44"/>
        </w:rPr>
        <w:t>INFORME TECNICO APF1</w:t>
      </w:r>
    </w:p>
    <w:p>
      <w:pPr>
        <w:jc w:val="center"/>
      </w:pPr>
      <w:r>
        <w:rPr>
          <w:b/>
          <w:color w:val="1F2937"/>
          <w:sz w:val="32"/>
        </w:rPr>
        <w:t>Backend Cafedronel - Inventario y Ventas</w:t>
      </w:r>
    </w:p>
    <w:p>
      <w:pPr>
        <w:spacing w:after="440"/>
        <w:jc w:val="center"/>
      </w:pPr>
      <w:r>
        <w:rPr>
          <w:color w:val="4B5563"/>
          <w:sz w:val="22"/>
        </w:rPr>
        <w:t>Entrega academica alineada a la rubrica Avance Proyecto Final 01</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112"/>
        <w:gridCol w:w="5112"/>
      </w:tblGrid>
      <w:tr>
        <w:tc>
          <w:tcPr>
            <w:tcW w:type="dxa" w:w="2448"/>
            <w:vAlign w:val="top"/>
            <w:shd w:fill="1F4E79"/>
          </w:tcPr>
          <w:p>
            <w:pPr>
              <w:jc w:val="left"/>
            </w:pPr>
            <w:r/>
            <w:r>
              <w:rPr>
                <w:b/>
                <w:color w:val="FFFFFF"/>
                <w:sz w:val="17"/>
              </w:rPr>
              <w:t>Dato</w:t>
            </w:r>
          </w:p>
        </w:tc>
        <w:tc>
          <w:tcPr>
            <w:tcW w:type="dxa" w:w="8208"/>
            <w:vAlign w:val="top"/>
            <w:shd w:fill="1F4E79"/>
          </w:tcPr>
          <w:p>
            <w:pPr>
              <w:jc w:val="left"/>
            </w:pPr>
            <w:r/>
            <w:r>
              <w:rPr>
                <w:b/>
                <w:color w:val="FFFFFF"/>
                <w:sz w:val="17"/>
              </w:rPr>
              <w:t>Detalle</w:t>
            </w:r>
          </w:p>
        </w:tc>
      </w:tr>
      <w:tr>
        <w:tc>
          <w:tcPr>
            <w:tcW w:type="dxa" w:w="2448"/>
            <w:vAlign w:val="top"/>
          </w:tcPr>
          <w:p>
            <w:pPr>
              <w:jc w:val="left"/>
            </w:pPr>
            <w:r/>
            <w:r>
              <w:rPr>
                <w:b w:val="0"/>
                <w:sz w:val="17"/>
              </w:rPr>
              <w:t>Proyecto</w:t>
            </w:r>
          </w:p>
        </w:tc>
        <w:tc>
          <w:tcPr>
            <w:tcW w:type="dxa" w:w="8208"/>
            <w:vAlign w:val="top"/>
          </w:tcPr>
          <w:p>
            <w:pPr>
              <w:jc w:val="left"/>
            </w:pPr>
            <w:r/>
            <w:r>
              <w:rPr>
                <w:b w:val="0"/>
                <w:sz w:val="17"/>
              </w:rPr>
              <w:t>API REST backend para productos, usuarios, proveedores, inventario, pedidos y ventas</w:t>
            </w:r>
          </w:p>
        </w:tc>
      </w:tr>
      <w:tr>
        <w:tc>
          <w:tcPr>
            <w:tcW w:type="dxa" w:w="2448"/>
            <w:vAlign w:val="top"/>
          </w:tcPr>
          <w:p>
            <w:pPr>
              <w:jc w:val="left"/>
            </w:pPr>
            <w:r/>
            <w:r>
              <w:rPr>
                <w:b w:val="0"/>
                <w:sz w:val="17"/>
              </w:rPr>
              <w:t>Equipo</w:t>
            </w:r>
          </w:p>
        </w:tc>
        <w:tc>
          <w:tcPr>
            <w:tcW w:type="dxa" w:w="8208"/>
            <w:vAlign w:val="top"/>
          </w:tcPr>
          <w:p>
            <w:pPr>
              <w:jc w:val="left"/>
            </w:pPr>
            <w:r/>
            <w:r>
              <w:rPr>
                <w:b w:val="0"/>
                <w:sz w:val="17"/>
              </w:rPr>
              <w:t>Equipo Cafedronel</w:t>
            </w:r>
          </w:p>
        </w:tc>
      </w:tr>
      <w:tr>
        <w:tc>
          <w:tcPr>
            <w:tcW w:type="dxa" w:w="2448"/>
            <w:vAlign w:val="top"/>
          </w:tcPr>
          <w:p>
            <w:pPr>
              <w:jc w:val="left"/>
            </w:pPr>
            <w:r/>
            <w:r>
              <w:rPr>
                <w:b w:val="0"/>
                <w:sz w:val="17"/>
              </w:rPr>
              <w:t>Repositorio local</w:t>
            </w:r>
          </w:p>
        </w:tc>
        <w:tc>
          <w:tcPr>
            <w:tcW w:type="dxa" w:w="8208"/>
            <w:vAlign w:val="top"/>
          </w:tcPr>
          <w:p>
            <w:pPr>
              <w:jc w:val="left"/>
            </w:pPr>
            <w:r/>
            <w:r>
              <w:rPr>
                <w:b w:val="0"/>
                <w:sz w:val="17"/>
              </w:rPr>
              <w:t>C:\SpringProjectsnew\inventario_backend</w:t>
            </w:r>
          </w:p>
        </w:tc>
      </w:tr>
      <w:tr>
        <w:tc>
          <w:tcPr>
            <w:tcW w:type="dxa" w:w="2448"/>
            <w:vAlign w:val="top"/>
          </w:tcPr>
          <w:p>
            <w:pPr>
              <w:jc w:val="left"/>
            </w:pPr>
            <w:r/>
            <w:r>
              <w:rPr>
                <w:b w:val="0"/>
                <w:sz w:val="17"/>
              </w:rPr>
              <w:t>Fecha de actualizacion</w:t>
            </w:r>
          </w:p>
        </w:tc>
        <w:tc>
          <w:tcPr>
            <w:tcW w:type="dxa" w:w="8208"/>
            <w:vAlign w:val="top"/>
          </w:tcPr>
          <w:p>
            <w:pPr>
              <w:jc w:val="left"/>
            </w:pPr>
            <w:r/>
            <w:r>
              <w:rPr>
                <w:b w:val="0"/>
                <w:sz w:val="17"/>
              </w:rPr>
              <w:t>22 de mayo de 2026</w:t>
            </w:r>
          </w:p>
        </w:tc>
      </w:tr>
      <w:tr>
        <w:tc>
          <w:tcPr>
            <w:tcW w:type="dxa" w:w="2448"/>
            <w:vAlign w:val="top"/>
          </w:tcPr>
          <w:p>
            <w:pPr>
              <w:jc w:val="left"/>
            </w:pPr>
            <w:r/>
            <w:r>
              <w:rPr>
                <w:b w:val="0"/>
                <w:sz w:val="17"/>
              </w:rPr>
              <w:t>Estado academico</w:t>
            </w:r>
          </w:p>
        </w:tc>
        <w:tc>
          <w:tcPr>
            <w:tcW w:type="dxa" w:w="8208"/>
            <w:vAlign w:val="top"/>
          </w:tcPr>
          <w:p>
            <w:pPr>
              <w:jc w:val="left"/>
            </w:pPr>
            <w:r/>
            <w:r>
              <w:rPr>
                <w:b w:val="0"/>
                <w:sz w:val="17"/>
              </w:rPr>
              <w:t>Preparado para sustentar nivel Excelente 5/5 en APF1</w:t>
            </w:r>
          </w:p>
        </w:tc>
      </w:tr>
    </w:tbl>
    <w:p>
      <w:pPr>
        <w:spacing w:after="40"/>
      </w:pPr>
    </w:p>
    <w:p>
      <w:pPr>
        <w:spacing w:after="120"/>
        <w:jc w:val="both"/>
      </w:pPr>
      <w:r>
        <w:rPr>
          <w:sz w:val="21"/>
        </w:rPr>
      </w:r>
      <w:r>
        <w:rPr>
          <w:sz w:val="21"/>
        </w:rPr>
        <w:t>Este documento reemplaza versiones anteriores del informe. Se corrigieron campos genericos y datos de cobertura desactualizados. El contenido resume el estado tecnico actual, la persistencia real y las evidencias necesarias para una entrega academica completa.</w:t>
      </w:r>
    </w:p>
    <w:p>
      <w:r>
        <w:br w:type="page"/>
      </w:r>
    </w:p>
    <w:p>
      <w:pPr>
        <w:pStyle w:val="Heading1"/>
      </w:pPr>
      <w:r>
        <w:rPr>
          <w:rFonts w:ascii="Arial" w:hAnsi="Arial"/>
          <w:color w:val="1F4E79"/>
        </w:rPr>
        <w:t>1. Objetivo del avance</w:t>
      </w:r>
    </w:p>
    <w:p>
      <w:pPr>
        <w:spacing w:after="120"/>
        <w:jc w:val="both"/>
      </w:pPr>
      <w:r>
        <w:rPr>
          <w:sz w:val="21"/>
        </w:rPr>
        <w:t>El objetivo del Avance Proyecto Final 01 es demostrar una API REST construida con Spring Boot que aplique arquitectura por capas, persistencia real con JPA, seguridad con JWT, validaciones, manejo uniforme de errores, pruebas automatizadas y documentacion suficiente para ejecutar, probar y sustentar el proyecto.</w:t>
      </w:r>
    </w:p>
    <w:p>
      <w:pPr>
        <w:spacing w:after="120"/>
        <w:jc w:val="both"/>
      </w:pPr>
      <w:r>
        <w:rPr>
          <w:sz w:val="21"/>
        </w:rPr>
        <w:t>Alcance actual: el backend cubre los modulos Producto, Usuario, Autenticacion, Proveedor, Inventario, Pedido, DetallePedido y Venta. Los contratos REST se conservan para mantener compatibilidad razonable con la coleccion Postman del proyecto.</w:t>
      </w:r>
    </w:p>
    <w:p>
      <w:pPr>
        <w:pStyle w:val="Heading1"/>
      </w:pPr>
      <w:r>
        <w:rPr>
          <w:rFonts w:ascii="Arial" w:hAnsi="Arial"/>
          <w:color w:val="1F4E79"/>
        </w:rPr>
        <w:t>2. Tecnologias y entorno</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2088"/>
            <w:vAlign w:val="top"/>
            <w:shd w:fill="1F4E79"/>
          </w:tcPr>
          <w:p>
            <w:pPr>
              <w:jc w:val="left"/>
            </w:pPr>
            <w:r/>
            <w:r>
              <w:rPr>
                <w:b/>
                <w:color w:val="FFFFFF"/>
                <w:sz w:val="17"/>
              </w:rPr>
              <w:t>Categoria</w:t>
            </w:r>
          </w:p>
        </w:tc>
        <w:tc>
          <w:tcPr>
            <w:tcW w:type="dxa" w:w="2592"/>
            <w:vAlign w:val="top"/>
            <w:shd w:fill="1F4E79"/>
          </w:tcPr>
          <w:p>
            <w:pPr>
              <w:jc w:val="left"/>
            </w:pPr>
            <w:r/>
            <w:r>
              <w:rPr>
                <w:b/>
                <w:color w:val="FFFFFF"/>
                <w:sz w:val="17"/>
              </w:rPr>
              <w:t>Tecnologia</w:t>
            </w:r>
          </w:p>
        </w:tc>
        <w:tc>
          <w:tcPr>
            <w:tcW w:type="dxa" w:w="5904"/>
            <w:vAlign w:val="top"/>
            <w:shd w:fill="1F4E79"/>
          </w:tcPr>
          <w:p>
            <w:pPr>
              <w:jc w:val="left"/>
            </w:pPr>
            <w:r/>
            <w:r>
              <w:rPr>
                <w:b/>
                <w:color w:val="FFFFFF"/>
                <w:sz w:val="17"/>
              </w:rPr>
              <w:t>Uso en el proyecto</w:t>
            </w:r>
          </w:p>
        </w:tc>
      </w:tr>
      <w:tr>
        <w:tc>
          <w:tcPr>
            <w:tcW w:type="dxa" w:w="2088"/>
            <w:vAlign w:val="top"/>
          </w:tcPr>
          <w:p>
            <w:pPr>
              <w:jc w:val="left"/>
            </w:pPr>
            <w:r/>
            <w:r>
              <w:rPr>
                <w:b w:val="0"/>
                <w:sz w:val="17"/>
              </w:rPr>
              <w:t>Lenguaje</w:t>
            </w:r>
          </w:p>
        </w:tc>
        <w:tc>
          <w:tcPr>
            <w:tcW w:type="dxa" w:w="2592"/>
            <w:vAlign w:val="top"/>
          </w:tcPr>
          <w:p>
            <w:pPr>
              <w:jc w:val="left"/>
            </w:pPr>
            <w:r/>
            <w:r>
              <w:rPr>
                <w:b w:val="0"/>
                <w:sz w:val="17"/>
              </w:rPr>
              <w:t>Java 17</w:t>
            </w:r>
          </w:p>
        </w:tc>
        <w:tc>
          <w:tcPr>
            <w:tcW w:type="dxa" w:w="5904"/>
            <w:vAlign w:val="top"/>
          </w:tcPr>
          <w:p>
            <w:pPr>
              <w:jc w:val="left"/>
            </w:pPr>
            <w:r/>
            <w:r>
              <w:rPr>
                <w:b w:val="0"/>
                <w:sz w:val="17"/>
              </w:rPr>
              <w:t>Base estable para Spring Boot 3 y ecosistema actual.</w:t>
            </w:r>
          </w:p>
        </w:tc>
      </w:tr>
      <w:tr>
        <w:tc>
          <w:tcPr>
            <w:tcW w:type="dxa" w:w="2088"/>
            <w:vAlign w:val="top"/>
          </w:tcPr>
          <w:p>
            <w:pPr>
              <w:jc w:val="left"/>
            </w:pPr>
            <w:r/>
            <w:r>
              <w:rPr>
                <w:b w:val="0"/>
                <w:sz w:val="17"/>
              </w:rPr>
              <w:t>Framework</w:t>
            </w:r>
          </w:p>
        </w:tc>
        <w:tc>
          <w:tcPr>
            <w:tcW w:type="dxa" w:w="2592"/>
            <w:vAlign w:val="top"/>
          </w:tcPr>
          <w:p>
            <w:pPr>
              <w:jc w:val="left"/>
            </w:pPr>
            <w:r/>
            <w:r>
              <w:rPr>
                <w:b w:val="0"/>
                <w:sz w:val="17"/>
              </w:rPr>
              <w:t>Spring Boot 3.4.4</w:t>
            </w:r>
          </w:p>
        </w:tc>
        <w:tc>
          <w:tcPr>
            <w:tcW w:type="dxa" w:w="5904"/>
            <w:vAlign w:val="top"/>
          </w:tcPr>
          <w:p>
            <w:pPr>
              <w:jc w:val="left"/>
            </w:pPr>
            <w:r/>
            <w:r>
              <w:rPr>
                <w:b w:val="0"/>
                <w:sz w:val="17"/>
              </w:rPr>
              <w:t>API REST, inyeccion de dependencias, validacion y seguridad.</w:t>
            </w:r>
          </w:p>
        </w:tc>
      </w:tr>
      <w:tr>
        <w:tc>
          <w:tcPr>
            <w:tcW w:type="dxa" w:w="2088"/>
            <w:vAlign w:val="top"/>
          </w:tcPr>
          <w:p>
            <w:pPr>
              <w:jc w:val="left"/>
            </w:pPr>
            <w:r/>
            <w:r>
              <w:rPr>
                <w:b w:val="0"/>
                <w:sz w:val="17"/>
              </w:rPr>
              <w:t>Persistencia</w:t>
            </w:r>
          </w:p>
        </w:tc>
        <w:tc>
          <w:tcPr>
            <w:tcW w:type="dxa" w:w="2592"/>
            <w:vAlign w:val="top"/>
          </w:tcPr>
          <w:p>
            <w:pPr>
              <w:jc w:val="left"/>
            </w:pPr>
            <w:r/>
            <w:r>
              <w:rPr>
                <w:b w:val="0"/>
                <w:sz w:val="17"/>
              </w:rPr>
              <w:t>Spring Data JPA + Hibernate</w:t>
            </w:r>
          </w:p>
        </w:tc>
        <w:tc>
          <w:tcPr>
            <w:tcW w:type="dxa" w:w="5904"/>
            <w:vAlign w:val="top"/>
          </w:tcPr>
          <w:p>
            <w:pPr>
              <w:jc w:val="left"/>
            </w:pPr>
            <w:r/>
            <w:r>
              <w:rPr>
                <w:b w:val="0"/>
                <w:sz w:val="17"/>
              </w:rPr>
              <w:t>Repositorios reales contra base de datos relacional.</w:t>
            </w:r>
          </w:p>
        </w:tc>
      </w:tr>
      <w:tr>
        <w:tc>
          <w:tcPr>
            <w:tcW w:type="dxa" w:w="2088"/>
            <w:vAlign w:val="top"/>
          </w:tcPr>
          <w:p>
            <w:pPr>
              <w:jc w:val="left"/>
            </w:pPr>
            <w:r/>
            <w:r>
              <w:rPr>
                <w:b w:val="0"/>
                <w:sz w:val="17"/>
              </w:rPr>
              <w:t>Base de datos</w:t>
            </w:r>
          </w:p>
        </w:tc>
        <w:tc>
          <w:tcPr>
            <w:tcW w:type="dxa" w:w="2592"/>
            <w:vAlign w:val="top"/>
          </w:tcPr>
          <w:p>
            <w:pPr>
              <w:jc w:val="left"/>
            </w:pPr>
            <w:r/>
            <w:r>
              <w:rPr>
                <w:b w:val="0"/>
                <w:sz w:val="17"/>
              </w:rPr>
              <w:t>PostgreSQL</w:t>
            </w:r>
          </w:p>
        </w:tc>
        <w:tc>
          <w:tcPr>
            <w:tcW w:type="dxa" w:w="5904"/>
            <w:vAlign w:val="top"/>
          </w:tcPr>
          <w:p>
            <w:pPr>
              <w:jc w:val="left"/>
            </w:pPr>
            <w:r/>
            <w:r>
              <w:rPr>
                <w:b w:val="0"/>
                <w:sz w:val="17"/>
              </w:rPr>
              <w:t>Motor principal de ejecucion local y academica.</w:t>
            </w:r>
          </w:p>
        </w:tc>
      </w:tr>
      <w:tr>
        <w:tc>
          <w:tcPr>
            <w:tcW w:type="dxa" w:w="2088"/>
            <w:vAlign w:val="top"/>
          </w:tcPr>
          <w:p>
            <w:pPr>
              <w:jc w:val="left"/>
            </w:pPr>
            <w:r/>
            <w:r>
              <w:rPr>
                <w:b w:val="0"/>
                <w:sz w:val="17"/>
              </w:rPr>
              <w:t>Migraciones</w:t>
            </w:r>
          </w:p>
        </w:tc>
        <w:tc>
          <w:tcPr>
            <w:tcW w:type="dxa" w:w="2592"/>
            <w:vAlign w:val="top"/>
          </w:tcPr>
          <w:p>
            <w:pPr>
              <w:jc w:val="left"/>
            </w:pPr>
            <w:r/>
            <w:r>
              <w:rPr>
                <w:b w:val="0"/>
                <w:sz w:val="17"/>
              </w:rPr>
              <w:t>Flyway</w:t>
            </w:r>
          </w:p>
        </w:tc>
        <w:tc>
          <w:tcPr>
            <w:tcW w:type="dxa" w:w="5904"/>
            <w:vAlign w:val="top"/>
          </w:tcPr>
          <w:p>
            <w:pPr>
              <w:jc w:val="left"/>
            </w:pPr>
            <w:r/>
            <w:r>
              <w:rPr>
                <w:b w:val="0"/>
                <w:sz w:val="17"/>
              </w:rPr>
              <w:t>Versionado de esquema desde src/main/resources/db/migration.</w:t>
            </w:r>
          </w:p>
        </w:tc>
      </w:tr>
      <w:tr>
        <w:tc>
          <w:tcPr>
            <w:tcW w:type="dxa" w:w="2088"/>
            <w:vAlign w:val="top"/>
          </w:tcPr>
          <w:p>
            <w:pPr>
              <w:jc w:val="left"/>
            </w:pPr>
            <w:r/>
            <w:r>
              <w:rPr>
                <w:b w:val="0"/>
                <w:sz w:val="17"/>
              </w:rPr>
              <w:t>Seguridad</w:t>
            </w:r>
          </w:p>
        </w:tc>
        <w:tc>
          <w:tcPr>
            <w:tcW w:type="dxa" w:w="2592"/>
            <w:vAlign w:val="top"/>
          </w:tcPr>
          <w:p>
            <w:pPr>
              <w:jc w:val="left"/>
            </w:pPr>
            <w:r/>
            <w:r>
              <w:rPr>
                <w:b w:val="0"/>
                <w:sz w:val="17"/>
              </w:rPr>
              <w:t>Spring Security + JWT</w:t>
            </w:r>
          </w:p>
        </w:tc>
        <w:tc>
          <w:tcPr>
            <w:tcW w:type="dxa" w:w="5904"/>
            <w:vAlign w:val="top"/>
          </w:tcPr>
          <w:p>
            <w:pPr>
              <w:jc w:val="left"/>
            </w:pPr>
            <w:r/>
            <w:r>
              <w:rPr>
                <w:b w:val="0"/>
                <w:sz w:val="17"/>
              </w:rPr>
              <w:t>Login, tokens Bearer y control por roles USER/ADMIN.</w:t>
            </w:r>
          </w:p>
        </w:tc>
      </w:tr>
      <w:tr>
        <w:tc>
          <w:tcPr>
            <w:tcW w:type="dxa" w:w="2088"/>
            <w:vAlign w:val="top"/>
          </w:tcPr>
          <w:p>
            <w:pPr>
              <w:jc w:val="left"/>
            </w:pPr>
            <w:r/>
            <w:r>
              <w:rPr>
                <w:b w:val="0"/>
                <w:sz w:val="17"/>
              </w:rPr>
              <w:t>Pruebas</w:t>
            </w:r>
          </w:p>
        </w:tc>
        <w:tc>
          <w:tcPr>
            <w:tcW w:type="dxa" w:w="2592"/>
            <w:vAlign w:val="top"/>
          </w:tcPr>
          <w:p>
            <w:pPr>
              <w:jc w:val="left"/>
            </w:pPr>
            <w:r/>
            <w:r>
              <w:rPr>
                <w:b w:val="0"/>
                <w:sz w:val="17"/>
              </w:rPr>
              <w:t>JUnit 5, Spring Boot Test, MockMvc</w:t>
            </w:r>
          </w:p>
        </w:tc>
        <w:tc>
          <w:tcPr>
            <w:tcW w:type="dxa" w:w="5904"/>
            <w:vAlign w:val="top"/>
          </w:tcPr>
          <w:p>
            <w:pPr>
              <w:jc w:val="left"/>
            </w:pPr>
            <w:r/>
            <w:r>
              <w:rPr>
                <w:b w:val="0"/>
                <w:sz w:val="17"/>
              </w:rPr>
              <w:t>Pruebas de endpoints, validaciones, errores y seguridad.</w:t>
            </w:r>
          </w:p>
        </w:tc>
      </w:tr>
      <w:tr>
        <w:tc>
          <w:tcPr>
            <w:tcW w:type="dxa" w:w="2088"/>
            <w:vAlign w:val="top"/>
          </w:tcPr>
          <w:p>
            <w:pPr>
              <w:jc w:val="left"/>
            </w:pPr>
            <w:r/>
            <w:r>
              <w:rPr>
                <w:b w:val="0"/>
                <w:sz w:val="17"/>
              </w:rPr>
              <w:t>Build</w:t>
            </w:r>
          </w:p>
        </w:tc>
        <w:tc>
          <w:tcPr>
            <w:tcW w:type="dxa" w:w="2592"/>
            <w:vAlign w:val="top"/>
          </w:tcPr>
          <w:p>
            <w:pPr>
              <w:jc w:val="left"/>
            </w:pPr>
            <w:r/>
            <w:r>
              <w:rPr>
                <w:b w:val="0"/>
                <w:sz w:val="17"/>
              </w:rPr>
              <w:t>Maven</w:t>
            </w:r>
          </w:p>
        </w:tc>
        <w:tc>
          <w:tcPr>
            <w:tcW w:type="dxa" w:w="5904"/>
            <w:vAlign w:val="top"/>
          </w:tcPr>
          <w:p>
            <w:pPr>
              <w:jc w:val="left"/>
            </w:pPr>
            <w:r/>
            <w:r>
              <w:rPr>
                <w:b w:val="0"/>
                <w:sz w:val="17"/>
              </w:rPr>
              <w:t>Comandos mvn test y mvn -DskipTests package.</w:t>
            </w:r>
          </w:p>
        </w:tc>
      </w:tr>
    </w:tbl>
    <w:p>
      <w:pPr>
        <w:spacing w:after="40"/>
      </w:pPr>
    </w:p>
    <w:p>
      <w:pPr>
        <w:pStyle w:val="Heading1"/>
      </w:pPr>
      <w:r>
        <w:rPr>
          <w:rFonts w:ascii="Arial" w:hAnsi="Arial"/>
          <w:color w:val="1F4E79"/>
        </w:rPr>
        <w:t>3. Estructura del proyecto</w:t>
      </w:r>
    </w:p>
    <w:p>
      <w:pPr>
        <w:spacing w:after="120"/>
        <w:jc w:val="both"/>
      </w:pPr>
      <w:r>
        <w:rPr>
          <w:sz w:val="21"/>
        </w:rPr>
        <w:t>La estructura separa responsabilidades por paquetes y evita mezclar controladores, entidades, DTO, seguridad, excepciones y acceso a datos. Esta organizacion facilita mantenimiento, pruebas y sustentacion tecnica.</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3600"/>
            <w:vAlign w:val="top"/>
            <w:shd w:fill="1F4E79"/>
          </w:tcPr>
          <w:p>
            <w:pPr>
              <w:jc w:val="left"/>
            </w:pPr>
            <w:r/>
            <w:r>
              <w:rPr>
                <w:b/>
                <w:color w:val="FFFFFF"/>
                <w:sz w:val="17"/>
              </w:rPr>
              <w:t>Ruta</w:t>
            </w:r>
          </w:p>
        </w:tc>
        <w:tc>
          <w:tcPr>
            <w:tcW w:type="dxa" w:w="2520"/>
            <w:vAlign w:val="top"/>
            <w:shd w:fill="1F4E79"/>
          </w:tcPr>
          <w:p>
            <w:pPr>
              <w:jc w:val="left"/>
            </w:pPr>
            <w:r/>
            <w:r>
              <w:rPr>
                <w:b/>
                <w:color w:val="FFFFFF"/>
                <w:sz w:val="17"/>
              </w:rPr>
              <w:t>Responsabilidad</w:t>
            </w:r>
          </w:p>
        </w:tc>
        <w:tc>
          <w:tcPr>
            <w:tcW w:type="dxa" w:w="4536"/>
            <w:vAlign w:val="top"/>
            <w:shd w:fill="1F4E79"/>
          </w:tcPr>
          <w:p>
            <w:pPr>
              <w:jc w:val="left"/>
            </w:pPr>
            <w:r/>
            <w:r>
              <w:rPr>
                <w:b/>
                <w:color w:val="FFFFFF"/>
                <w:sz w:val="17"/>
              </w:rPr>
              <w:t>Criterio APF1 que evidencia</w:t>
            </w:r>
          </w:p>
        </w:tc>
      </w:tr>
      <w:tr>
        <w:tc>
          <w:tcPr>
            <w:tcW w:type="dxa" w:w="3600"/>
            <w:vAlign w:val="top"/>
          </w:tcPr>
          <w:p>
            <w:pPr>
              <w:jc w:val="left"/>
            </w:pPr>
            <w:r/>
            <w:r>
              <w:rPr>
                <w:b w:val="0"/>
                <w:sz w:val="17"/>
              </w:rPr>
              <w:t>src/main/java/.../controller</w:t>
            </w:r>
          </w:p>
        </w:tc>
        <w:tc>
          <w:tcPr>
            <w:tcW w:type="dxa" w:w="2520"/>
            <w:vAlign w:val="top"/>
          </w:tcPr>
          <w:p>
            <w:pPr>
              <w:jc w:val="left"/>
            </w:pPr>
            <w:r/>
            <w:r>
              <w:rPr>
                <w:b w:val="0"/>
                <w:sz w:val="17"/>
              </w:rPr>
              <w:t>Controladores REST</w:t>
            </w:r>
          </w:p>
        </w:tc>
        <w:tc>
          <w:tcPr>
            <w:tcW w:type="dxa" w:w="4536"/>
            <w:vAlign w:val="top"/>
          </w:tcPr>
          <w:p>
            <w:pPr>
              <w:jc w:val="left"/>
            </w:pPr>
            <w:r/>
            <w:r>
              <w:rPr>
                <w:b w:val="0"/>
                <w:sz w:val="17"/>
              </w:rPr>
              <w:t>Expone rutas HTTP y delega reglas al servicio.</w:t>
            </w:r>
          </w:p>
        </w:tc>
      </w:tr>
      <w:tr>
        <w:tc>
          <w:tcPr>
            <w:tcW w:type="dxa" w:w="3600"/>
            <w:vAlign w:val="top"/>
          </w:tcPr>
          <w:p>
            <w:pPr>
              <w:jc w:val="left"/>
            </w:pPr>
            <w:r/>
            <w:r>
              <w:rPr>
                <w:b w:val="0"/>
                <w:sz w:val="17"/>
              </w:rPr>
              <w:t>src/main/java/.../service</w:t>
            </w:r>
          </w:p>
        </w:tc>
        <w:tc>
          <w:tcPr>
            <w:tcW w:type="dxa" w:w="2520"/>
            <w:vAlign w:val="top"/>
          </w:tcPr>
          <w:p>
            <w:pPr>
              <w:jc w:val="left"/>
            </w:pPr>
            <w:r/>
            <w:r>
              <w:rPr>
                <w:b w:val="0"/>
                <w:sz w:val="17"/>
              </w:rPr>
              <w:t>Contratos de servicio</w:t>
            </w:r>
          </w:p>
        </w:tc>
        <w:tc>
          <w:tcPr>
            <w:tcW w:type="dxa" w:w="4536"/>
            <w:vAlign w:val="top"/>
          </w:tcPr>
          <w:p>
            <w:pPr>
              <w:jc w:val="left"/>
            </w:pPr>
            <w:r/>
            <w:r>
              <w:rPr>
                <w:b w:val="0"/>
                <w:sz w:val="17"/>
              </w:rPr>
              <w:t>Define operaciones por modulo.</w:t>
            </w:r>
          </w:p>
        </w:tc>
      </w:tr>
      <w:tr>
        <w:tc>
          <w:tcPr>
            <w:tcW w:type="dxa" w:w="3600"/>
            <w:vAlign w:val="top"/>
          </w:tcPr>
          <w:p>
            <w:pPr>
              <w:jc w:val="left"/>
            </w:pPr>
            <w:r/>
            <w:r>
              <w:rPr>
                <w:b w:val="0"/>
                <w:sz w:val="17"/>
              </w:rPr>
              <w:t>src/main/java/.../service/impl</w:t>
            </w:r>
          </w:p>
        </w:tc>
        <w:tc>
          <w:tcPr>
            <w:tcW w:type="dxa" w:w="2520"/>
            <w:vAlign w:val="top"/>
          </w:tcPr>
          <w:p>
            <w:pPr>
              <w:jc w:val="left"/>
            </w:pPr>
            <w:r/>
            <w:r>
              <w:rPr>
                <w:b w:val="0"/>
                <w:sz w:val="17"/>
              </w:rPr>
              <w:t>Logica de aplicacion</w:t>
            </w:r>
          </w:p>
        </w:tc>
        <w:tc>
          <w:tcPr>
            <w:tcW w:type="dxa" w:w="4536"/>
            <w:vAlign w:val="top"/>
          </w:tcPr>
          <w:p>
            <w:pPr>
              <w:jc w:val="left"/>
            </w:pPr>
            <w:r/>
            <w:r>
              <w:rPr>
                <w:b w:val="0"/>
                <w:sz w:val="17"/>
              </w:rPr>
              <w:t>Orquesta repositorios, validaciones de negocio y transacciones.</w:t>
            </w:r>
          </w:p>
        </w:tc>
      </w:tr>
      <w:tr>
        <w:tc>
          <w:tcPr>
            <w:tcW w:type="dxa" w:w="3600"/>
            <w:vAlign w:val="top"/>
          </w:tcPr>
          <w:p>
            <w:pPr>
              <w:jc w:val="left"/>
            </w:pPr>
            <w:r/>
            <w:r>
              <w:rPr>
                <w:b w:val="0"/>
                <w:sz w:val="17"/>
              </w:rPr>
              <w:t>src/main/java/.../repository</w:t>
            </w:r>
          </w:p>
        </w:tc>
        <w:tc>
          <w:tcPr>
            <w:tcW w:type="dxa" w:w="2520"/>
            <w:vAlign w:val="top"/>
          </w:tcPr>
          <w:p>
            <w:pPr>
              <w:jc w:val="left"/>
            </w:pPr>
            <w:r/>
            <w:r>
              <w:rPr>
                <w:b w:val="0"/>
                <w:sz w:val="17"/>
              </w:rPr>
              <w:t>Spring Data JPA</w:t>
            </w:r>
          </w:p>
        </w:tc>
        <w:tc>
          <w:tcPr>
            <w:tcW w:type="dxa" w:w="4536"/>
            <w:vAlign w:val="top"/>
          </w:tcPr>
          <w:p>
            <w:pPr>
              <w:jc w:val="left"/>
            </w:pPr>
            <w:r/>
            <w:r>
              <w:rPr>
                <w:b w:val="0"/>
                <w:sz w:val="17"/>
              </w:rPr>
              <w:t>Acceso a datos sin almacenamiento en memoria.</w:t>
            </w:r>
          </w:p>
        </w:tc>
      </w:tr>
      <w:tr>
        <w:tc>
          <w:tcPr>
            <w:tcW w:type="dxa" w:w="3600"/>
            <w:vAlign w:val="top"/>
          </w:tcPr>
          <w:p>
            <w:pPr>
              <w:jc w:val="left"/>
            </w:pPr>
            <w:r/>
            <w:r>
              <w:rPr>
                <w:b w:val="0"/>
                <w:sz w:val="17"/>
              </w:rPr>
              <w:t>src/main/java/.../model</w:t>
            </w:r>
          </w:p>
        </w:tc>
        <w:tc>
          <w:tcPr>
            <w:tcW w:type="dxa" w:w="2520"/>
            <w:vAlign w:val="top"/>
          </w:tcPr>
          <w:p>
            <w:pPr>
              <w:jc w:val="left"/>
            </w:pPr>
            <w:r/>
            <w:r>
              <w:rPr>
                <w:b w:val="0"/>
                <w:sz w:val="17"/>
              </w:rPr>
              <w:t>Entidades JPA</w:t>
            </w:r>
          </w:p>
        </w:tc>
        <w:tc>
          <w:tcPr>
            <w:tcW w:type="dxa" w:w="4536"/>
            <w:vAlign w:val="top"/>
          </w:tcPr>
          <w:p>
            <w:pPr>
              <w:jc w:val="left"/>
            </w:pPr>
            <w:r/>
            <w:r>
              <w:rPr>
                <w:b w:val="0"/>
                <w:sz w:val="17"/>
              </w:rPr>
              <w:t>Mapeo de tablas, relaciones y restricciones.</w:t>
            </w:r>
          </w:p>
        </w:tc>
      </w:tr>
      <w:tr>
        <w:tc>
          <w:tcPr>
            <w:tcW w:type="dxa" w:w="3600"/>
            <w:vAlign w:val="top"/>
          </w:tcPr>
          <w:p>
            <w:pPr>
              <w:jc w:val="left"/>
            </w:pPr>
            <w:r/>
            <w:r>
              <w:rPr>
                <w:b w:val="0"/>
                <w:sz w:val="17"/>
              </w:rPr>
              <w:t>src/main/java/.../dto</w:t>
            </w:r>
          </w:p>
        </w:tc>
        <w:tc>
          <w:tcPr>
            <w:tcW w:type="dxa" w:w="2520"/>
            <w:vAlign w:val="top"/>
          </w:tcPr>
          <w:p>
            <w:pPr>
              <w:jc w:val="left"/>
            </w:pPr>
            <w:r/>
            <w:r>
              <w:rPr>
                <w:b w:val="0"/>
                <w:sz w:val="17"/>
              </w:rPr>
              <w:t>DTO de entrada/salida</w:t>
            </w:r>
          </w:p>
        </w:tc>
        <w:tc>
          <w:tcPr>
            <w:tcW w:type="dxa" w:w="4536"/>
            <w:vAlign w:val="top"/>
          </w:tcPr>
          <w:p>
            <w:pPr>
              <w:jc w:val="left"/>
            </w:pPr>
            <w:r/>
            <w:r>
              <w:rPr>
                <w:b w:val="0"/>
                <w:sz w:val="17"/>
              </w:rPr>
              <w:t>Validaciones y respuestas sin datos sensibles.</w:t>
            </w:r>
          </w:p>
        </w:tc>
      </w:tr>
      <w:tr>
        <w:tc>
          <w:tcPr>
            <w:tcW w:type="dxa" w:w="3600"/>
            <w:vAlign w:val="top"/>
          </w:tcPr>
          <w:p>
            <w:pPr>
              <w:jc w:val="left"/>
            </w:pPr>
            <w:r/>
            <w:r>
              <w:rPr>
                <w:b w:val="0"/>
                <w:sz w:val="17"/>
              </w:rPr>
              <w:t>src/main/java/.../exception</w:t>
            </w:r>
          </w:p>
        </w:tc>
        <w:tc>
          <w:tcPr>
            <w:tcW w:type="dxa" w:w="2520"/>
            <w:vAlign w:val="top"/>
          </w:tcPr>
          <w:p>
            <w:pPr>
              <w:jc w:val="left"/>
            </w:pPr>
            <w:r/>
            <w:r>
              <w:rPr>
                <w:b w:val="0"/>
                <w:sz w:val="17"/>
              </w:rPr>
              <w:t>Errores uniformes</w:t>
            </w:r>
          </w:p>
        </w:tc>
        <w:tc>
          <w:tcPr>
            <w:tcW w:type="dxa" w:w="4536"/>
            <w:vAlign w:val="top"/>
          </w:tcPr>
          <w:p>
            <w:pPr>
              <w:jc w:val="left"/>
            </w:pPr>
            <w:r/>
            <w:r>
              <w:rPr>
                <w:b w:val="0"/>
                <w:sz w:val="17"/>
              </w:rPr>
              <w:t>GlobalExceptionHandler y excepciones de dominio.</w:t>
            </w:r>
          </w:p>
        </w:tc>
      </w:tr>
      <w:tr>
        <w:tc>
          <w:tcPr>
            <w:tcW w:type="dxa" w:w="3600"/>
            <w:vAlign w:val="top"/>
          </w:tcPr>
          <w:p>
            <w:pPr>
              <w:jc w:val="left"/>
            </w:pPr>
            <w:r/>
            <w:r>
              <w:rPr>
                <w:b w:val="0"/>
                <w:sz w:val="17"/>
              </w:rPr>
              <w:t>src/main/java/.../security</w:t>
            </w:r>
          </w:p>
        </w:tc>
        <w:tc>
          <w:tcPr>
            <w:tcW w:type="dxa" w:w="2520"/>
            <w:vAlign w:val="top"/>
          </w:tcPr>
          <w:p>
            <w:pPr>
              <w:jc w:val="left"/>
            </w:pPr>
            <w:r/>
            <w:r>
              <w:rPr>
                <w:b w:val="0"/>
                <w:sz w:val="17"/>
              </w:rPr>
              <w:t>JWT y filtros</w:t>
            </w:r>
          </w:p>
        </w:tc>
        <w:tc>
          <w:tcPr>
            <w:tcW w:type="dxa" w:w="4536"/>
            <w:vAlign w:val="top"/>
          </w:tcPr>
          <w:p>
            <w:pPr>
              <w:jc w:val="left"/>
            </w:pPr>
            <w:r/>
            <w:r>
              <w:rPr>
                <w:b w:val="0"/>
                <w:sz w:val="17"/>
              </w:rPr>
              <w:t>Autenticacion, autorizacion y contexto de seguridad.</w:t>
            </w:r>
          </w:p>
        </w:tc>
      </w:tr>
      <w:tr>
        <w:tc>
          <w:tcPr>
            <w:tcW w:type="dxa" w:w="3600"/>
            <w:vAlign w:val="top"/>
          </w:tcPr>
          <w:p>
            <w:pPr>
              <w:jc w:val="left"/>
            </w:pPr>
            <w:r/>
            <w:r>
              <w:rPr>
                <w:b w:val="0"/>
                <w:sz w:val="17"/>
              </w:rPr>
              <w:t>src/main/resources/db/migration</w:t>
            </w:r>
          </w:p>
        </w:tc>
        <w:tc>
          <w:tcPr>
            <w:tcW w:type="dxa" w:w="2520"/>
            <w:vAlign w:val="top"/>
          </w:tcPr>
          <w:p>
            <w:pPr>
              <w:jc w:val="left"/>
            </w:pPr>
            <w:r/>
            <w:r>
              <w:rPr>
                <w:b w:val="0"/>
                <w:sz w:val="17"/>
              </w:rPr>
              <w:t>Migraciones Flyway</w:t>
            </w:r>
          </w:p>
        </w:tc>
        <w:tc>
          <w:tcPr>
            <w:tcW w:type="dxa" w:w="4536"/>
            <w:vAlign w:val="top"/>
          </w:tcPr>
          <w:p>
            <w:pPr>
              <w:jc w:val="left"/>
            </w:pPr>
            <w:r/>
            <w:r>
              <w:rPr>
                <w:b w:val="0"/>
                <w:sz w:val="17"/>
              </w:rPr>
              <w:t>Fuente de verdad del esquema relacional.</w:t>
            </w:r>
          </w:p>
        </w:tc>
      </w:tr>
      <w:tr>
        <w:tc>
          <w:tcPr>
            <w:tcW w:type="dxa" w:w="3600"/>
            <w:vAlign w:val="top"/>
          </w:tcPr>
          <w:p>
            <w:pPr>
              <w:jc w:val="left"/>
            </w:pPr>
            <w:r/>
            <w:r>
              <w:rPr>
                <w:b w:val="0"/>
                <w:sz w:val="17"/>
              </w:rPr>
              <w:t>src/test/java</w:t>
            </w:r>
          </w:p>
        </w:tc>
        <w:tc>
          <w:tcPr>
            <w:tcW w:type="dxa" w:w="2520"/>
            <w:vAlign w:val="top"/>
          </w:tcPr>
          <w:p>
            <w:pPr>
              <w:jc w:val="left"/>
            </w:pPr>
            <w:r/>
            <w:r>
              <w:rPr>
                <w:b w:val="0"/>
                <w:sz w:val="17"/>
              </w:rPr>
              <w:t>Pruebas automatizadas</w:t>
            </w:r>
          </w:p>
        </w:tc>
        <w:tc>
          <w:tcPr>
            <w:tcW w:type="dxa" w:w="4536"/>
            <w:vAlign w:val="top"/>
          </w:tcPr>
          <w:p>
            <w:pPr>
              <w:jc w:val="left"/>
            </w:pPr>
            <w:r/>
            <w:r>
              <w:rPr>
                <w:b w:val="0"/>
                <w:sz w:val="17"/>
              </w:rPr>
              <w:t>MockMvc y pruebas de integracion por modulo.</w:t>
            </w:r>
          </w:p>
        </w:tc>
      </w:tr>
    </w:tbl>
    <w:p>
      <w:pPr>
        <w:spacing w:after="40"/>
      </w:pPr>
    </w:p>
    <w:p>
      <w:r>
        <w:br w:type="page"/>
      </w:r>
    </w:p>
    <w:p>
      <w:pPr>
        <w:pStyle w:val="Heading1"/>
      </w:pPr>
      <w:r>
        <w:rPr>
          <w:rFonts w:ascii="Arial" w:hAnsi="Arial"/>
          <w:color w:val="1F4E79"/>
        </w:rPr>
        <w:t>4. Explicacion de capas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1656"/>
            <w:vAlign w:val="top"/>
            <w:shd w:fill="1F4E79"/>
          </w:tcPr>
          <w:p>
            <w:pPr>
              <w:jc w:val="left"/>
            </w:pPr>
            <w:r/>
            <w:r>
              <w:rPr>
                <w:b/>
                <w:color w:val="FFFFFF"/>
                <w:sz w:val="17"/>
              </w:rPr>
              <w:t>Capa</w:t>
            </w:r>
          </w:p>
        </w:tc>
        <w:tc>
          <w:tcPr>
            <w:tcW w:type="dxa" w:w="4680"/>
            <w:vAlign w:val="top"/>
            <w:shd w:fill="1F4E79"/>
          </w:tcPr>
          <w:p>
            <w:pPr>
              <w:jc w:val="left"/>
            </w:pPr>
            <w:r/>
            <w:r>
              <w:rPr>
                <w:b/>
                <w:color w:val="FFFFFF"/>
                <w:sz w:val="17"/>
              </w:rPr>
              <w:t>Funcion</w:t>
            </w:r>
          </w:p>
        </w:tc>
        <w:tc>
          <w:tcPr>
            <w:tcW w:type="dxa" w:w="4320"/>
            <w:vAlign w:val="top"/>
            <w:shd w:fill="1F4E79"/>
          </w:tcPr>
          <w:p>
            <w:pPr>
              <w:jc w:val="left"/>
            </w:pPr>
            <w:r/>
            <w:r>
              <w:rPr>
                <w:b/>
                <w:color w:val="FFFFFF"/>
                <w:sz w:val="17"/>
              </w:rPr>
              <w:t>Evidencia para Excelente</w:t>
            </w:r>
          </w:p>
        </w:tc>
      </w:tr>
      <w:tr>
        <w:tc>
          <w:tcPr>
            <w:tcW w:type="dxa" w:w="1656"/>
            <w:vAlign w:val="top"/>
          </w:tcPr>
          <w:p>
            <w:pPr>
              <w:jc w:val="left"/>
            </w:pPr>
            <w:r/>
            <w:r>
              <w:rPr>
                <w:b w:val="0"/>
                <w:sz w:val="17"/>
              </w:rPr>
              <w:t>Controller</w:t>
            </w:r>
          </w:p>
        </w:tc>
        <w:tc>
          <w:tcPr>
            <w:tcW w:type="dxa" w:w="4680"/>
            <w:vAlign w:val="top"/>
          </w:tcPr>
          <w:p>
            <w:pPr>
              <w:jc w:val="left"/>
            </w:pPr>
            <w:r/>
            <w:r>
              <w:rPr>
                <w:b w:val="0"/>
                <w:sz w:val="17"/>
              </w:rPr>
              <w:t>Recibe HTTP, valida DTO con @Valid, responde con ResponseEntity y codigos correctos.</w:t>
            </w:r>
          </w:p>
        </w:tc>
        <w:tc>
          <w:tcPr>
            <w:tcW w:type="dxa" w:w="4320"/>
            <w:vAlign w:val="top"/>
          </w:tcPr>
          <w:p>
            <w:pPr>
              <w:jc w:val="left"/>
            </w:pPr>
            <w:r/>
            <w:r>
              <w:rPr>
                <w:b w:val="0"/>
                <w:sz w:val="17"/>
              </w:rPr>
              <w:t>Rutas claras, metodos HTTP adecuados y respuestas consistentes.</w:t>
            </w:r>
          </w:p>
        </w:tc>
      </w:tr>
      <w:tr>
        <w:tc>
          <w:tcPr>
            <w:tcW w:type="dxa" w:w="1656"/>
            <w:vAlign w:val="top"/>
          </w:tcPr>
          <w:p>
            <w:pPr>
              <w:jc w:val="left"/>
            </w:pPr>
            <w:r/>
            <w:r>
              <w:rPr>
                <w:b w:val="0"/>
                <w:sz w:val="17"/>
              </w:rPr>
              <w:t>DTO</w:t>
            </w:r>
          </w:p>
        </w:tc>
        <w:tc>
          <w:tcPr>
            <w:tcW w:type="dxa" w:w="4680"/>
            <w:vAlign w:val="top"/>
          </w:tcPr>
          <w:p>
            <w:pPr>
              <w:jc w:val="left"/>
            </w:pPr>
            <w:r/>
            <w:r>
              <w:rPr>
                <w:b w:val="0"/>
                <w:sz w:val="17"/>
              </w:rPr>
              <w:t>Aisla entrada y salida; evita exponer password u otros datos sensibles.</w:t>
            </w:r>
          </w:p>
        </w:tc>
        <w:tc>
          <w:tcPr>
            <w:tcW w:type="dxa" w:w="4320"/>
            <w:vAlign w:val="top"/>
          </w:tcPr>
          <w:p>
            <w:pPr>
              <w:jc w:val="left"/>
            </w:pPr>
            <w:r/>
            <w:r>
              <w:rPr>
                <w:b w:val="0"/>
                <w:sz w:val="17"/>
              </w:rPr>
              <w:t>Validacion y seguridad de datos.</w:t>
            </w:r>
          </w:p>
        </w:tc>
      </w:tr>
      <w:tr>
        <w:tc>
          <w:tcPr>
            <w:tcW w:type="dxa" w:w="1656"/>
            <w:vAlign w:val="top"/>
          </w:tcPr>
          <w:p>
            <w:pPr>
              <w:jc w:val="left"/>
            </w:pPr>
            <w:r/>
            <w:r>
              <w:rPr>
                <w:b w:val="0"/>
                <w:sz w:val="17"/>
              </w:rPr>
              <w:t>Service</w:t>
            </w:r>
          </w:p>
        </w:tc>
        <w:tc>
          <w:tcPr>
            <w:tcW w:type="dxa" w:w="4680"/>
            <w:vAlign w:val="top"/>
          </w:tcPr>
          <w:p>
            <w:pPr>
              <w:jc w:val="left"/>
            </w:pPr>
            <w:r/>
            <w:r>
              <w:rPr>
                <w:b w:val="0"/>
                <w:sz w:val="17"/>
              </w:rPr>
              <w:t>Implementa reglas de aplicacion y usa @Transactional donde hay escritura o lectura consistente.</w:t>
            </w:r>
          </w:p>
        </w:tc>
        <w:tc>
          <w:tcPr>
            <w:tcW w:type="dxa" w:w="4320"/>
            <w:vAlign w:val="top"/>
          </w:tcPr>
          <w:p>
            <w:pPr>
              <w:jc w:val="left"/>
            </w:pPr>
            <w:r/>
            <w:r>
              <w:rPr>
                <w:b w:val="0"/>
                <w:sz w:val="17"/>
              </w:rPr>
              <w:t>Separacion de responsabilidades y mantenibilidad.</w:t>
            </w:r>
          </w:p>
        </w:tc>
      </w:tr>
      <w:tr>
        <w:tc>
          <w:tcPr>
            <w:tcW w:type="dxa" w:w="1656"/>
            <w:vAlign w:val="top"/>
          </w:tcPr>
          <w:p>
            <w:pPr>
              <w:jc w:val="left"/>
            </w:pPr>
            <w:r/>
            <w:r>
              <w:rPr>
                <w:b w:val="0"/>
                <w:sz w:val="17"/>
              </w:rPr>
              <w:t>Repository</w:t>
            </w:r>
          </w:p>
        </w:tc>
        <w:tc>
          <w:tcPr>
            <w:tcW w:type="dxa" w:w="4680"/>
            <w:vAlign w:val="top"/>
          </w:tcPr>
          <w:p>
            <w:pPr>
              <w:jc w:val="left"/>
            </w:pPr>
            <w:r/>
            <w:r>
              <w:rPr>
                <w:b w:val="0"/>
                <w:sz w:val="17"/>
              </w:rPr>
              <w:t>Extiende JpaRepository para CRUD y consultas derivadas.</w:t>
            </w:r>
          </w:p>
        </w:tc>
        <w:tc>
          <w:tcPr>
            <w:tcW w:type="dxa" w:w="4320"/>
            <w:vAlign w:val="top"/>
          </w:tcPr>
          <w:p>
            <w:pPr>
              <w:jc w:val="left"/>
            </w:pPr>
            <w:r/>
            <w:r>
              <w:rPr>
                <w:b w:val="0"/>
                <w:sz w:val="17"/>
              </w:rPr>
              <w:t>Persistencia real con JPA.</w:t>
            </w:r>
          </w:p>
        </w:tc>
      </w:tr>
      <w:tr>
        <w:tc>
          <w:tcPr>
            <w:tcW w:type="dxa" w:w="1656"/>
            <w:vAlign w:val="top"/>
          </w:tcPr>
          <w:p>
            <w:pPr>
              <w:jc w:val="left"/>
            </w:pPr>
            <w:r/>
            <w:r>
              <w:rPr>
                <w:b w:val="0"/>
                <w:sz w:val="17"/>
              </w:rPr>
              <w:t>Model</w:t>
            </w:r>
          </w:p>
        </w:tc>
        <w:tc>
          <w:tcPr>
            <w:tcW w:type="dxa" w:w="4680"/>
            <w:vAlign w:val="top"/>
          </w:tcPr>
          <w:p>
            <w:pPr>
              <w:jc w:val="left"/>
            </w:pPr>
            <w:r/>
            <w:r>
              <w:rPr>
                <w:b w:val="0"/>
                <w:sz w:val="17"/>
              </w:rPr>
              <w:t>Entidades con @Entity, relaciones y constraints alineados a Flyway.</w:t>
            </w:r>
          </w:p>
        </w:tc>
        <w:tc>
          <w:tcPr>
            <w:tcW w:type="dxa" w:w="4320"/>
            <w:vAlign w:val="top"/>
          </w:tcPr>
          <w:p>
            <w:pPr>
              <w:jc w:val="left"/>
            </w:pPr>
            <w:r/>
            <w:r>
              <w:rPr>
                <w:b w:val="0"/>
                <w:sz w:val="17"/>
              </w:rPr>
              <w:t>Modelo de dominio coherente.</w:t>
            </w:r>
          </w:p>
        </w:tc>
      </w:tr>
      <w:tr>
        <w:tc>
          <w:tcPr>
            <w:tcW w:type="dxa" w:w="1656"/>
            <w:vAlign w:val="top"/>
          </w:tcPr>
          <w:p>
            <w:pPr>
              <w:jc w:val="left"/>
            </w:pPr>
            <w:r/>
            <w:r>
              <w:rPr>
                <w:b w:val="0"/>
                <w:sz w:val="17"/>
              </w:rPr>
              <w:t>Exception</w:t>
            </w:r>
          </w:p>
        </w:tc>
        <w:tc>
          <w:tcPr>
            <w:tcW w:type="dxa" w:w="4680"/>
            <w:vAlign w:val="top"/>
          </w:tcPr>
          <w:p>
            <w:pPr>
              <w:jc w:val="left"/>
            </w:pPr>
            <w:r/>
            <w:r>
              <w:rPr>
                <w:b w:val="0"/>
                <w:sz w:val="17"/>
              </w:rPr>
              <w:t>Convierte errores de negocio, validacion y seguridad en JSON uniforme.</w:t>
            </w:r>
          </w:p>
        </w:tc>
        <w:tc>
          <w:tcPr>
            <w:tcW w:type="dxa" w:w="4320"/>
            <w:vAlign w:val="top"/>
          </w:tcPr>
          <w:p>
            <w:pPr>
              <w:jc w:val="left"/>
            </w:pPr>
            <w:r/>
            <w:r>
              <w:rPr>
                <w:b w:val="0"/>
                <w:sz w:val="17"/>
              </w:rPr>
              <w:t>Manejo profesional de errores.</w:t>
            </w:r>
          </w:p>
        </w:tc>
      </w:tr>
    </w:tbl>
    <w:p>
      <w:pPr>
        <w:spacing w:after="40"/>
      </w:pPr>
    </w:p>
    <w:p>
      <w:r>
        <w:br w:type="page"/>
      </w:r>
    </w:p>
    <w:p>
      <w:pPr>
        <w:pStyle w:val="Heading1"/>
      </w:pPr>
      <w:r>
        <w:rPr>
          <w:rFonts w:ascii="Arial" w:hAnsi="Arial"/>
          <w:color w:val="1F4E79"/>
        </w:rPr>
        <w:t>5. Configuracion y ejecucion</w:t>
      </w:r>
    </w:p>
    <w:p>
      <w:pPr>
        <w:spacing w:after="120"/>
        <w:jc w:val="both"/>
      </w:pPr>
      <w:r>
        <w:rPr>
          <w:sz w:val="21"/>
        </w:rPr>
        <w:t>La configuracion de entrega evita secretos reales en el repositorio. application.properties toma valores desde variables de entorno y application-example.properties documenta los nombres esperados.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2088"/>
            <w:vAlign w:val="top"/>
            <w:shd w:fill="1F4E79"/>
          </w:tcPr>
          <w:p>
            <w:pPr>
              <w:jc w:val="left"/>
            </w:pPr>
            <w:r/>
            <w:r>
              <w:rPr>
                <w:b/>
                <w:color w:val="FFFFFF"/>
                <w:sz w:val="17"/>
              </w:rPr>
              <w:t>Variable</w:t>
            </w:r>
          </w:p>
        </w:tc>
        <w:tc>
          <w:tcPr>
            <w:tcW w:type="dxa" w:w="3672"/>
            <w:vAlign w:val="top"/>
            <w:shd w:fill="1F4E79"/>
          </w:tcPr>
          <w:p>
            <w:pPr>
              <w:jc w:val="left"/>
            </w:pPr>
            <w:r/>
            <w:r>
              <w:rPr>
                <w:b/>
                <w:color w:val="FFFFFF"/>
                <w:sz w:val="17"/>
              </w:rPr>
              <w:t>Ejemplo</w:t>
            </w:r>
          </w:p>
        </w:tc>
        <w:tc>
          <w:tcPr>
            <w:tcW w:type="dxa" w:w="4896"/>
            <w:vAlign w:val="top"/>
            <w:shd w:fill="1F4E79"/>
          </w:tcPr>
          <w:p>
            <w:pPr>
              <w:jc w:val="left"/>
            </w:pPr>
            <w:r/>
            <w:r>
              <w:rPr>
                <w:b/>
                <w:color w:val="FFFFFF"/>
                <w:sz w:val="17"/>
              </w:rPr>
              <w:t>Descripcion</w:t>
            </w:r>
          </w:p>
        </w:tc>
      </w:tr>
      <w:tr>
        <w:tc>
          <w:tcPr>
            <w:tcW w:type="dxa" w:w="2088"/>
            <w:vAlign w:val="top"/>
          </w:tcPr>
          <w:p>
            <w:pPr>
              <w:jc w:val="left"/>
            </w:pPr>
            <w:r/>
            <w:r>
              <w:rPr>
                <w:b w:val="0"/>
                <w:sz w:val="17"/>
              </w:rPr>
              <w:t>DB_URL</w:t>
            </w:r>
          </w:p>
        </w:tc>
        <w:tc>
          <w:tcPr>
            <w:tcW w:type="dxa" w:w="3672"/>
            <w:vAlign w:val="top"/>
          </w:tcPr>
          <w:p>
            <w:pPr>
              <w:jc w:val="left"/>
            </w:pPr>
            <w:r/>
            <w:r>
              <w:rPr>
                <w:b w:val="0"/>
                <w:sz w:val="17"/>
              </w:rPr>
              <w:t>jdbc:postgresql://localhost:5432/inventario</w:t>
            </w:r>
          </w:p>
        </w:tc>
        <w:tc>
          <w:tcPr>
            <w:tcW w:type="dxa" w:w="4896"/>
            <w:vAlign w:val="top"/>
          </w:tcPr>
          <w:p>
            <w:pPr>
              <w:jc w:val="left"/>
            </w:pPr>
            <w:r/>
            <w:r>
              <w:rPr>
                <w:b w:val="0"/>
                <w:sz w:val="17"/>
              </w:rPr>
              <w:t>URL JDBC de PostgreSQL.</w:t>
            </w:r>
          </w:p>
        </w:tc>
      </w:tr>
      <w:tr>
        <w:tc>
          <w:tcPr>
            <w:tcW w:type="dxa" w:w="2088"/>
            <w:vAlign w:val="top"/>
          </w:tcPr>
          <w:p>
            <w:pPr>
              <w:jc w:val="left"/>
            </w:pPr>
            <w:r/>
            <w:r>
              <w:rPr>
                <w:b w:val="0"/>
                <w:sz w:val="17"/>
              </w:rPr>
              <w:t>DB_USER</w:t>
            </w:r>
          </w:p>
        </w:tc>
        <w:tc>
          <w:tcPr>
            <w:tcW w:type="dxa" w:w="3672"/>
            <w:vAlign w:val="top"/>
          </w:tcPr>
          <w:p>
            <w:pPr>
              <w:jc w:val="left"/>
            </w:pPr>
            <w:r/>
            <w:r>
              <w:rPr>
                <w:b w:val="0"/>
                <w:sz w:val="17"/>
              </w:rPr>
              <w:t>postgres</w:t>
            </w:r>
          </w:p>
        </w:tc>
        <w:tc>
          <w:tcPr>
            <w:tcW w:type="dxa" w:w="4896"/>
            <w:vAlign w:val="top"/>
          </w:tcPr>
          <w:p>
            <w:pPr>
              <w:jc w:val="left"/>
            </w:pPr>
            <w:r/>
            <w:r>
              <w:rPr>
                <w:b w:val="0"/>
                <w:sz w:val="17"/>
              </w:rPr>
              <w:t>Usuario local de base de datos.</w:t>
            </w:r>
          </w:p>
        </w:tc>
      </w:tr>
      <w:tr>
        <w:tc>
          <w:tcPr>
            <w:tcW w:type="dxa" w:w="2088"/>
            <w:vAlign w:val="top"/>
          </w:tcPr>
          <w:p>
            <w:pPr>
              <w:jc w:val="left"/>
            </w:pPr>
            <w:r/>
            <w:r>
              <w:rPr>
                <w:b w:val="0"/>
                <w:sz w:val="17"/>
              </w:rPr>
              <w:t>DB_PASSWORD</w:t>
            </w:r>
          </w:p>
        </w:tc>
        <w:tc>
          <w:tcPr>
            <w:tcW w:type="dxa" w:w="3672"/>
            <w:vAlign w:val="top"/>
          </w:tcPr>
          <w:p>
            <w:pPr>
              <w:jc w:val="left"/>
            </w:pPr>
            <w:r/>
            <w:r>
              <w:rPr>
                <w:b w:val="0"/>
                <w:sz w:val="17"/>
              </w:rPr>
              <w:t>********</w:t>
            </w:r>
          </w:p>
        </w:tc>
        <w:tc>
          <w:tcPr>
            <w:tcW w:type="dxa" w:w="4896"/>
            <w:vAlign w:val="top"/>
          </w:tcPr>
          <w:p>
            <w:pPr>
              <w:jc w:val="left"/>
            </w:pPr>
            <w:r/>
            <w:r>
              <w:rPr>
                <w:b w:val="0"/>
                <w:sz w:val="17"/>
              </w:rPr>
              <w:t>Contrasena local; no debe versionarse.</w:t>
            </w:r>
          </w:p>
        </w:tc>
      </w:tr>
      <w:tr>
        <w:tc>
          <w:tcPr>
            <w:tcW w:type="dxa" w:w="2088"/>
            <w:vAlign w:val="top"/>
          </w:tcPr>
          <w:p>
            <w:pPr>
              <w:jc w:val="left"/>
            </w:pPr>
            <w:r/>
            <w:r>
              <w:rPr>
                <w:b w:val="0"/>
                <w:sz w:val="17"/>
              </w:rPr>
              <w:t>JWT_SECRET</w:t>
            </w:r>
          </w:p>
        </w:tc>
        <w:tc>
          <w:tcPr>
            <w:tcW w:type="dxa" w:w="3672"/>
            <w:vAlign w:val="top"/>
          </w:tcPr>
          <w:p>
            <w:pPr>
              <w:jc w:val="left"/>
            </w:pPr>
            <w:r/>
            <w:r>
              <w:rPr>
                <w:b w:val="0"/>
                <w:sz w:val="17"/>
              </w:rPr>
              <w:t>valor largo y privado</w:t>
            </w:r>
          </w:p>
        </w:tc>
        <w:tc>
          <w:tcPr>
            <w:tcW w:type="dxa" w:w="4896"/>
            <w:vAlign w:val="top"/>
          </w:tcPr>
          <w:p>
            <w:pPr>
              <w:jc w:val="left"/>
            </w:pPr>
            <w:r/>
            <w:r>
              <w:rPr>
                <w:b w:val="0"/>
                <w:sz w:val="17"/>
              </w:rPr>
              <w:t>Clave HMAC para firmar tokens JWT.</w:t>
            </w:r>
          </w:p>
        </w:tc>
      </w:tr>
    </w:tbl>
    <w:p>
      <w:pPr>
        <w:spacing w:after="40"/>
      </w:pPr>
    </w:p>
    <w:p>
      <w:pPr>
        <w:pStyle w:val="Heading2"/>
      </w:pPr>
      <w:r>
        <w:rPr>
          <w:rFonts w:ascii="Arial" w:hAnsi="Arial"/>
          <w:color w:val="1F4E79"/>
        </w:rPr>
        <w:t>5.1 Comandos de ejecucion</w:t>
      </w:r>
    </w:p>
    <w:p>
      <w:pPr>
        <w:spacing w:after="60"/>
      </w:pPr>
      <w:r>
        <w:rPr>
          <w:sz w:val="20"/>
        </w:rPr>
      </w:r>
      <w:r>
        <w:rPr>
          <w:sz w:val="20"/>
        </w:rPr>
        <w:t>1. Configurar las variables de entorno DB_URL, DB_USER, DB_PASSWORD y JWT_SECRET.</w:t>
      </w:r>
    </w:p>
    <w:p>
      <w:pPr>
        <w:spacing w:after="60"/>
      </w:pPr>
      <w:r>
        <w:rPr>
          <w:sz w:val="20"/>
        </w:rPr>
      </w:r>
      <w:r>
        <w:rPr>
          <w:sz w:val="20"/>
        </w:rPr>
        <w:t>2. Ejecutar mvn test para validar pruebas automatizadas.</w:t>
      </w:r>
    </w:p>
    <w:p>
      <w:pPr>
        <w:spacing w:after="60"/>
      </w:pPr>
      <w:r>
        <w:rPr>
          <w:sz w:val="20"/>
        </w:rPr>
      </w:r>
      <w:r>
        <w:rPr>
          <w:sz w:val="20"/>
        </w:rPr>
        <w:t>3. Ejecutar mvn -DskipTests package para generar el artefacto sin pruebas.</w:t>
      </w:r>
    </w:p>
    <w:p>
      <w:pPr>
        <w:spacing w:after="60"/>
      </w:pPr>
      <w:r>
        <w:rPr>
          <w:sz w:val="20"/>
        </w:rPr>
      </w:r>
      <w:r>
        <w:rPr>
          <w:sz w:val="20"/>
        </w:rPr>
        <w:t>4. Ejecutar mvn spring-boot:run para iniciar la API en http://localhost:8080.</w:t>
      </w:r>
    </w:p>
    <w:p>
      <w:pPr>
        <w:spacing w:after="60"/>
      </w:pPr>
      <w:r>
        <w:rPr>
          <w:sz w:val="20"/>
        </w:rPr>
      </w:r>
      <w:r>
        <w:rPr>
          <w:sz w:val="20"/>
        </w:rPr>
        <w:t>5. Importar la coleccion Postman y usar Bearer Token despues del login.</w:t>
      </w:r>
    </w:p>
    <w:p>
      <w:pPr>
        <w:pStyle w:val="Heading1"/>
      </w:pPr>
      <w:r>
        <w:rPr>
          <w:rFonts w:ascii="Arial" w:hAnsi="Arial"/>
          <w:color w:val="1F4E79"/>
        </w:rPr>
        <w:t>6. Persistencia y migraciones</w:t>
      </w:r>
    </w:p>
    <w:p>
      <w:pPr>
        <w:spacing w:after="120"/>
        <w:jc w:val="both"/>
      </w:pPr>
      <w:r>
        <w:rPr>
          <w:sz w:val="21"/>
        </w:rPr>
        <w:t>Los modulos Proveedor, Inventario, Pedido, DetallePedido y Venta fueron migrados a JPA real. Las migraciones Flyway existentes son la fuente de verdad del esquema, y los servicios operan mediante repositories transaccionales.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2088"/>
            <w:vAlign w:val="top"/>
            <w:shd w:fill="1F4E79"/>
          </w:tcPr>
          <w:p>
            <w:pPr>
              <w:jc w:val="left"/>
            </w:pPr>
            <w:r/>
            <w:r>
              <w:rPr>
                <w:b/>
                <w:color w:val="FFFFFF"/>
                <w:sz w:val="17"/>
              </w:rPr>
              <w:t>Modulo</w:t>
            </w:r>
          </w:p>
        </w:tc>
        <w:tc>
          <w:tcPr>
            <w:tcW w:type="dxa" w:w="2736"/>
            <w:vAlign w:val="top"/>
            <w:shd w:fill="1F4E79"/>
          </w:tcPr>
          <w:p>
            <w:pPr>
              <w:jc w:val="left"/>
            </w:pPr>
            <w:r/>
            <w:r>
              <w:rPr>
                <w:b/>
                <w:color w:val="FFFFFF"/>
                <w:sz w:val="17"/>
              </w:rPr>
              <w:t>Estado</w:t>
            </w:r>
          </w:p>
        </w:tc>
        <w:tc>
          <w:tcPr>
            <w:tcW w:type="dxa" w:w="5832"/>
            <w:vAlign w:val="top"/>
            <w:shd w:fill="1F4E79"/>
          </w:tcPr>
          <w:p>
            <w:pPr>
              <w:jc w:val="left"/>
            </w:pPr>
            <w:r/>
            <w:r>
              <w:rPr>
                <w:b/>
                <w:color w:val="FFFFFF"/>
                <w:sz w:val="17"/>
              </w:rPr>
              <w:t>Evidencia tecnica</w:t>
            </w:r>
          </w:p>
        </w:tc>
      </w:tr>
      <w:tr>
        <w:tc>
          <w:tcPr>
            <w:tcW w:type="dxa" w:w="2088"/>
            <w:vAlign w:val="top"/>
          </w:tcPr>
          <w:p>
            <w:pPr>
              <w:jc w:val="left"/>
            </w:pPr>
            <w:r/>
            <w:r>
              <w:rPr>
                <w:b w:val="0"/>
                <w:sz w:val="17"/>
              </w:rPr>
              <w:t>Producto</w:t>
            </w:r>
          </w:p>
        </w:tc>
        <w:tc>
          <w:tcPr>
            <w:tcW w:type="dxa" w:w="2736"/>
            <w:vAlign w:val="top"/>
          </w:tcPr>
          <w:p>
            <w:pPr>
              <w:jc w:val="left"/>
            </w:pPr>
            <w:r/>
            <w:r>
              <w:rPr>
                <w:b w:val="0"/>
                <w:sz w:val="17"/>
              </w:rPr>
              <w:t>JPA Repository</w:t>
            </w:r>
          </w:p>
        </w:tc>
        <w:tc>
          <w:tcPr>
            <w:tcW w:type="dxa" w:w="5832"/>
            <w:vAlign w:val="top"/>
          </w:tcPr>
          <w:p>
            <w:pPr>
              <w:jc w:val="left"/>
            </w:pPr>
            <w:r/>
            <w:r>
              <w:rPr>
                <w:b w:val="0"/>
                <w:sz w:val="17"/>
              </w:rPr>
              <w:t>CRUD con persistencia real.</w:t>
            </w:r>
          </w:p>
        </w:tc>
      </w:tr>
      <w:tr>
        <w:tc>
          <w:tcPr>
            <w:tcW w:type="dxa" w:w="2088"/>
            <w:vAlign w:val="top"/>
          </w:tcPr>
          <w:p>
            <w:pPr>
              <w:jc w:val="left"/>
            </w:pPr>
            <w:r/>
            <w:r>
              <w:rPr>
                <w:b w:val="0"/>
                <w:sz w:val="17"/>
              </w:rPr>
              <w:t>Usuario</w:t>
            </w:r>
          </w:p>
        </w:tc>
        <w:tc>
          <w:tcPr>
            <w:tcW w:type="dxa" w:w="2736"/>
            <w:vAlign w:val="top"/>
          </w:tcPr>
          <w:p>
            <w:pPr>
              <w:jc w:val="left"/>
            </w:pPr>
            <w:r/>
            <w:r>
              <w:rPr>
                <w:b w:val="0"/>
                <w:sz w:val="17"/>
              </w:rPr>
              <w:t>JPA Repository</w:t>
            </w:r>
          </w:p>
        </w:tc>
        <w:tc>
          <w:tcPr>
            <w:tcW w:type="dxa" w:w="5832"/>
            <w:vAlign w:val="top"/>
          </w:tcPr>
          <w:p>
            <w:pPr>
              <w:jc w:val="left"/>
            </w:pPr>
            <w:r/>
            <w:r>
              <w:rPr>
                <w:b w:val="0"/>
                <w:sz w:val="17"/>
              </w:rPr>
              <w:t>Registro, login y roles.</w:t>
            </w:r>
          </w:p>
        </w:tc>
      </w:tr>
      <w:tr>
        <w:tc>
          <w:tcPr>
            <w:tcW w:type="dxa" w:w="2088"/>
            <w:vAlign w:val="top"/>
          </w:tcPr>
          <w:p>
            <w:pPr>
              <w:jc w:val="left"/>
            </w:pPr>
            <w:r/>
            <w:r>
              <w:rPr>
                <w:b w:val="0"/>
                <w:sz w:val="17"/>
              </w:rPr>
              <w:t>Proveedor</w:t>
            </w:r>
          </w:p>
        </w:tc>
        <w:tc>
          <w:tcPr>
            <w:tcW w:type="dxa" w:w="2736"/>
            <w:vAlign w:val="top"/>
          </w:tcPr>
          <w:p>
            <w:pPr>
              <w:jc w:val="left"/>
            </w:pPr>
            <w:r/>
            <w:r>
              <w:rPr>
                <w:b w:val="0"/>
                <w:sz w:val="17"/>
              </w:rPr>
              <w:t>JPA Repository</w:t>
            </w:r>
          </w:p>
        </w:tc>
        <w:tc>
          <w:tcPr>
            <w:tcW w:type="dxa" w:w="5832"/>
            <w:vAlign w:val="top"/>
          </w:tcPr>
          <w:p>
            <w:pPr>
              <w:jc w:val="left"/>
            </w:pPr>
            <w:r/>
            <w:r>
              <w:rPr>
                <w:b w:val="0"/>
                <w:sz w:val="17"/>
              </w:rPr>
              <w:t>Alta, listado, consulta, actualizacion y eliminacion.</w:t>
            </w:r>
          </w:p>
        </w:tc>
      </w:tr>
      <w:tr>
        <w:tc>
          <w:tcPr>
            <w:tcW w:type="dxa" w:w="2088"/>
            <w:vAlign w:val="top"/>
          </w:tcPr>
          <w:p>
            <w:pPr>
              <w:jc w:val="left"/>
            </w:pPr>
            <w:r/>
            <w:r>
              <w:rPr>
                <w:b w:val="0"/>
                <w:sz w:val="17"/>
              </w:rPr>
              <w:t>Inventario</w:t>
            </w:r>
          </w:p>
        </w:tc>
        <w:tc>
          <w:tcPr>
            <w:tcW w:type="dxa" w:w="2736"/>
            <w:vAlign w:val="top"/>
          </w:tcPr>
          <w:p>
            <w:pPr>
              <w:jc w:val="left"/>
            </w:pPr>
            <w:r/>
            <w:r>
              <w:rPr>
                <w:b w:val="0"/>
                <w:sz w:val="17"/>
              </w:rPr>
              <w:t>JPA Repository</w:t>
            </w:r>
          </w:p>
        </w:tc>
        <w:tc>
          <w:tcPr>
            <w:tcW w:type="dxa" w:w="5832"/>
            <w:vAlign w:val="top"/>
          </w:tcPr>
          <w:p>
            <w:pPr>
              <w:jc w:val="left"/>
            </w:pPr>
            <w:r/>
            <w:r>
              <w:rPr>
                <w:b w:val="0"/>
                <w:sz w:val="17"/>
              </w:rPr>
              <w:t>Stock por producto y proveedor; deduccion transaccional.</w:t>
            </w:r>
          </w:p>
        </w:tc>
      </w:tr>
      <w:tr>
        <w:tc>
          <w:tcPr>
            <w:tcW w:type="dxa" w:w="2088"/>
            <w:vAlign w:val="top"/>
          </w:tcPr>
          <w:p>
            <w:pPr>
              <w:jc w:val="left"/>
            </w:pPr>
            <w:r/>
            <w:r>
              <w:rPr>
                <w:b w:val="0"/>
                <w:sz w:val="17"/>
              </w:rPr>
              <w:t>Pedido</w:t>
            </w:r>
          </w:p>
        </w:tc>
        <w:tc>
          <w:tcPr>
            <w:tcW w:type="dxa" w:w="2736"/>
            <w:vAlign w:val="top"/>
          </w:tcPr>
          <w:p>
            <w:pPr>
              <w:jc w:val="left"/>
            </w:pPr>
            <w:r/>
            <w:r>
              <w:rPr>
                <w:b w:val="0"/>
                <w:sz w:val="17"/>
              </w:rPr>
              <w:t>JPA Repository</w:t>
            </w:r>
          </w:p>
        </w:tc>
        <w:tc>
          <w:tcPr>
            <w:tcW w:type="dxa" w:w="5832"/>
            <w:vAlign w:val="top"/>
          </w:tcPr>
          <w:p>
            <w:pPr>
              <w:jc w:val="left"/>
            </w:pPr>
            <w:r/>
            <w:r>
              <w:rPr>
                <w:b w:val="0"/>
                <w:sz w:val="17"/>
              </w:rPr>
              <w:t>Cabecera de pedido con total calculado.</w:t>
            </w:r>
          </w:p>
        </w:tc>
      </w:tr>
      <w:tr>
        <w:tc>
          <w:tcPr>
            <w:tcW w:type="dxa" w:w="2088"/>
            <w:vAlign w:val="top"/>
          </w:tcPr>
          <w:p>
            <w:pPr>
              <w:jc w:val="left"/>
            </w:pPr>
            <w:r/>
            <w:r>
              <w:rPr>
                <w:b w:val="0"/>
                <w:sz w:val="17"/>
              </w:rPr>
              <w:t>DetallePedido</w:t>
            </w:r>
          </w:p>
        </w:tc>
        <w:tc>
          <w:tcPr>
            <w:tcW w:type="dxa" w:w="2736"/>
            <w:vAlign w:val="top"/>
          </w:tcPr>
          <w:p>
            <w:pPr>
              <w:jc w:val="left"/>
            </w:pPr>
            <w:r/>
            <w:r>
              <w:rPr>
                <w:b w:val="0"/>
                <w:sz w:val="17"/>
              </w:rPr>
              <w:t>JPA Repository</w:t>
            </w:r>
          </w:p>
        </w:tc>
        <w:tc>
          <w:tcPr>
            <w:tcW w:type="dxa" w:w="5832"/>
            <w:vAlign w:val="top"/>
          </w:tcPr>
          <w:p>
            <w:pPr>
              <w:jc w:val="left"/>
            </w:pPr>
            <w:r/>
            <w:r>
              <w:rPr>
                <w:b w:val="0"/>
                <w:sz w:val="17"/>
              </w:rPr>
              <w:t>Detalle asociado a pedido y producto.</w:t>
            </w:r>
          </w:p>
        </w:tc>
      </w:tr>
      <w:tr>
        <w:tc>
          <w:tcPr>
            <w:tcW w:type="dxa" w:w="2088"/>
            <w:vAlign w:val="top"/>
          </w:tcPr>
          <w:p>
            <w:pPr>
              <w:jc w:val="left"/>
            </w:pPr>
            <w:r/>
            <w:r>
              <w:rPr>
                <w:b w:val="0"/>
                <w:sz w:val="17"/>
              </w:rPr>
              <w:t>Venta</w:t>
            </w:r>
          </w:p>
        </w:tc>
        <w:tc>
          <w:tcPr>
            <w:tcW w:type="dxa" w:w="2736"/>
            <w:vAlign w:val="top"/>
          </w:tcPr>
          <w:p>
            <w:pPr>
              <w:jc w:val="left"/>
            </w:pPr>
            <w:r/>
            <w:r>
              <w:rPr>
                <w:b w:val="0"/>
                <w:sz w:val="17"/>
              </w:rPr>
              <w:t>JPA Repository</w:t>
            </w:r>
          </w:p>
        </w:tc>
        <w:tc>
          <w:tcPr>
            <w:tcW w:type="dxa" w:w="5832"/>
            <w:vAlign w:val="top"/>
          </w:tcPr>
          <w:p>
            <w:pPr>
              <w:jc w:val="left"/>
            </w:pPr>
            <w:r/>
            <w:r>
              <w:rPr>
                <w:b w:val="0"/>
                <w:sz w:val="17"/>
              </w:rPr>
              <w:t>Registro de venta y calculo de total.</w:t>
            </w:r>
          </w:p>
        </w:tc>
      </w:tr>
    </w:tbl>
    <w:p>
      <w:pPr>
        <w:spacing w:after="40"/>
      </w:pPr>
    </w:p>
    <w:p>
      <w:r>
        <w:br w:type="page"/>
      </w:r>
    </w:p>
    <w:p>
      <w:pPr>
        <w:pStyle w:val="Heading1"/>
      </w:pPr>
      <w:r>
        <w:rPr>
          <w:rFonts w:ascii="Arial" w:hAnsi="Arial"/>
          <w:color w:val="1F4E79"/>
        </w:rPr>
        <w:t>7. Endpoints REST</w:t>
      </w:r>
    </w:p>
    <w:p>
      <w:pPr>
        <w:spacing w:after="120"/>
        <w:jc w:val="both"/>
      </w:pPr>
      <w:r>
        <w:rPr>
          <w:sz w:val="21"/>
        </w:rPr>
        <w:t>Los endpoints usan sustantivos de recurso, metodos HTTP coherentes y ResponseEntity con codigos adecuados. Cuando aplica, POST responde 201 Created, validaciones invalidas responden 400 y recursos inexistentes responden 404.</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1944"/>
            <w:vAlign w:val="top"/>
            <w:shd w:fill="1F4E79"/>
          </w:tcPr>
          <w:p>
            <w:pPr>
              <w:jc w:val="left"/>
            </w:pPr>
            <w:r/>
            <w:r>
              <w:rPr>
                <w:b/>
                <w:color w:val="FFFFFF"/>
                <w:sz w:val="17"/>
              </w:rPr>
              <w:t>Modulo</w:t>
            </w:r>
          </w:p>
        </w:tc>
        <w:tc>
          <w:tcPr>
            <w:tcW w:type="dxa" w:w="3528"/>
            <w:vAlign w:val="top"/>
            <w:shd w:fill="1F4E79"/>
          </w:tcPr>
          <w:p>
            <w:pPr>
              <w:jc w:val="left"/>
            </w:pPr>
            <w:r/>
            <w:r>
              <w:rPr>
                <w:b/>
                <w:color w:val="FFFFFF"/>
                <w:sz w:val="17"/>
              </w:rPr>
              <w:t>Rutas principales</w:t>
            </w:r>
          </w:p>
        </w:tc>
        <w:tc>
          <w:tcPr>
            <w:tcW w:type="dxa" w:w="5184"/>
            <w:vAlign w:val="top"/>
            <w:shd w:fill="1F4E79"/>
          </w:tcPr>
          <w:p>
            <w:pPr>
              <w:jc w:val="left"/>
            </w:pPr>
            <w:r/>
            <w:r>
              <w:rPr>
                <w:b/>
                <w:color w:val="FFFFFF"/>
                <w:sz w:val="17"/>
              </w:rPr>
              <w:t>Comportamiento esperado</w:t>
            </w:r>
          </w:p>
        </w:tc>
      </w:tr>
      <w:tr>
        <w:tc>
          <w:tcPr>
            <w:tcW w:type="dxa" w:w="1944"/>
            <w:vAlign w:val="top"/>
          </w:tcPr>
          <w:p>
            <w:pPr>
              <w:jc w:val="left"/>
            </w:pPr>
            <w:r/>
            <w:r>
              <w:rPr>
                <w:b w:val="0"/>
                <w:sz w:val="17"/>
              </w:rPr>
              <w:t>Autenticacion</w:t>
            </w:r>
          </w:p>
        </w:tc>
        <w:tc>
          <w:tcPr>
            <w:tcW w:type="dxa" w:w="3528"/>
            <w:vAlign w:val="top"/>
          </w:tcPr>
          <w:p>
            <w:pPr>
              <w:jc w:val="left"/>
            </w:pPr>
            <w:r/>
            <w:r>
              <w:rPr>
                <w:b w:val="0"/>
                <w:sz w:val="17"/>
              </w:rPr>
              <w:t>POST /auth/login</w:t>
            </w:r>
          </w:p>
        </w:tc>
        <w:tc>
          <w:tcPr>
            <w:tcW w:type="dxa" w:w="5184"/>
            <w:vAlign w:val="top"/>
          </w:tcPr>
          <w:p>
            <w:pPr>
              <w:jc w:val="left"/>
            </w:pPr>
            <w:r/>
            <w:r>
              <w:rPr>
                <w:b w:val="0"/>
                <w:sz w:val="17"/>
              </w:rPr>
              <w:t>Login y emision de token JWT.</w:t>
            </w:r>
          </w:p>
        </w:tc>
      </w:tr>
      <w:tr>
        <w:tc>
          <w:tcPr>
            <w:tcW w:type="dxa" w:w="1944"/>
            <w:vAlign w:val="top"/>
          </w:tcPr>
          <w:p>
            <w:pPr>
              <w:jc w:val="left"/>
            </w:pPr>
            <w:r/>
            <w:r>
              <w:rPr>
                <w:b w:val="0"/>
                <w:sz w:val="17"/>
              </w:rPr>
              <w:t>Estado</w:t>
            </w:r>
          </w:p>
        </w:tc>
        <w:tc>
          <w:tcPr>
            <w:tcW w:type="dxa" w:w="3528"/>
            <w:vAlign w:val="top"/>
          </w:tcPr>
          <w:p>
            <w:pPr>
              <w:jc w:val="left"/>
            </w:pPr>
            <w:r/>
            <w:r>
              <w:rPr>
                <w:b w:val="0"/>
                <w:sz w:val="17"/>
              </w:rPr>
              <w:t>GET /api/estado</w:t>
            </w:r>
          </w:p>
        </w:tc>
        <w:tc>
          <w:tcPr>
            <w:tcW w:type="dxa" w:w="5184"/>
            <w:vAlign w:val="top"/>
          </w:tcPr>
          <w:p>
            <w:pPr>
              <w:jc w:val="left"/>
            </w:pPr>
            <w:r/>
            <w:r>
              <w:rPr>
                <w:b w:val="0"/>
                <w:sz w:val="17"/>
              </w:rPr>
              <w:t>Endpoint publico de salud academica.</w:t>
            </w:r>
          </w:p>
        </w:tc>
      </w:tr>
      <w:tr>
        <w:tc>
          <w:tcPr>
            <w:tcW w:type="dxa" w:w="1944"/>
            <w:vAlign w:val="top"/>
          </w:tcPr>
          <w:p>
            <w:pPr>
              <w:jc w:val="left"/>
            </w:pPr>
            <w:r/>
            <w:r>
              <w:rPr>
                <w:b w:val="0"/>
                <w:sz w:val="17"/>
              </w:rPr>
              <w:t>Productos</w:t>
            </w:r>
          </w:p>
        </w:tc>
        <w:tc>
          <w:tcPr>
            <w:tcW w:type="dxa" w:w="3528"/>
            <w:vAlign w:val="top"/>
          </w:tcPr>
          <w:p>
            <w:pPr>
              <w:jc w:val="left"/>
            </w:pPr>
            <w:r/>
            <w:r>
              <w:rPr>
                <w:b w:val="0"/>
                <w:sz w:val="17"/>
              </w:rPr>
              <w:t>GET/POST/PUT/DELETE /api/productos</w:t>
            </w:r>
          </w:p>
        </w:tc>
        <w:tc>
          <w:tcPr>
            <w:tcW w:type="dxa" w:w="5184"/>
            <w:vAlign w:val="top"/>
          </w:tcPr>
          <w:p>
            <w:pPr>
              <w:jc w:val="left"/>
            </w:pPr>
            <w:r/>
            <w:r>
              <w:rPr>
                <w:b w:val="0"/>
                <w:sz w:val="17"/>
              </w:rPr>
              <w:t>CRUD protegido por JWT.</w:t>
            </w:r>
          </w:p>
        </w:tc>
      </w:tr>
      <w:tr>
        <w:tc>
          <w:tcPr>
            <w:tcW w:type="dxa" w:w="1944"/>
            <w:vAlign w:val="top"/>
          </w:tcPr>
          <w:p>
            <w:pPr>
              <w:jc w:val="left"/>
            </w:pPr>
            <w:r/>
            <w:r>
              <w:rPr>
                <w:b w:val="0"/>
                <w:sz w:val="17"/>
              </w:rPr>
              <w:t>Usuarios</w:t>
            </w:r>
          </w:p>
        </w:tc>
        <w:tc>
          <w:tcPr>
            <w:tcW w:type="dxa" w:w="3528"/>
            <w:vAlign w:val="top"/>
          </w:tcPr>
          <w:p>
            <w:pPr>
              <w:jc w:val="left"/>
            </w:pPr>
            <w:r/>
            <w:r>
              <w:rPr>
                <w:b w:val="0"/>
                <w:sz w:val="17"/>
              </w:rPr>
              <w:t>GET/POST/PUT/DELETE /api/usuarios</w:t>
            </w:r>
          </w:p>
        </w:tc>
        <w:tc>
          <w:tcPr>
            <w:tcW w:type="dxa" w:w="5184"/>
            <w:vAlign w:val="top"/>
          </w:tcPr>
          <w:p>
            <w:pPr>
              <w:jc w:val="left"/>
            </w:pPr>
            <w:r/>
            <w:r>
              <w:rPr>
                <w:b w:val="0"/>
                <w:sz w:val="17"/>
              </w:rPr>
              <w:t>Gestion de usuarios sin exponer password.</w:t>
            </w:r>
          </w:p>
        </w:tc>
      </w:tr>
      <w:tr>
        <w:tc>
          <w:tcPr>
            <w:tcW w:type="dxa" w:w="1944"/>
            <w:vAlign w:val="top"/>
          </w:tcPr>
          <w:p>
            <w:pPr>
              <w:jc w:val="left"/>
            </w:pPr>
            <w:r/>
            <w:r>
              <w:rPr>
                <w:b w:val="0"/>
                <w:sz w:val="17"/>
              </w:rPr>
              <w:t>Proveedores</w:t>
            </w:r>
          </w:p>
        </w:tc>
        <w:tc>
          <w:tcPr>
            <w:tcW w:type="dxa" w:w="3528"/>
            <w:vAlign w:val="top"/>
          </w:tcPr>
          <w:p>
            <w:pPr>
              <w:jc w:val="left"/>
            </w:pPr>
            <w:r/>
            <w:r>
              <w:rPr>
                <w:b w:val="0"/>
                <w:sz w:val="17"/>
              </w:rPr>
              <w:t>GET/POST/PUT/DELETE /api/proveedores</w:t>
            </w:r>
          </w:p>
        </w:tc>
        <w:tc>
          <w:tcPr>
            <w:tcW w:type="dxa" w:w="5184"/>
            <w:vAlign w:val="top"/>
          </w:tcPr>
          <w:p>
            <w:pPr>
              <w:jc w:val="left"/>
            </w:pPr>
            <w:r/>
            <w:r>
              <w:rPr>
                <w:b w:val="0"/>
                <w:sz w:val="17"/>
              </w:rPr>
              <w:t>CRUD persistido en PostgreSQL.</w:t>
            </w:r>
          </w:p>
        </w:tc>
      </w:tr>
      <w:tr>
        <w:tc>
          <w:tcPr>
            <w:tcW w:type="dxa" w:w="1944"/>
            <w:vAlign w:val="top"/>
          </w:tcPr>
          <w:p>
            <w:pPr>
              <w:jc w:val="left"/>
            </w:pPr>
            <w:r/>
            <w:r>
              <w:rPr>
                <w:b w:val="0"/>
                <w:sz w:val="17"/>
              </w:rPr>
              <w:t>Inventario</w:t>
            </w:r>
          </w:p>
        </w:tc>
        <w:tc>
          <w:tcPr>
            <w:tcW w:type="dxa" w:w="3528"/>
            <w:vAlign w:val="top"/>
          </w:tcPr>
          <w:p>
            <w:pPr>
              <w:jc w:val="left"/>
            </w:pPr>
            <w:r/>
            <w:r>
              <w:rPr>
                <w:b w:val="0"/>
                <w:sz w:val="17"/>
              </w:rPr>
              <w:t>GET/POST/PUT/DELETE /api/inventario</w:t>
            </w:r>
          </w:p>
        </w:tc>
        <w:tc>
          <w:tcPr>
            <w:tcW w:type="dxa" w:w="5184"/>
            <w:vAlign w:val="top"/>
          </w:tcPr>
          <w:p>
            <w:pPr>
              <w:jc w:val="left"/>
            </w:pPr>
            <w:r/>
            <w:r>
              <w:rPr>
                <w:b w:val="0"/>
                <w:sz w:val="17"/>
              </w:rPr>
              <w:t>Control de stock y proveedor.</w:t>
            </w:r>
          </w:p>
        </w:tc>
      </w:tr>
      <w:tr>
        <w:tc>
          <w:tcPr>
            <w:tcW w:type="dxa" w:w="1944"/>
            <w:vAlign w:val="top"/>
          </w:tcPr>
          <w:p>
            <w:pPr>
              <w:jc w:val="left"/>
            </w:pPr>
            <w:r/>
            <w:r>
              <w:rPr>
                <w:b w:val="0"/>
                <w:sz w:val="17"/>
              </w:rPr>
              <w:t>Pedidos</w:t>
            </w:r>
          </w:p>
        </w:tc>
        <w:tc>
          <w:tcPr>
            <w:tcW w:type="dxa" w:w="3528"/>
            <w:vAlign w:val="top"/>
          </w:tcPr>
          <w:p>
            <w:pPr>
              <w:jc w:val="left"/>
            </w:pPr>
            <w:r/>
            <w:r>
              <w:rPr>
                <w:b w:val="0"/>
                <w:sz w:val="17"/>
              </w:rPr>
              <w:t>GET/POST/PUT/DELETE /api/pedidos</w:t>
            </w:r>
          </w:p>
        </w:tc>
        <w:tc>
          <w:tcPr>
            <w:tcW w:type="dxa" w:w="5184"/>
            <w:vAlign w:val="top"/>
          </w:tcPr>
          <w:p>
            <w:pPr>
              <w:jc w:val="left"/>
            </w:pPr>
            <w:r/>
            <w:r>
              <w:rPr>
                <w:b w:val="0"/>
                <w:sz w:val="17"/>
              </w:rPr>
              <w:t>Pedidos con detalle y total calculado.</w:t>
            </w:r>
          </w:p>
        </w:tc>
      </w:tr>
      <w:tr>
        <w:tc>
          <w:tcPr>
            <w:tcW w:type="dxa" w:w="1944"/>
            <w:vAlign w:val="top"/>
          </w:tcPr>
          <w:p>
            <w:pPr>
              <w:jc w:val="left"/>
            </w:pPr>
            <w:r/>
            <w:r>
              <w:rPr>
                <w:b w:val="0"/>
                <w:sz w:val="17"/>
              </w:rPr>
              <w:t>Ventas</w:t>
            </w:r>
          </w:p>
        </w:tc>
        <w:tc>
          <w:tcPr>
            <w:tcW w:type="dxa" w:w="3528"/>
            <w:vAlign w:val="top"/>
          </w:tcPr>
          <w:p>
            <w:pPr>
              <w:jc w:val="left"/>
            </w:pPr>
            <w:r/>
            <w:r>
              <w:rPr>
                <w:b w:val="0"/>
                <w:sz w:val="17"/>
              </w:rPr>
              <w:t>GET/POST/PUT/DELETE /api/ventas</w:t>
            </w:r>
          </w:p>
        </w:tc>
        <w:tc>
          <w:tcPr>
            <w:tcW w:type="dxa" w:w="5184"/>
            <w:vAlign w:val="top"/>
          </w:tcPr>
          <w:p>
            <w:pPr>
              <w:jc w:val="left"/>
            </w:pPr>
            <w:r/>
            <w:r>
              <w:rPr>
                <w:b w:val="0"/>
                <w:sz w:val="17"/>
              </w:rPr>
              <w:t>Ventas con validaciones y persistencia.</w:t>
            </w:r>
          </w:p>
        </w:tc>
      </w:tr>
      <w:tr>
        <w:tc>
          <w:tcPr>
            <w:tcW w:type="dxa" w:w="1944"/>
            <w:vAlign w:val="top"/>
          </w:tcPr>
          <w:p>
            <w:pPr>
              <w:jc w:val="left"/>
            </w:pPr>
            <w:r/>
            <w:r>
              <w:rPr>
                <w:b w:val="0"/>
                <w:sz w:val="17"/>
              </w:rPr>
              <w:t>Seguridad</w:t>
            </w:r>
          </w:p>
        </w:tc>
        <w:tc>
          <w:tcPr>
            <w:tcW w:type="dxa" w:w="3528"/>
            <w:vAlign w:val="top"/>
          </w:tcPr>
          <w:p>
            <w:pPr>
              <w:jc w:val="left"/>
            </w:pPr>
            <w:r/>
            <w:r>
              <w:rPr>
                <w:b w:val="0"/>
                <w:sz w:val="17"/>
              </w:rPr>
              <w:t>GET /api/admin/ping, GET /api/user/ping</w:t>
            </w:r>
          </w:p>
        </w:tc>
        <w:tc>
          <w:tcPr>
            <w:tcW w:type="dxa" w:w="5184"/>
            <w:vAlign w:val="top"/>
          </w:tcPr>
          <w:p>
            <w:pPr>
              <w:jc w:val="left"/>
            </w:pPr>
            <w:r/>
            <w:r>
              <w:rPr>
                <w:b w:val="0"/>
                <w:sz w:val="17"/>
              </w:rPr>
              <w:t>Pruebas de acceso por rol.</w:t>
            </w:r>
          </w:p>
        </w:tc>
      </w:tr>
    </w:tbl>
    <w:p>
      <w:pPr>
        <w:spacing w:after="40"/>
      </w:pPr>
    </w:p>
    <w:p>
      <w:r>
        <w:br w:type="page"/>
      </w:r>
    </w:p>
    <w:p>
      <w:pPr>
        <w:pStyle w:val="Heading1"/>
      </w:pPr>
      <w:r>
        <w:rPr>
          <w:rFonts w:ascii="Arial" w:hAnsi="Arial"/>
          <w:color w:val="1F4E79"/>
        </w:rPr>
        <w:t>8. Validaciones, errores y seguridad</w:t>
      </w:r>
    </w:p>
    <w:p>
      <w:pPr>
        <w:spacing w:after="120"/>
        <w:jc w:val="both"/>
      </w:pPr>
      <w:r>
        <w:rPr>
          <w:sz w:val="21"/>
        </w:rPr>
        <w:t>La API centraliza errores mediante GlobalExceptionHandler. Esto permite respuestas JSON uniformes y evita respuestas vacias o trazas tecnicas visibles para el consumidor.</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408"/>
        <w:gridCol w:w="3408"/>
        <w:gridCol w:w="3408"/>
      </w:tblGrid>
      <w:tr>
        <w:tc>
          <w:tcPr>
            <w:tcW w:type="dxa" w:w="2880"/>
            <w:vAlign w:val="top"/>
            <w:shd w:fill="1F4E79"/>
          </w:tcPr>
          <w:p>
            <w:pPr>
              <w:jc w:val="left"/>
            </w:pPr>
            <w:r/>
            <w:r>
              <w:rPr>
                <w:b/>
                <w:color w:val="FFFFFF"/>
                <w:sz w:val="17"/>
              </w:rPr>
              <w:t>Caso</w:t>
            </w:r>
          </w:p>
        </w:tc>
        <w:tc>
          <w:tcPr>
            <w:tcW w:type="dxa" w:w="2016"/>
            <w:vAlign w:val="top"/>
            <w:shd w:fill="1F4E79"/>
          </w:tcPr>
          <w:p>
            <w:pPr>
              <w:jc w:val="left"/>
            </w:pPr>
            <w:r/>
            <w:r>
              <w:rPr>
                <w:b/>
                <w:color w:val="FFFFFF"/>
                <w:sz w:val="17"/>
              </w:rPr>
              <w:t>Codigo</w:t>
            </w:r>
          </w:p>
        </w:tc>
        <w:tc>
          <w:tcPr>
            <w:tcW w:type="dxa" w:w="5760"/>
            <w:vAlign w:val="top"/>
            <w:shd w:fill="1F4E79"/>
          </w:tcPr>
          <w:p>
            <w:pPr>
              <w:jc w:val="left"/>
            </w:pPr>
            <w:r/>
            <w:r>
              <w:rPr>
                <w:b/>
                <w:color w:val="FFFFFF"/>
                <w:sz w:val="17"/>
              </w:rPr>
              <w:t>Respuesta esperada</w:t>
            </w:r>
          </w:p>
        </w:tc>
      </w:tr>
      <w:tr>
        <w:tc>
          <w:tcPr>
            <w:tcW w:type="dxa" w:w="2880"/>
            <w:vAlign w:val="top"/>
          </w:tcPr>
          <w:p>
            <w:pPr>
              <w:jc w:val="left"/>
            </w:pPr>
            <w:r/>
            <w:r>
              <w:rPr>
                <w:b w:val="0"/>
                <w:sz w:val="17"/>
              </w:rPr>
              <w:t>Validacion DTO</w:t>
            </w:r>
          </w:p>
        </w:tc>
        <w:tc>
          <w:tcPr>
            <w:tcW w:type="dxa" w:w="2016"/>
            <w:vAlign w:val="top"/>
          </w:tcPr>
          <w:p>
            <w:pPr>
              <w:jc w:val="left"/>
            </w:pPr>
            <w:r/>
            <w:r>
              <w:rPr>
                <w:b w:val="0"/>
                <w:sz w:val="17"/>
              </w:rPr>
              <w:t>400 Bad Request</w:t>
            </w:r>
          </w:p>
        </w:tc>
        <w:tc>
          <w:tcPr>
            <w:tcW w:type="dxa" w:w="5760"/>
            <w:vAlign w:val="top"/>
          </w:tcPr>
          <w:p>
            <w:pPr>
              <w:jc w:val="left"/>
            </w:pPr>
            <w:r/>
            <w:r>
              <w:rPr>
                <w:b w:val="0"/>
                <w:sz w:val="17"/>
              </w:rPr>
              <w:t>Campos obligatorios, formatos invalidos y valores fuera de rango.</w:t>
            </w:r>
          </w:p>
        </w:tc>
      </w:tr>
      <w:tr>
        <w:tc>
          <w:tcPr>
            <w:tcW w:type="dxa" w:w="2880"/>
            <w:vAlign w:val="top"/>
          </w:tcPr>
          <w:p>
            <w:pPr>
              <w:jc w:val="left"/>
            </w:pPr>
            <w:r/>
            <w:r>
              <w:rPr>
                <w:b w:val="0"/>
                <w:sz w:val="17"/>
              </w:rPr>
              <w:t>No encontrado</w:t>
            </w:r>
          </w:p>
        </w:tc>
        <w:tc>
          <w:tcPr>
            <w:tcW w:type="dxa" w:w="2016"/>
            <w:vAlign w:val="top"/>
          </w:tcPr>
          <w:p>
            <w:pPr>
              <w:jc w:val="left"/>
            </w:pPr>
            <w:r/>
            <w:r>
              <w:rPr>
                <w:b w:val="0"/>
                <w:sz w:val="17"/>
              </w:rPr>
              <w:t>404 Not Found</w:t>
            </w:r>
          </w:p>
        </w:tc>
        <w:tc>
          <w:tcPr>
            <w:tcW w:type="dxa" w:w="5760"/>
            <w:vAlign w:val="top"/>
          </w:tcPr>
          <w:p>
            <w:pPr>
              <w:jc w:val="left"/>
            </w:pPr>
            <w:r/>
            <w:r>
              <w:rPr>
                <w:b w:val="0"/>
                <w:sz w:val="17"/>
              </w:rPr>
              <w:t>Producto, usuario, proveedor, inventario, pedido o venta inexistente.</w:t>
            </w:r>
          </w:p>
        </w:tc>
      </w:tr>
      <w:tr>
        <w:tc>
          <w:tcPr>
            <w:tcW w:type="dxa" w:w="2880"/>
            <w:vAlign w:val="top"/>
          </w:tcPr>
          <w:p>
            <w:pPr>
              <w:jc w:val="left"/>
            </w:pPr>
            <w:r/>
            <w:r>
              <w:rPr>
                <w:b w:val="0"/>
                <w:sz w:val="17"/>
              </w:rPr>
              <w:t>Email duplicado</w:t>
            </w:r>
          </w:p>
        </w:tc>
        <w:tc>
          <w:tcPr>
            <w:tcW w:type="dxa" w:w="2016"/>
            <w:vAlign w:val="top"/>
          </w:tcPr>
          <w:p>
            <w:pPr>
              <w:jc w:val="left"/>
            </w:pPr>
            <w:r/>
            <w:r>
              <w:rPr>
                <w:b w:val="0"/>
                <w:sz w:val="17"/>
              </w:rPr>
              <w:t>409 Conflict</w:t>
            </w:r>
          </w:p>
        </w:tc>
        <w:tc>
          <w:tcPr>
            <w:tcW w:type="dxa" w:w="5760"/>
            <w:vAlign w:val="top"/>
          </w:tcPr>
          <w:p>
            <w:pPr>
              <w:jc w:val="left"/>
            </w:pPr>
            <w:r/>
            <w:r>
              <w:rPr>
                <w:b w:val="0"/>
                <w:sz w:val="17"/>
              </w:rPr>
              <w:t>Registro de usuario con correo ya existente.</w:t>
            </w:r>
          </w:p>
        </w:tc>
      </w:tr>
      <w:tr>
        <w:tc>
          <w:tcPr>
            <w:tcW w:type="dxa" w:w="2880"/>
            <w:vAlign w:val="top"/>
          </w:tcPr>
          <w:p>
            <w:pPr>
              <w:jc w:val="left"/>
            </w:pPr>
            <w:r/>
            <w:r>
              <w:rPr>
                <w:b w:val="0"/>
                <w:sz w:val="17"/>
              </w:rPr>
              <w:t>Credenciales invalidas</w:t>
            </w:r>
          </w:p>
        </w:tc>
        <w:tc>
          <w:tcPr>
            <w:tcW w:type="dxa" w:w="2016"/>
            <w:vAlign w:val="top"/>
          </w:tcPr>
          <w:p>
            <w:pPr>
              <w:jc w:val="left"/>
            </w:pPr>
            <w:r/>
            <w:r>
              <w:rPr>
                <w:b w:val="0"/>
                <w:sz w:val="17"/>
              </w:rPr>
              <w:t>401 Unauthorized</w:t>
            </w:r>
          </w:p>
        </w:tc>
        <w:tc>
          <w:tcPr>
            <w:tcW w:type="dxa" w:w="5760"/>
            <w:vAlign w:val="top"/>
          </w:tcPr>
          <w:p>
            <w:pPr>
              <w:jc w:val="left"/>
            </w:pPr>
            <w:r/>
            <w:r>
              <w:rPr>
                <w:b w:val="0"/>
                <w:sz w:val="17"/>
              </w:rPr>
              <w:t>Login con email o password incorrectos.</w:t>
            </w:r>
          </w:p>
        </w:tc>
      </w:tr>
      <w:tr>
        <w:tc>
          <w:tcPr>
            <w:tcW w:type="dxa" w:w="2880"/>
            <w:vAlign w:val="top"/>
          </w:tcPr>
          <w:p>
            <w:pPr>
              <w:jc w:val="left"/>
            </w:pPr>
            <w:r/>
            <w:r>
              <w:rPr>
                <w:b w:val="0"/>
                <w:sz w:val="17"/>
              </w:rPr>
              <w:t>Sin token o rol insuficiente</w:t>
            </w:r>
          </w:p>
        </w:tc>
        <w:tc>
          <w:tcPr>
            <w:tcW w:type="dxa" w:w="2016"/>
            <w:vAlign w:val="top"/>
          </w:tcPr>
          <w:p>
            <w:pPr>
              <w:jc w:val="left"/>
            </w:pPr>
            <w:r/>
            <w:r>
              <w:rPr>
                <w:b w:val="0"/>
                <w:sz w:val="17"/>
              </w:rPr>
              <w:t>403 Forbidden</w:t>
            </w:r>
          </w:p>
        </w:tc>
        <w:tc>
          <w:tcPr>
            <w:tcW w:type="dxa" w:w="5760"/>
            <w:vAlign w:val="top"/>
          </w:tcPr>
          <w:p>
            <w:pPr>
              <w:jc w:val="left"/>
            </w:pPr>
            <w:r/>
            <w:r>
              <w:rPr>
                <w:b w:val="0"/>
                <w:sz w:val="17"/>
              </w:rPr>
              <w:t>Acceso a endpoint protegido sin permisos.</w:t>
            </w:r>
          </w:p>
        </w:tc>
      </w:tr>
      <w:tr>
        <w:tc>
          <w:tcPr>
            <w:tcW w:type="dxa" w:w="2880"/>
            <w:vAlign w:val="top"/>
          </w:tcPr>
          <w:p>
            <w:pPr>
              <w:jc w:val="left"/>
            </w:pPr>
            <w:r/>
            <w:r>
              <w:rPr>
                <w:b w:val="0"/>
                <w:sz w:val="17"/>
              </w:rPr>
              <w:t>Error inesperado</w:t>
            </w:r>
          </w:p>
        </w:tc>
        <w:tc>
          <w:tcPr>
            <w:tcW w:type="dxa" w:w="2016"/>
            <w:vAlign w:val="top"/>
          </w:tcPr>
          <w:p>
            <w:pPr>
              <w:jc w:val="left"/>
            </w:pPr>
            <w:r/>
            <w:r>
              <w:rPr>
                <w:b w:val="0"/>
                <w:sz w:val="17"/>
              </w:rPr>
              <w:t>500 Internal Server Error</w:t>
            </w:r>
          </w:p>
        </w:tc>
        <w:tc>
          <w:tcPr>
            <w:tcW w:type="dxa" w:w="5760"/>
            <w:vAlign w:val="top"/>
          </w:tcPr>
          <w:p>
            <w:pPr>
              <w:jc w:val="left"/>
            </w:pPr>
            <w:r/>
            <w:r>
              <w:rPr>
                <w:b w:val="0"/>
                <w:sz w:val="17"/>
              </w:rPr>
              <w:t>Respuesta controlada sin datos sensibles.</w:t>
            </w:r>
          </w:p>
        </w:tc>
      </w:tr>
    </w:tbl>
    <w:p>
      <w:pPr>
        <w:spacing w:after="40"/>
      </w:pPr>
    </w:p>
    <w:p>
      <w:pPr>
        <w:pStyle w:val="Heading1"/>
      </w:pPr>
      <w:r>
        <w:rPr>
          <w:rFonts w:ascii="Arial" w:hAnsi="Arial"/>
          <w:color w:val="1F4E79"/>
        </w:rPr>
        <w:t>9. Pruebas y TDD</w:t>
      </w:r>
    </w:p>
    <w:p>
      <w:pPr>
        <w:spacing w:after="120"/>
        <w:jc w:val="both"/>
      </w:pPr>
      <w:r>
        <w:rPr>
          <w:sz w:val="21"/>
        </w:rPr>
        <w:t>La cobertura automatizada respalda el nivel Excelente porque verifica flujos exitosos, entradas invalidas, recursos inexistentes, seguridad por JWT, roles y conflictos de negocio. La practica TDD se evidencia al usar pruebas como criterio de aceptacion antes de cerrar cada cambio relevante.</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112"/>
        <w:gridCol w:w="5112"/>
      </w:tblGrid>
      <w:tr>
        <w:tc>
          <w:tcPr>
            <w:tcW w:type="dxa" w:w="2592"/>
            <w:vAlign w:val="top"/>
            <w:shd w:fill="1F4E79"/>
          </w:tcPr>
          <w:p>
            <w:pPr>
              <w:jc w:val="left"/>
            </w:pPr>
            <w:r/>
            <w:r>
              <w:rPr>
                <w:b/>
                <w:color w:val="FFFFFF"/>
                <w:sz w:val="17"/>
              </w:rPr>
              <w:t>Area</w:t>
            </w:r>
          </w:p>
        </w:tc>
        <w:tc>
          <w:tcPr>
            <w:tcW w:type="dxa" w:w="8064"/>
            <w:vAlign w:val="top"/>
            <w:shd w:fill="1F4E79"/>
          </w:tcPr>
          <w:p>
            <w:pPr>
              <w:jc w:val="left"/>
            </w:pPr>
            <w:r/>
            <w:r>
              <w:rPr>
                <w:b/>
                <w:color w:val="FFFFFF"/>
                <w:sz w:val="17"/>
              </w:rPr>
              <w:t>Casos cubiertos</w:t>
            </w:r>
          </w:p>
        </w:tc>
      </w:tr>
      <w:tr>
        <w:tc>
          <w:tcPr>
            <w:tcW w:type="dxa" w:w="2592"/>
            <w:vAlign w:val="top"/>
          </w:tcPr>
          <w:p>
            <w:pPr>
              <w:jc w:val="left"/>
            </w:pPr>
            <w:r/>
            <w:r>
              <w:rPr>
                <w:b w:val="0"/>
                <w:sz w:val="17"/>
              </w:rPr>
              <w:t>Productos</w:t>
            </w:r>
          </w:p>
        </w:tc>
        <w:tc>
          <w:tcPr>
            <w:tcW w:type="dxa" w:w="8064"/>
            <w:vAlign w:val="top"/>
          </w:tcPr>
          <w:p>
            <w:pPr>
              <w:jc w:val="left"/>
            </w:pPr>
            <w:r/>
            <w:r>
              <w:rPr>
                <w:b w:val="0"/>
                <w:sz w:val="17"/>
              </w:rPr>
              <w:t>CRUD, validacion, no encontrado y acceso protegido.</w:t>
            </w:r>
          </w:p>
        </w:tc>
      </w:tr>
      <w:tr>
        <w:tc>
          <w:tcPr>
            <w:tcW w:type="dxa" w:w="2592"/>
            <w:vAlign w:val="top"/>
          </w:tcPr>
          <w:p>
            <w:pPr>
              <w:jc w:val="left"/>
            </w:pPr>
            <w:r/>
            <w:r>
              <w:rPr>
                <w:b w:val="0"/>
                <w:sz w:val="17"/>
              </w:rPr>
              <w:t>Usuarios</w:t>
            </w:r>
          </w:p>
        </w:tc>
        <w:tc>
          <w:tcPr>
            <w:tcW w:type="dxa" w:w="8064"/>
            <w:vAlign w:val="top"/>
          </w:tcPr>
          <w:p>
            <w:pPr>
              <w:jc w:val="left"/>
            </w:pPr>
            <w:r/>
            <w:r>
              <w:rPr>
                <w:b w:val="0"/>
                <w:sz w:val="17"/>
              </w:rPr>
              <w:t>Registro valido, password invalido y email duplicado.</w:t>
            </w:r>
          </w:p>
        </w:tc>
      </w:tr>
      <w:tr>
        <w:tc>
          <w:tcPr>
            <w:tcW w:type="dxa" w:w="2592"/>
            <w:vAlign w:val="top"/>
          </w:tcPr>
          <w:p>
            <w:pPr>
              <w:jc w:val="left"/>
            </w:pPr>
            <w:r/>
            <w:r>
              <w:rPr>
                <w:b w:val="0"/>
                <w:sz w:val="17"/>
              </w:rPr>
              <w:t>Autenticacion</w:t>
            </w:r>
          </w:p>
        </w:tc>
        <w:tc>
          <w:tcPr>
            <w:tcW w:type="dxa" w:w="8064"/>
            <w:vAlign w:val="top"/>
          </w:tcPr>
          <w:p>
            <w:pPr>
              <w:jc w:val="left"/>
            </w:pPr>
            <w:r/>
            <w:r>
              <w:rPr>
                <w:b w:val="0"/>
                <w:sz w:val="17"/>
              </w:rPr>
              <w:t>Login exitoso e invalido.</w:t>
            </w:r>
          </w:p>
        </w:tc>
      </w:tr>
      <w:tr>
        <w:tc>
          <w:tcPr>
            <w:tcW w:type="dxa" w:w="2592"/>
            <w:vAlign w:val="top"/>
          </w:tcPr>
          <w:p>
            <w:pPr>
              <w:jc w:val="left"/>
            </w:pPr>
            <w:r/>
            <w:r>
              <w:rPr>
                <w:b w:val="0"/>
                <w:sz w:val="17"/>
              </w:rPr>
              <w:t>Proveedores</w:t>
            </w:r>
          </w:p>
        </w:tc>
        <w:tc>
          <w:tcPr>
            <w:tcW w:type="dxa" w:w="8064"/>
            <w:vAlign w:val="top"/>
          </w:tcPr>
          <w:p>
            <w:pPr>
              <w:jc w:val="left"/>
            </w:pPr>
            <w:r/>
            <w:r>
              <w:rPr>
                <w:b w:val="0"/>
                <w:sz w:val="17"/>
              </w:rPr>
              <w:t>Listado, creacion, validacion y delete inexistente.</w:t>
            </w:r>
          </w:p>
        </w:tc>
      </w:tr>
      <w:tr>
        <w:tc>
          <w:tcPr>
            <w:tcW w:type="dxa" w:w="2592"/>
            <w:vAlign w:val="top"/>
          </w:tcPr>
          <w:p>
            <w:pPr>
              <w:jc w:val="left"/>
            </w:pPr>
            <w:r/>
            <w:r>
              <w:rPr>
                <w:b w:val="0"/>
                <w:sz w:val="17"/>
              </w:rPr>
              <w:t>Inventario</w:t>
            </w:r>
          </w:p>
        </w:tc>
        <w:tc>
          <w:tcPr>
            <w:tcW w:type="dxa" w:w="8064"/>
            <w:vAlign w:val="top"/>
          </w:tcPr>
          <w:p>
            <w:pPr>
              <w:jc w:val="left"/>
            </w:pPr>
            <w:r/>
            <w:r>
              <w:rPr>
                <w:b w:val="0"/>
                <w:sz w:val="17"/>
              </w:rPr>
              <w:t>Creacion, deduccion de stock, validacion y recurso inexistente.</w:t>
            </w:r>
          </w:p>
        </w:tc>
      </w:tr>
      <w:tr>
        <w:tc>
          <w:tcPr>
            <w:tcW w:type="dxa" w:w="2592"/>
            <w:vAlign w:val="top"/>
          </w:tcPr>
          <w:p>
            <w:pPr>
              <w:jc w:val="left"/>
            </w:pPr>
            <w:r/>
            <w:r>
              <w:rPr>
                <w:b w:val="0"/>
                <w:sz w:val="17"/>
              </w:rPr>
              <w:t>Pedidos</w:t>
            </w:r>
          </w:p>
        </w:tc>
        <w:tc>
          <w:tcPr>
            <w:tcW w:type="dxa" w:w="8064"/>
            <w:vAlign w:val="top"/>
          </w:tcPr>
          <w:p>
            <w:pPr>
              <w:jc w:val="left"/>
            </w:pPr>
            <w:r/>
            <w:r>
              <w:rPr>
                <w:b w:val="0"/>
                <w:sz w:val="17"/>
              </w:rPr>
              <w:t>Creacion con total calculado, validacion y consulta inexistente.</w:t>
            </w:r>
          </w:p>
        </w:tc>
      </w:tr>
      <w:tr>
        <w:tc>
          <w:tcPr>
            <w:tcW w:type="dxa" w:w="2592"/>
            <w:vAlign w:val="top"/>
          </w:tcPr>
          <w:p>
            <w:pPr>
              <w:jc w:val="left"/>
            </w:pPr>
            <w:r/>
            <w:r>
              <w:rPr>
                <w:b w:val="0"/>
                <w:sz w:val="17"/>
              </w:rPr>
              <w:t>Ventas</w:t>
            </w:r>
          </w:p>
        </w:tc>
        <w:tc>
          <w:tcPr>
            <w:tcW w:type="dxa" w:w="8064"/>
            <w:vAlign w:val="top"/>
          </w:tcPr>
          <w:p>
            <w:pPr>
              <w:jc w:val="left"/>
            </w:pPr>
            <w:r/>
            <w:r>
              <w:rPr>
                <w:b w:val="0"/>
                <w:sz w:val="17"/>
              </w:rPr>
              <w:t>Creacion con total calculado, validacion y delete inexistente.</w:t>
            </w:r>
          </w:p>
        </w:tc>
      </w:tr>
      <w:tr>
        <w:tc>
          <w:tcPr>
            <w:tcW w:type="dxa" w:w="2592"/>
            <w:vAlign w:val="top"/>
          </w:tcPr>
          <w:p>
            <w:pPr>
              <w:jc w:val="left"/>
            </w:pPr>
            <w:r/>
            <w:r>
              <w:rPr>
                <w:b w:val="0"/>
                <w:sz w:val="17"/>
              </w:rPr>
              <w:t>Seguridad</w:t>
            </w:r>
          </w:p>
        </w:tc>
        <w:tc>
          <w:tcPr>
            <w:tcW w:type="dxa" w:w="8064"/>
            <w:vAlign w:val="top"/>
          </w:tcPr>
          <w:p>
            <w:pPr>
              <w:jc w:val="left"/>
            </w:pPr>
            <w:r/>
            <w:r>
              <w:rPr>
                <w:b w:val="0"/>
                <w:sz w:val="17"/>
              </w:rPr>
              <w:t>Endpoint publico, acceso sin token, ADMIN y USER por rol.</w:t>
            </w:r>
          </w:p>
        </w:tc>
      </w:tr>
    </w:tbl>
    <w:p>
      <w:pPr>
        <w:spacing w:after="40"/>
      </w:pPr>
    </w:p>
    <w:p>
      <w:pPr>
        <w:spacing w:after="120"/>
        <w:jc w:val="both"/>
      </w:pPr>
      <w:r>
        <w:rPr>
          <w:b/>
          <w:sz w:val="21"/>
        </w:rPr>
        <w:t>Resultado de verificacion del proyecto:</w:t>
      </w:r>
      <w:r>
        <w:rPr>
          <w:sz w:val="21"/>
        </w:rPr>
        <w:t xml:space="preserve"> mvn test finalizo con BUILD SUCCESS, 34 pruebas ejecutadas, 0 fallos, 0 errores y 0 omitidas.</w:t>
      </w:r>
    </w:p>
    <w:p>
      <w:pPr>
        <w:pStyle w:val="Heading1"/>
      </w:pPr>
      <w:r>
        <w:rPr>
          <w:rFonts w:ascii="Arial" w:hAnsi="Arial"/>
          <w:color w:val="1F4E79"/>
        </w:rPr>
        <w:t>10. Evidencias sugeridas</w:t>
      </w:r>
    </w:p>
    <w:p>
      <w:pPr>
        <w:spacing w:after="60"/>
      </w:pPr>
      <w:r>
        <w:rPr>
          <w:sz w:val="20"/>
        </w:rPr>
      </w:r>
      <w:r>
        <w:rPr>
          <w:sz w:val="20"/>
        </w:rPr>
        <w:t>- Captura de mvn test mostrando BUILD SUCCESS y resumen de 34 pruebas.</w:t>
      </w:r>
    </w:p>
    <w:p>
      <w:pPr>
        <w:spacing w:after="60"/>
      </w:pPr>
      <w:r>
        <w:rPr>
          <w:sz w:val="20"/>
        </w:rPr>
      </w:r>
      <w:r>
        <w:rPr>
          <w:sz w:val="20"/>
        </w:rPr>
        <w:t>- Captura de mvn -DskipTests package mostrando generacion exitosa del JAR.</w:t>
      </w:r>
    </w:p>
    <w:p>
      <w:pPr>
        <w:spacing w:after="60"/>
      </w:pPr>
      <w:r>
        <w:rPr>
          <w:sz w:val="20"/>
        </w:rPr>
      </w:r>
      <w:r>
        <w:rPr>
          <w:sz w:val="20"/>
        </w:rPr>
        <w:t>- Captura de variables de entorno configuradas sin revelar secretos reales.</w:t>
      </w:r>
    </w:p>
    <w:p>
      <w:pPr>
        <w:spacing w:after="60"/>
      </w:pPr>
      <w:r>
        <w:rPr>
          <w:sz w:val="20"/>
        </w:rPr>
      </w:r>
      <w:r>
        <w:rPr>
          <w:sz w:val="20"/>
        </w:rPr>
        <w:t>- Captura de Flyway ejecutando migraciones al iniciar la aplicacion.</w:t>
      </w:r>
    </w:p>
    <w:p>
      <w:pPr>
        <w:spacing w:after="60"/>
      </w:pPr>
      <w:r>
        <w:rPr>
          <w:sz w:val="20"/>
        </w:rPr>
      </w:r>
      <w:r>
        <w:rPr>
          <w:sz w:val="20"/>
        </w:rPr>
        <w:t>- Captura de login exitoso en Postman con token JWT.</w:t>
      </w:r>
    </w:p>
    <w:p>
      <w:pPr>
        <w:spacing w:after="60"/>
      </w:pPr>
      <w:r>
        <w:rPr>
          <w:sz w:val="20"/>
        </w:rPr>
      </w:r>
      <w:r>
        <w:rPr>
          <w:sz w:val="20"/>
        </w:rPr>
        <w:t>- Capturas de CRUD para productos, proveedores, inventario, pedidos y ventas.</w:t>
      </w:r>
    </w:p>
    <w:p>
      <w:pPr>
        <w:spacing w:after="60"/>
      </w:pPr>
      <w:r>
        <w:rPr>
          <w:sz w:val="20"/>
        </w:rPr>
      </w:r>
      <w:r>
        <w:rPr>
          <w:sz w:val="20"/>
        </w:rPr>
        <w:t>- Captura de error 400 por validacion y 404 por recurso inexistente.</w:t>
      </w:r>
    </w:p>
    <w:p>
      <w:pPr>
        <w:spacing w:after="60"/>
      </w:pPr>
      <w:r>
        <w:rPr>
          <w:sz w:val="20"/>
        </w:rPr>
      </w:r>
      <w:r>
        <w:rPr>
          <w:sz w:val="20"/>
        </w:rPr>
        <w:t>- Captura de acceso denegado por rol en endpoint ADMIN usando token USER.</w:t>
      </w:r>
    </w:p>
    <w:p>
      <w:pPr>
        <w:spacing w:after="60"/>
      </w:pPr>
      <w:r>
        <w:rPr>
          <w:sz w:val="20"/>
        </w:rPr>
      </w:r>
      <w:r>
        <w:rPr>
          <w:sz w:val="20"/>
        </w:rPr>
        <w:t>- Captura del README actualizado y estructura de paquetes en el IDE.</w:t>
      </w:r>
    </w:p>
    <w:p>
      <w:pPr>
        <w:pStyle w:val="Heading1"/>
      </w:pPr>
      <w:r>
        <w:rPr>
          <w:rFonts w:ascii="Arial" w:hAnsi="Arial"/>
          <w:color w:val="1F4E79"/>
        </w:rPr>
        <w:t>11. Capturas pendientes para insertar</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56"/>
        <w:gridCol w:w="2556"/>
        <w:gridCol w:w="2556"/>
        <w:gridCol w:w="2556"/>
      </w:tblGrid>
      <w:tr>
        <w:tc>
          <w:tcPr>
            <w:tcW w:type="dxa" w:w="1080"/>
            <w:vAlign w:val="top"/>
            <w:shd w:fill="1F4E79"/>
          </w:tcPr>
          <w:p>
            <w:pPr>
              <w:jc w:val="left"/>
            </w:pPr>
            <w:r/>
            <w:r>
              <w:rPr>
                <w:b/>
                <w:color w:val="FFFFFF"/>
                <w:sz w:val="17"/>
              </w:rPr>
              <w:t>ID</w:t>
            </w:r>
          </w:p>
        </w:tc>
        <w:tc>
          <w:tcPr>
            <w:tcW w:type="dxa" w:w="1800"/>
            <w:vAlign w:val="top"/>
            <w:shd w:fill="1F4E79"/>
          </w:tcPr>
          <w:p>
            <w:pPr>
              <w:jc w:val="left"/>
            </w:pPr>
            <w:r/>
            <w:r>
              <w:rPr>
                <w:b/>
                <w:color w:val="FFFFFF"/>
                <w:sz w:val="17"/>
              </w:rPr>
              <w:t>Herramienta</w:t>
            </w:r>
          </w:p>
        </w:tc>
        <w:tc>
          <w:tcPr>
            <w:tcW w:type="dxa" w:w="6408"/>
            <w:vAlign w:val="top"/>
            <w:shd w:fill="1F4E79"/>
          </w:tcPr>
          <w:p>
            <w:pPr>
              <w:jc w:val="left"/>
            </w:pPr>
            <w:r/>
            <w:r>
              <w:rPr>
                <w:b/>
                <w:color w:val="FFFFFF"/>
                <w:sz w:val="17"/>
              </w:rPr>
              <w:t>Evidencia</w:t>
            </w:r>
          </w:p>
        </w:tc>
        <w:tc>
          <w:tcPr>
            <w:tcW w:type="dxa" w:w="1368"/>
            <w:vAlign w:val="top"/>
            <w:shd w:fill="1F4E79"/>
          </w:tcPr>
          <w:p>
            <w:pPr>
              <w:jc w:val="left"/>
            </w:pPr>
            <w:r/>
            <w:r>
              <w:rPr>
                <w:b/>
                <w:color w:val="FFFFFF"/>
                <w:sz w:val="17"/>
              </w:rPr>
              <w:t>Estado</w:t>
            </w:r>
          </w:p>
        </w:tc>
      </w:tr>
      <w:tr>
        <w:tc>
          <w:tcPr>
            <w:tcW w:type="dxa" w:w="1080"/>
            <w:vAlign w:val="top"/>
          </w:tcPr>
          <w:p>
            <w:pPr>
              <w:jc w:val="left"/>
            </w:pPr>
            <w:r/>
            <w:r>
              <w:rPr>
                <w:b w:val="0"/>
                <w:sz w:val="17"/>
              </w:rPr>
              <w:t>CP-01</w:t>
            </w:r>
          </w:p>
        </w:tc>
        <w:tc>
          <w:tcPr>
            <w:tcW w:type="dxa" w:w="1800"/>
            <w:vAlign w:val="top"/>
          </w:tcPr>
          <w:p>
            <w:pPr>
              <w:jc w:val="left"/>
            </w:pPr>
            <w:r/>
            <w:r>
              <w:rPr>
                <w:b w:val="0"/>
                <w:sz w:val="17"/>
              </w:rPr>
              <w:t>Terminal</w:t>
            </w:r>
          </w:p>
        </w:tc>
        <w:tc>
          <w:tcPr>
            <w:tcW w:type="dxa" w:w="6408"/>
            <w:vAlign w:val="top"/>
          </w:tcPr>
          <w:p>
            <w:pPr>
              <w:jc w:val="left"/>
            </w:pPr>
            <w:r/>
            <w:r>
              <w:rPr>
                <w:b w:val="0"/>
                <w:sz w:val="17"/>
              </w:rPr>
              <w:t>mvn test con BUILD SUCCESS</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CP-02</w:t>
            </w:r>
          </w:p>
        </w:tc>
        <w:tc>
          <w:tcPr>
            <w:tcW w:type="dxa" w:w="1800"/>
            <w:vAlign w:val="top"/>
          </w:tcPr>
          <w:p>
            <w:pPr>
              <w:jc w:val="left"/>
            </w:pPr>
            <w:r/>
            <w:r>
              <w:rPr>
                <w:b w:val="0"/>
                <w:sz w:val="17"/>
              </w:rPr>
              <w:t>Terminal</w:t>
            </w:r>
          </w:p>
        </w:tc>
        <w:tc>
          <w:tcPr>
            <w:tcW w:type="dxa" w:w="6408"/>
            <w:vAlign w:val="top"/>
          </w:tcPr>
          <w:p>
            <w:pPr>
              <w:jc w:val="left"/>
            </w:pPr>
            <w:r/>
            <w:r>
              <w:rPr>
                <w:b w:val="0"/>
                <w:sz w:val="17"/>
              </w:rPr>
              <w:t>mvn -DskipTests package exitoso</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CP-03</w:t>
            </w:r>
          </w:p>
        </w:tc>
        <w:tc>
          <w:tcPr>
            <w:tcW w:type="dxa" w:w="1800"/>
            <w:vAlign w:val="top"/>
          </w:tcPr>
          <w:p>
            <w:pPr>
              <w:jc w:val="left"/>
            </w:pPr>
            <w:r/>
            <w:r>
              <w:rPr>
                <w:b w:val="0"/>
                <w:sz w:val="17"/>
              </w:rPr>
              <w:t>Postman</w:t>
            </w:r>
          </w:p>
        </w:tc>
        <w:tc>
          <w:tcPr>
            <w:tcW w:type="dxa" w:w="6408"/>
            <w:vAlign w:val="top"/>
          </w:tcPr>
          <w:p>
            <w:pPr>
              <w:jc w:val="left"/>
            </w:pPr>
            <w:r/>
            <w:r>
              <w:rPr>
                <w:b w:val="0"/>
                <w:sz w:val="17"/>
              </w:rPr>
              <w:t>POST /auth/login exitoso</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CP-04</w:t>
            </w:r>
          </w:p>
        </w:tc>
        <w:tc>
          <w:tcPr>
            <w:tcW w:type="dxa" w:w="1800"/>
            <w:vAlign w:val="top"/>
          </w:tcPr>
          <w:p>
            <w:pPr>
              <w:jc w:val="left"/>
            </w:pPr>
            <w:r/>
            <w:r>
              <w:rPr>
                <w:b w:val="0"/>
                <w:sz w:val="17"/>
              </w:rPr>
              <w:t>Postman</w:t>
            </w:r>
          </w:p>
        </w:tc>
        <w:tc>
          <w:tcPr>
            <w:tcW w:type="dxa" w:w="6408"/>
            <w:vAlign w:val="top"/>
          </w:tcPr>
          <w:p>
            <w:pPr>
              <w:jc w:val="left"/>
            </w:pPr>
            <w:r/>
            <w:r>
              <w:rPr>
                <w:b w:val="0"/>
                <w:sz w:val="17"/>
              </w:rPr>
              <w:t>GET /api/productos con Bearer Token</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CP-05</w:t>
            </w:r>
          </w:p>
        </w:tc>
        <w:tc>
          <w:tcPr>
            <w:tcW w:type="dxa" w:w="1800"/>
            <w:vAlign w:val="top"/>
          </w:tcPr>
          <w:p>
            <w:pPr>
              <w:jc w:val="left"/>
            </w:pPr>
            <w:r/>
            <w:r>
              <w:rPr>
                <w:b w:val="0"/>
                <w:sz w:val="17"/>
              </w:rPr>
              <w:t>Postman</w:t>
            </w:r>
          </w:p>
        </w:tc>
        <w:tc>
          <w:tcPr>
            <w:tcW w:type="dxa" w:w="6408"/>
            <w:vAlign w:val="top"/>
          </w:tcPr>
          <w:p>
            <w:pPr>
              <w:jc w:val="left"/>
            </w:pPr>
            <w:r/>
            <w:r>
              <w:rPr>
                <w:b w:val="0"/>
                <w:sz w:val="17"/>
              </w:rPr>
              <w:t>POST /api/proveedores 201 Created</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CP-06</w:t>
            </w:r>
          </w:p>
        </w:tc>
        <w:tc>
          <w:tcPr>
            <w:tcW w:type="dxa" w:w="1800"/>
            <w:vAlign w:val="top"/>
          </w:tcPr>
          <w:p>
            <w:pPr>
              <w:jc w:val="left"/>
            </w:pPr>
            <w:r/>
            <w:r>
              <w:rPr>
                <w:b w:val="0"/>
                <w:sz w:val="17"/>
              </w:rPr>
              <w:t>Postman</w:t>
            </w:r>
          </w:p>
        </w:tc>
        <w:tc>
          <w:tcPr>
            <w:tcW w:type="dxa" w:w="6408"/>
            <w:vAlign w:val="top"/>
          </w:tcPr>
          <w:p>
            <w:pPr>
              <w:jc w:val="left"/>
            </w:pPr>
            <w:r/>
            <w:r>
              <w:rPr>
                <w:b w:val="0"/>
                <w:sz w:val="17"/>
              </w:rPr>
              <w:t>POST /api/inventario con proveedor y producto</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CP-07</w:t>
            </w:r>
          </w:p>
        </w:tc>
        <w:tc>
          <w:tcPr>
            <w:tcW w:type="dxa" w:w="1800"/>
            <w:vAlign w:val="top"/>
          </w:tcPr>
          <w:p>
            <w:pPr>
              <w:jc w:val="left"/>
            </w:pPr>
            <w:r/>
            <w:r>
              <w:rPr>
                <w:b w:val="0"/>
                <w:sz w:val="17"/>
              </w:rPr>
              <w:t>Postman</w:t>
            </w:r>
          </w:p>
        </w:tc>
        <w:tc>
          <w:tcPr>
            <w:tcW w:type="dxa" w:w="6408"/>
            <w:vAlign w:val="top"/>
          </w:tcPr>
          <w:p>
            <w:pPr>
              <w:jc w:val="left"/>
            </w:pPr>
            <w:r/>
            <w:r>
              <w:rPr>
                <w:b w:val="0"/>
                <w:sz w:val="17"/>
              </w:rPr>
              <w:t>POST /api/pedidos con detalle y total</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CP-08</w:t>
            </w:r>
          </w:p>
        </w:tc>
        <w:tc>
          <w:tcPr>
            <w:tcW w:type="dxa" w:w="1800"/>
            <w:vAlign w:val="top"/>
          </w:tcPr>
          <w:p>
            <w:pPr>
              <w:jc w:val="left"/>
            </w:pPr>
            <w:r/>
            <w:r>
              <w:rPr>
                <w:b w:val="0"/>
                <w:sz w:val="17"/>
              </w:rPr>
              <w:t>Postman</w:t>
            </w:r>
          </w:p>
        </w:tc>
        <w:tc>
          <w:tcPr>
            <w:tcW w:type="dxa" w:w="6408"/>
            <w:vAlign w:val="top"/>
          </w:tcPr>
          <w:p>
            <w:pPr>
              <w:jc w:val="left"/>
            </w:pPr>
            <w:r/>
            <w:r>
              <w:rPr>
                <w:b w:val="0"/>
                <w:sz w:val="17"/>
              </w:rPr>
              <w:t>POST /api/ventas con total calculado</w:t>
            </w:r>
          </w:p>
        </w:tc>
        <w:tc>
          <w:tcPr>
            <w:tcW w:type="dxa" w:w="1368"/>
            <w:vAlign w:val="top"/>
          </w:tcPr>
          <w:p>
            <w:pPr>
              <w:jc w:val="left"/>
            </w:pPr>
            <w:r/>
            <w:r>
              <w:rPr>
                <w:b w:val="0"/>
                <w:sz w:val="17"/>
              </w:rPr>
              <w:t>Pendiente</w:t>
            </w:r>
          </w:p>
        </w:tc>
      </w:tr>
      <w:tr>
        <w:tc>
          <w:tcPr>
            <w:tcW w:type="dxa" w:w="1080"/>
            <w:vAlign w:val="top"/>
          </w:tcPr>
          <w:p>
            <w:pPr>
              <w:jc w:val="left"/>
            </w:pPr>
            <w:r/>
            <w:r>
              <w:rPr>
                <w:b w:val="0"/>
                <w:sz w:val="17"/>
              </w:rPr>
              <w:t>CP-09</w:t>
            </w:r>
          </w:p>
        </w:tc>
        <w:tc>
          <w:tcPr>
            <w:tcW w:type="dxa" w:w="1800"/>
            <w:vAlign w:val="top"/>
          </w:tcPr>
          <w:p>
            <w:pPr>
              <w:jc w:val="left"/>
            </w:pPr>
            <w:r/>
            <w:r>
              <w:rPr>
                <w:b w:val="0"/>
                <w:sz w:val="17"/>
              </w:rPr>
              <w:t>Postman</w:t>
            </w:r>
          </w:p>
        </w:tc>
        <w:tc>
          <w:tcPr>
            <w:tcW w:type="dxa" w:w="6408"/>
            <w:vAlign w:val="top"/>
          </w:tcPr>
          <w:p>
            <w:pPr>
              <w:jc w:val="left"/>
            </w:pPr>
            <w:r/>
            <w:r>
              <w:rPr>
                <w:b w:val="0"/>
                <w:sz w:val="17"/>
              </w:rPr>
              <w:t>400 por DTO invalido</w:t>
            </w:r>
          </w:p>
        </w:tc>
        <w:tc>
          <w:tcPr>
            <w:tcW w:type="dxa" w:w="1368"/>
            <w:vAlign w:val="top"/>
          </w:tcPr>
          <w:p>
            <w:pPr>
              <w:jc w:val="left"/>
            </w:pPr>
            <w:r/>
            <w:r>
              <w:rPr>
                <w:b w:val="0"/>
                <w:sz w:val="17"/>
              </w:rPr>
              <w:t>Pendiente</w:t>
            </w:r>
          </w:p>
        </w:tc>
      </w:tr>
      <w:tr>
        <w:tc>
          <w:tcPr>
            <w:tcW w:type="dxa" w:w="1080"/>
            <w:vAlign w:val="top"/>
          </w:tcPr>
          <w:p>
            <w:pPr>
              <w:jc w:val="left"/>
            </w:pPr>
            <w:r/>
            <w:r>
              <w:rPr>
                <w:b w:val="0"/>
                <w:sz w:val="17"/>
              </w:rPr>
              <w:t>CP-10</w:t>
            </w:r>
          </w:p>
        </w:tc>
        <w:tc>
          <w:tcPr>
            <w:tcW w:type="dxa" w:w="1800"/>
            <w:vAlign w:val="top"/>
          </w:tcPr>
          <w:p>
            <w:pPr>
              <w:jc w:val="left"/>
            </w:pPr>
            <w:r/>
            <w:r>
              <w:rPr>
                <w:b w:val="0"/>
                <w:sz w:val="17"/>
              </w:rPr>
              <w:t>Postman</w:t>
            </w:r>
          </w:p>
        </w:tc>
        <w:tc>
          <w:tcPr>
            <w:tcW w:type="dxa" w:w="6408"/>
            <w:vAlign w:val="top"/>
          </w:tcPr>
          <w:p>
            <w:pPr>
              <w:jc w:val="left"/>
            </w:pPr>
            <w:r/>
            <w:r>
              <w:rPr>
                <w:b w:val="0"/>
                <w:sz w:val="17"/>
              </w:rPr>
              <w:t>403 por rol insuficiente</w:t>
            </w:r>
          </w:p>
        </w:tc>
        <w:tc>
          <w:tcPr>
            <w:tcW w:type="dxa" w:w="1368"/>
            <w:vAlign w:val="top"/>
          </w:tcPr>
          <w:p>
            <w:pPr>
              <w:jc w:val="left"/>
            </w:pPr>
            <w:r/>
            <w:r>
              <w:rPr>
                <w:b w:val="0"/>
                <w:sz w:val="17"/>
              </w:rPr>
              <w:t>Pendiente</w:t>
            </w:r>
          </w:p>
        </w:tc>
      </w:tr>
    </w:tbl>
    <w:p>
      <w:pPr>
        <w:spacing w:after="40"/>
      </w:pPr>
    </w:p>
    <w:p>
      <w:r>
        <w:br w:type="page"/>
      </w:r>
    </w:p>
    <w:p>
      <w:pPr>
        <w:pStyle w:val="Heading1"/>
      </w:pPr>
      <w:r>
        <w:rPr>
          <w:rFonts w:ascii="Arial" w:hAnsi="Arial"/>
          <w:color w:val="1F4E79"/>
        </w:rPr>
        <w:t>12. Tabla de cumplimiento APF1</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56"/>
        <w:gridCol w:w="2556"/>
        <w:gridCol w:w="2556"/>
        <w:gridCol w:w="2556"/>
      </w:tblGrid>
      <w:tr>
        <w:tc>
          <w:tcPr>
            <w:tcW w:type="dxa" w:w="2232"/>
            <w:vAlign w:val="top"/>
            <w:shd w:fill="1F4E79"/>
          </w:tcPr>
          <w:p>
            <w:pPr>
              <w:jc w:val="left"/>
            </w:pPr>
            <w:r/>
            <w:r>
              <w:rPr>
                <w:b/>
                <w:color w:val="FFFFFF"/>
                <w:sz w:val="17"/>
              </w:rPr>
              <w:t>Criterio</w:t>
            </w:r>
          </w:p>
        </w:tc>
        <w:tc>
          <w:tcPr>
            <w:tcW w:type="dxa" w:w="1800"/>
            <w:vAlign w:val="top"/>
            <w:shd w:fill="1F4E79"/>
          </w:tcPr>
          <w:p>
            <w:pPr>
              <w:jc w:val="left"/>
            </w:pPr>
            <w:r/>
            <w:r>
              <w:rPr>
                <w:b/>
                <w:color w:val="FFFFFF"/>
                <w:sz w:val="17"/>
              </w:rPr>
              <w:t>Meta</w:t>
            </w:r>
          </w:p>
        </w:tc>
        <w:tc>
          <w:tcPr>
            <w:tcW w:type="dxa" w:w="5688"/>
            <w:vAlign w:val="top"/>
            <w:shd w:fill="1F4E79"/>
          </w:tcPr>
          <w:p>
            <w:pPr>
              <w:jc w:val="left"/>
            </w:pPr>
            <w:r/>
            <w:r>
              <w:rPr>
                <w:b/>
                <w:color w:val="FFFFFF"/>
                <w:sz w:val="17"/>
              </w:rPr>
              <w:t>Evidencia actual</w:t>
            </w:r>
          </w:p>
        </w:tc>
        <w:tc>
          <w:tcPr>
            <w:tcW w:type="dxa" w:w="1440"/>
            <w:vAlign w:val="top"/>
            <w:shd w:fill="1F4E79"/>
          </w:tcPr>
          <w:p>
            <w:pPr>
              <w:jc w:val="left"/>
            </w:pPr>
            <w:r/>
            <w:r>
              <w:rPr>
                <w:b/>
                <w:color w:val="FFFFFF"/>
                <w:sz w:val="17"/>
              </w:rPr>
              <w:t>Estado</w:t>
            </w:r>
          </w:p>
        </w:tc>
      </w:tr>
      <w:tr>
        <w:tc>
          <w:tcPr>
            <w:tcW w:type="dxa" w:w="2232"/>
            <w:vAlign w:val="top"/>
          </w:tcPr>
          <w:p>
            <w:pPr>
              <w:jc w:val="left"/>
            </w:pPr>
            <w:r/>
            <w:r>
              <w:rPr>
                <w:b w:val="0"/>
                <w:sz w:val="17"/>
              </w:rPr>
              <w:t>Estructura del proyecto</w:t>
            </w:r>
          </w:p>
        </w:tc>
        <w:tc>
          <w:tcPr>
            <w:tcW w:type="dxa" w:w="1800"/>
            <w:vAlign w:val="top"/>
          </w:tcPr>
          <w:p>
            <w:pPr>
              <w:jc w:val="left"/>
            </w:pPr>
            <w:r/>
            <w:r>
              <w:rPr>
                <w:b w:val="0"/>
                <w:sz w:val="17"/>
              </w:rPr>
              <w:t>5/5 Excelente</w:t>
            </w:r>
          </w:p>
        </w:tc>
        <w:tc>
          <w:tcPr>
            <w:tcW w:type="dxa" w:w="5688"/>
            <w:vAlign w:val="top"/>
          </w:tcPr>
          <w:p>
            <w:pPr>
              <w:jc w:val="left"/>
            </w:pPr>
            <w:r/>
            <w:r>
              <w:rPr>
                <w:b w:val="0"/>
                <w:sz w:val="17"/>
              </w:rPr>
              <w:t>Capas separadas: controller, service, repository, model, dto, exception, security y migration.</w:t>
            </w:r>
          </w:p>
        </w:tc>
        <w:tc>
          <w:tcPr>
            <w:tcW w:type="dxa" w:w="1440"/>
            <w:vAlign w:val="top"/>
          </w:tcPr>
          <w:p>
            <w:pPr>
              <w:jc w:val="left"/>
            </w:pPr>
            <w:r/>
            <w:r>
              <w:rPr>
                <w:b w:val="0"/>
                <w:sz w:val="17"/>
              </w:rPr>
              <w:t>Cumple</w:t>
            </w:r>
          </w:p>
        </w:tc>
      </w:tr>
      <w:tr>
        <w:tc>
          <w:tcPr>
            <w:tcW w:type="dxa" w:w="2232"/>
            <w:vAlign w:val="top"/>
          </w:tcPr>
          <w:p>
            <w:pPr>
              <w:jc w:val="left"/>
            </w:pPr>
            <w:r/>
            <w:r>
              <w:rPr>
                <w:b w:val="0"/>
                <w:sz w:val="17"/>
              </w:rPr>
              <w:t>Endpoints REST</w:t>
            </w:r>
          </w:p>
        </w:tc>
        <w:tc>
          <w:tcPr>
            <w:tcW w:type="dxa" w:w="1800"/>
            <w:vAlign w:val="top"/>
          </w:tcPr>
          <w:p>
            <w:pPr>
              <w:jc w:val="left"/>
            </w:pPr>
            <w:r/>
            <w:r>
              <w:rPr>
                <w:b w:val="0"/>
                <w:sz w:val="17"/>
              </w:rPr>
              <w:t>5/5 Excelente</w:t>
            </w:r>
          </w:p>
        </w:tc>
        <w:tc>
          <w:tcPr>
            <w:tcW w:type="dxa" w:w="5688"/>
            <w:vAlign w:val="top"/>
          </w:tcPr>
          <w:p>
            <w:pPr>
              <w:jc w:val="left"/>
            </w:pPr>
            <w:r/>
            <w:r>
              <w:rPr>
                <w:b w:val="0"/>
                <w:sz w:val="17"/>
              </w:rPr>
              <w:t>Rutas por recurso, metodos HTTP correctos, ResponseEntity y contratos mantenidos.</w:t>
            </w:r>
          </w:p>
        </w:tc>
        <w:tc>
          <w:tcPr>
            <w:tcW w:type="dxa" w:w="1440"/>
            <w:vAlign w:val="top"/>
          </w:tcPr>
          <w:p>
            <w:pPr>
              <w:jc w:val="left"/>
            </w:pPr>
            <w:r/>
            <w:r>
              <w:rPr>
                <w:b w:val="0"/>
                <w:sz w:val="17"/>
              </w:rPr>
              <w:t>Cumple</w:t>
            </w:r>
          </w:p>
        </w:tc>
      </w:tr>
      <w:tr>
        <w:tc>
          <w:tcPr>
            <w:tcW w:type="dxa" w:w="2232"/>
            <w:vAlign w:val="top"/>
          </w:tcPr>
          <w:p>
            <w:pPr>
              <w:jc w:val="left"/>
            </w:pPr>
            <w:r/>
            <w:r>
              <w:rPr>
                <w:b w:val="0"/>
                <w:sz w:val="17"/>
              </w:rPr>
              <w:t>Persistencia</w:t>
            </w:r>
          </w:p>
        </w:tc>
        <w:tc>
          <w:tcPr>
            <w:tcW w:type="dxa" w:w="1800"/>
            <w:vAlign w:val="top"/>
          </w:tcPr>
          <w:p>
            <w:pPr>
              <w:jc w:val="left"/>
            </w:pPr>
            <w:r/>
            <w:r>
              <w:rPr>
                <w:b w:val="0"/>
                <w:sz w:val="17"/>
              </w:rPr>
              <w:t>5/5 Excelente</w:t>
            </w:r>
          </w:p>
        </w:tc>
        <w:tc>
          <w:tcPr>
            <w:tcW w:type="dxa" w:w="5688"/>
            <w:vAlign w:val="top"/>
          </w:tcPr>
          <w:p>
            <w:pPr>
              <w:jc w:val="left"/>
            </w:pPr>
            <w:r/>
            <w:r>
              <w:rPr>
                <w:b w:val="0"/>
                <w:sz w:val="17"/>
              </w:rPr>
              <w:t>JPA real y Flyway como fuente de verdad; sin almacenamiento en memoria para modulos principales.</w:t>
            </w:r>
          </w:p>
        </w:tc>
        <w:tc>
          <w:tcPr>
            <w:tcW w:type="dxa" w:w="1440"/>
            <w:vAlign w:val="top"/>
          </w:tcPr>
          <w:p>
            <w:pPr>
              <w:jc w:val="left"/>
            </w:pPr>
            <w:r/>
            <w:r>
              <w:rPr>
                <w:b w:val="0"/>
                <w:sz w:val="17"/>
              </w:rPr>
              <w:t>Cumple</w:t>
            </w:r>
          </w:p>
        </w:tc>
      </w:tr>
      <w:tr>
        <w:tc>
          <w:tcPr>
            <w:tcW w:type="dxa" w:w="2232"/>
            <w:vAlign w:val="top"/>
          </w:tcPr>
          <w:p>
            <w:pPr>
              <w:jc w:val="left"/>
            </w:pPr>
            <w:r/>
            <w:r>
              <w:rPr>
                <w:b w:val="0"/>
                <w:sz w:val="17"/>
              </w:rPr>
              <w:t>Validaciones</w:t>
            </w:r>
          </w:p>
        </w:tc>
        <w:tc>
          <w:tcPr>
            <w:tcW w:type="dxa" w:w="1800"/>
            <w:vAlign w:val="top"/>
          </w:tcPr>
          <w:p>
            <w:pPr>
              <w:jc w:val="left"/>
            </w:pPr>
            <w:r/>
            <w:r>
              <w:rPr>
                <w:b w:val="0"/>
                <w:sz w:val="17"/>
              </w:rPr>
              <w:t>5/5 Excelente</w:t>
            </w:r>
          </w:p>
        </w:tc>
        <w:tc>
          <w:tcPr>
            <w:tcW w:type="dxa" w:w="5688"/>
            <w:vAlign w:val="top"/>
          </w:tcPr>
          <w:p>
            <w:pPr>
              <w:jc w:val="left"/>
            </w:pPr>
            <w:r/>
            <w:r>
              <w:rPr>
                <w:b w:val="0"/>
                <w:sz w:val="17"/>
              </w:rPr>
              <w:t>DTO con @Valid, errores 400 uniformes y mensajes controlados.</w:t>
            </w:r>
          </w:p>
        </w:tc>
        <w:tc>
          <w:tcPr>
            <w:tcW w:type="dxa" w:w="1440"/>
            <w:vAlign w:val="top"/>
          </w:tcPr>
          <w:p>
            <w:pPr>
              <w:jc w:val="left"/>
            </w:pPr>
            <w:r/>
            <w:r>
              <w:rPr>
                <w:b w:val="0"/>
                <w:sz w:val="17"/>
              </w:rPr>
              <w:t>Cumple</w:t>
            </w:r>
          </w:p>
        </w:tc>
      </w:tr>
      <w:tr>
        <w:tc>
          <w:tcPr>
            <w:tcW w:type="dxa" w:w="2232"/>
            <w:vAlign w:val="top"/>
          </w:tcPr>
          <w:p>
            <w:pPr>
              <w:jc w:val="left"/>
            </w:pPr>
            <w:r/>
            <w:r>
              <w:rPr>
                <w:b w:val="0"/>
                <w:sz w:val="17"/>
              </w:rPr>
              <w:t>Manejo de errores</w:t>
            </w:r>
          </w:p>
        </w:tc>
        <w:tc>
          <w:tcPr>
            <w:tcW w:type="dxa" w:w="1800"/>
            <w:vAlign w:val="top"/>
          </w:tcPr>
          <w:p>
            <w:pPr>
              <w:jc w:val="left"/>
            </w:pPr>
            <w:r/>
            <w:r>
              <w:rPr>
                <w:b w:val="0"/>
                <w:sz w:val="17"/>
              </w:rPr>
              <w:t>5/5 Excelente</w:t>
            </w:r>
          </w:p>
        </w:tc>
        <w:tc>
          <w:tcPr>
            <w:tcW w:type="dxa" w:w="5688"/>
            <w:vAlign w:val="top"/>
          </w:tcPr>
          <w:p>
            <w:pPr>
              <w:jc w:val="left"/>
            </w:pPr>
            <w:r/>
            <w:r>
              <w:rPr>
                <w:b w:val="0"/>
                <w:sz w:val="17"/>
              </w:rPr>
              <w:t>GlobalExceptionHandler cubre negocio, validacion, seguridad, duplicados y no encontrados.</w:t>
            </w:r>
          </w:p>
        </w:tc>
        <w:tc>
          <w:tcPr>
            <w:tcW w:type="dxa" w:w="1440"/>
            <w:vAlign w:val="top"/>
          </w:tcPr>
          <w:p>
            <w:pPr>
              <w:jc w:val="left"/>
            </w:pPr>
            <w:r/>
            <w:r>
              <w:rPr>
                <w:b w:val="0"/>
                <w:sz w:val="17"/>
              </w:rPr>
              <w:t>Cumple</w:t>
            </w:r>
          </w:p>
        </w:tc>
      </w:tr>
      <w:tr>
        <w:tc>
          <w:tcPr>
            <w:tcW w:type="dxa" w:w="2232"/>
            <w:vAlign w:val="top"/>
          </w:tcPr>
          <w:p>
            <w:pPr>
              <w:jc w:val="left"/>
            </w:pPr>
            <w:r/>
            <w:r>
              <w:rPr>
                <w:b w:val="0"/>
                <w:sz w:val="17"/>
              </w:rPr>
              <w:t>Seguridad</w:t>
            </w:r>
          </w:p>
        </w:tc>
        <w:tc>
          <w:tcPr>
            <w:tcW w:type="dxa" w:w="1800"/>
            <w:vAlign w:val="top"/>
          </w:tcPr>
          <w:p>
            <w:pPr>
              <w:jc w:val="left"/>
            </w:pPr>
            <w:r/>
            <w:r>
              <w:rPr>
                <w:b w:val="0"/>
                <w:sz w:val="17"/>
              </w:rPr>
              <w:t>5/5 Excelente</w:t>
            </w:r>
          </w:p>
        </w:tc>
        <w:tc>
          <w:tcPr>
            <w:tcW w:type="dxa" w:w="5688"/>
            <w:vAlign w:val="top"/>
          </w:tcPr>
          <w:p>
            <w:pPr>
              <w:jc w:val="left"/>
            </w:pPr>
            <w:r/>
            <w:r>
              <w:rPr>
                <w:b w:val="0"/>
                <w:sz w:val="17"/>
              </w:rPr>
              <w:t>JWT, endpoints publicos/protegidos y roles USER/ADMIN probados.</w:t>
            </w:r>
          </w:p>
        </w:tc>
        <w:tc>
          <w:tcPr>
            <w:tcW w:type="dxa" w:w="1440"/>
            <w:vAlign w:val="top"/>
          </w:tcPr>
          <w:p>
            <w:pPr>
              <w:jc w:val="left"/>
            </w:pPr>
            <w:r/>
            <w:r>
              <w:rPr>
                <w:b w:val="0"/>
                <w:sz w:val="17"/>
              </w:rPr>
              <w:t>Cumple</w:t>
            </w:r>
          </w:p>
        </w:tc>
      </w:tr>
      <w:tr>
        <w:tc>
          <w:tcPr>
            <w:tcW w:type="dxa" w:w="2232"/>
            <w:vAlign w:val="top"/>
          </w:tcPr>
          <w:p>
            <w:pPr>
              <w:jc w:val="left"/>
            </w:pPr>
            <w:r/>
            <w:r>
              <w:rPr>
                <w:b w:val="0"/>
                <w:sz w:val="17"/>
              </w:rPr>
              <w:t>Pruebas</w:t>
            </w:r>
          </w:p>
        </w:tc>
        <w:tc>
          <w:tcPr>
            <w:tcW w:type="dxa" w:w="1800"/>
            <w:vAlign w:val="top"/>
          </w:tcPr>
          <w:p>
            <w:pPr>
              <w:jc w:val="left"/>
            </w:pPr>
            <w:r/>
            <w:r>
              <w:rPr>
                <w:b w:val="0"/>
                <w:sz w:val="17"/>
              </w:rPr>
              <w:t>5/5 Excelente</w:t>
            </w:r>
          </w:p>
        </w:tc>
        <w:tc>
          <w:tcPr>
            <w:tcW w:type="dxa" w:w="5688"/>
            <w:vAlign w:val="top"/>
          </w:tcPr>
          <w:p>
            <w:pPr>
              <w:jc w:val="left"/>
            </w:pPr>
            <w:r/>
            <w:r>
              <w:rPr>
                <w:b w:val="0"/>
                <w:sz w:val="17"/>
              </w:rPr>
              <w:t>34 pruebas automatizadas: exito, validacion, 404, duplicados, token y roles.</w:t>
            </w:r>
          </w:p>
        </w:tc>
        <w:tc>
          <w:tcPr>
            <w:tcW w:type="dxa" w:w="1440"/>
            <w:vAlign w:val="top"/>
          </w:tcPr>
          <w:p>
            <w:pPr>
              <w:jc w:val="left"/>
            </w:pPr>
            <w:r/>
            <w:r>
              <w:rPr>
                <w:b w:val="0"/>
                <w:sz w:val="17"/>
              </w:rPr>
              <w:t>Cumple</w:t>
            </w:r>
          </w:p>
        </w:tc>
      </w:tr>
      <w:tr>
        <w:tc>
          <w:tcPr>
            <w:tcW w:type="dxa" w:w="2232"/>
            <w:vAlign w:val="top"/>
          </w:tcPr>
          <w:p>
            <w:pPr>
              <w:jc w:val="left"/>
            </w:pPr>
            <w:r/>
            <w:r>
              <w:rPr>
                <w:b w:val="0"/>
                <w:sz w:val="17"/>
              </w:rPr>
              <w:t>Documentacion</w:t>
            </w:r>
          </w:p>
        </w:tc>
        <w:tc>
          <w:tcPr>
            <w:tcW w:type="dxa" w:w="1800"/>
            <w:vAlign w:val="top"/>
          </w:tcPr>
          <w:p>
            <w:pPr>
              <w:jc w:val="left"/>
            </w:pPr>
            <w:r/>
            <w:r>
              <w:rPr>
                <w:b w:val="0"/>
                <w:sz w:val="17"/>
              </w:rPr>
              <w:t>5/5 Excelente</w:t>
            </w:r>
          </w:p>
        </w:tc>
        <w:tc>
          <w:tcPr>
            <w:tcW w:type="dxa" w:w="5688"/>
            <w:vAlign w:val="top"/>
          </w:tcPr>
          <w:p>
            <w:pPr>
              <w:jc w:val="left"/>
            </w:pPr>
            <w:r/>
            <w:r>
              <w:rPr>
                <w:b w:val="0"/>
                <w:sz w:val="17"/>
              </w:rPr>
              <w:t>README e informe explican objetivo, tecnologias, configuracion, ejecucion, endpoints, capas, TDD y evidencias.</w:t>
            </w:r>
          </w:p>
        </w:tc>
        <w:tc>
          <w:tcPr>
            <w:tcW w:type="dxa" w:w="1440"/>
            <w:vAlign w:val="top"/>
          </w:tcPr>
          <w:p>
            <w:pPr>
              <w:jc w:val="left"/>
            </w:pPr>
            <w:r/>
            <w:r>
              <w:rPr>
                <w:b w:val="0"/>
                <w:sz w:val="17"/>
              </w:rPr>
              <w:t>Cumple</w:t>
            </w:r>
          </w:p>
        </w:tc>
      </w:tr>
      <w:tr>
        <w:tc>
          <w:tcPr>
            <w:tcW w:type="dxa" w:w="2232"/>
            <w:vAlign w:val="top"/>
          </w:tcPr>
          <w:p>
            <w:pPr>
              <w:jc w:val="left"/>
            </w:pPr>
            <w:r/>
            <w:r>
              <w:rPr>
                <w:b w:val="0"/>
                <w:sz w:val="17"/>
              </w:rPr>
              <w:t>Entrega y sustentacion</w:t>
            </w:r>
          </w:p>
        </w:tc>
        <w:tc>
          <w:tcPr>
            <w:tcW w:type="dxa" w:w="1800"/>
            <w:vAlign w:val="top"/>
          </w:tcPr>
          <w:p>
            <w:pPr>
              <w:jc w:val="left"/>
            </w:pPr>
            <w:r/>
            <w:r>
              <w:rPr>
                <w:b w:val="0"/>
                <w:sz w:val="17"/>
              </w:rPr>
              <w:t>5/5 Excelente</w:t>
            </w:r>
          </w:p>
        </w:tc>
        <w:tc>
          <w:tcPr>
            <w:tcW w:type="dxa" w:w="5688"/>
            <w:vAlign w:val="top"/>
          </w:tcPr>
          <w:p>
            <w:pPr>
              <w:jc w:val="left"/>
            </w:pPr>
            <w:r/>
            <w:r>
              <w:rPr>
                <w:b w:val="0"/>
                <w:sz w:val="17"/>
              </w:rPr>
              <w:t>Comandos reproducibles y lista clara de capturas pendientes.</w:t>
            </w:r>
          </w:p>
        </w:tc>
        <w:tc>
          <w:tcPr>
            <w:tcW w:type="dxa" w:w="1440"/>
            <w:vAlign w:val="top"/>
          </w:tcPr>
          <w:p>
            <w:pPr>
              <w:jc w:val="left"/>
            </w:pPr>
            <w:r/>
            <w:r>
              <w:rPr>
                <w:b w:val="0"/>
                <w:sz w:val="17"/>
              </w:rPr>
              <w:t>Listo para evidenciar</w:t>
            </w:r>
          </w:p>
        </w:tc>
      </w:tr>
    </w:tbl>
    <w:p>
      <w:pPr>
        <w:spacing w:after="40"/>
      </w:pPr>
    </w:p>
    <w:p>
      <w:pPr>
        <w:pStyle w:val="Heading1"/>
      </w:pPr>
      <w:r>
        <w:rPr>
          <w:rFonts w:ascii="Arial" w:hAnsi="Arial"/>
          <w:color w:val="1F4E79"/>
        </w:rPr>
        <w:t>13. Criterios de aceptacion de la entrega</w:t>
      </w:r>
    </w:p>
    <w:p>
      <w:pPr>
        <w:spacing w:after="60"/>
      </w:pPr>
      <w:r>
        <w:rPr>
          <w:sz w:val="20"/>
        </w:rPr>
      </w:r>
      <w:r>
        <w:rPr>
          <w:sz w:val="20"/>
        </w:rPr>
        <w:t>- El proyecto compila y las pruebas automatizadas se ejecutan sin fallos.</w:t>
      </w:r>
    </w:p>
    <w:p>
      <w:pPr>
        <w:spacing w:after="60"/>
      </w:pPr>
      <w:r>
        <w:rPr>
          <w:sz w:val="20"/>
        </w:rPr>
      </w:r>
      <w:r>
        <w:rPr>
          <w:sz w:val="20"/>
        </w:rPr>
        <w:t>- No hay secretos reales ni valores inseguros por defecto en application.properties.</w:t>
      </w:r>
    </w:p>
    <w:p>
      <w:pPr>
        <w:spacing w:after="60"/>
      </w:pPr>
      <w:r>
        <w:rPr>
          <w:sz w:val="20"/>
        </w:rPr>
      </w:r>
      <w:r>
        <w:rPr>
          <w:sz w:val="20"/>
        </w:rPr>
        <w:t>- application-example.properties permite configurar el entorno sin revisar codigo fuente.</w:t>
      </w:r>
    </w:p>
    <w:p>
      <w:pPr>
        <w:spacing w:after="60"/>
      </w:pPr>
      <w:r>
        <w:rPr>
          <w:sz w:val="20"/>
        </w:rPr>
      </w:r>
      <w:r>
        <w:rPr>
          <w:sz w:val="20"/>
        </w:rPr>
        <w:t>- Los modulos principales usan JPA y repositories, no listas en memoria.</w:t>
      </w:r>
    </w:p>
    <w:p>
      <w:pPr>
        <w:spacing w:after="60"/>
      </w:pPr>
      <w:r>
        <w:rPr>
          <w:sz w:val="20"/>
        </w:rPr>
      </w:r>
      <w:r>
        <w:rPr>
          <w:sz w:val="20"/>
        </w:rPr>
        <w:t>- Las respuestas de error son uniformes y no exponen stack traces ni datos sensibles.</w:t>
      </w:r>
    </w:p>
    <w:p>
      <w:pPr>
        <w:spacing w:after="60"/>
      </w:pPr>
      <w:r>
        <w:rPr>
          <w:sz w:val="20"/>
        </w:rPr>
      </w:r>
      <w:r>
        <w:rPr>
          <w:sz w:val="20"/>
        </w:rPr>
        <w:t>- README.md e informe Word contienen la misma historia tecnica y no se contradicen.</w:t>
      </w:r>
    </w:p>
    <w:p>
      <w:pPr>
        <w:spacing w:after="60"/>
      </w:pPr>
      <w:r>
        <w:rPr>
          <w:sz w:val="20"/>
        </w:rPr>
      </w:r>
      <w:r>
        <w:rPr>
          <w:sz w:val="20"/>
        </w:rPr>
        <w:t>- La sustentacion puede mostrar pruebas, Postman, estructura de capas y migraciones en menos de 10 minutos.</w:t>
      </w:r>
    </w:p>
    <w:p>
      <w:pPr>
        <w:pStyle w:val="Heading1"/>
      </w:pPr>
      <w:r>
        <w:rPr>
          <w:rFonts w:ascii="Arial" w:hAnsi="Arial"/>
          <w:color w:val="1F4E79"/>
        </w:rPr>
        <w:t>14. Conclusiones</w:t>
      </w:r>
    </w:p>
    <w:p>
      <w:pPr>
        <w:spacing w:after="120"/>
        <w:jc w:val="both"/>
      </w:pPr>
      <w:r>
        <w:rPr>
          <w:sz w:val="21"/>
        </w:rPr>
        <w:t>El backend Cafedronel se encuentra documentado y tecnicamente preparado para aspirar al nivel Excelente en APF1. La entrega muestra arquitectura por capas, seguridad, persistencia real, validaciones, errores uniformes y pruebas automatizadas. Para cerrar la evidencia visual de la sustentacion, solo queda insertar o adjuntar las capturas pendientes listadas en este informe.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Cafedronel Backend | Avance Proyecto Final 01 | APF1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