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Operation VORTEX - Case Dossier Summary</w:t>
      </w:r>
    </w:p>
    <w:p>
      <w:r>
        <w:t>Primary Target: Tariq Mansoor (Phone: +971501234567, City: Dubai)</w:t>
      </w:r>
    </w:p>
    <w:p>
      <w:r>
        <w:t>Intermediary Node: Karan Verma (Phone: +919811044219, City: Mumbai)</w:t>
      </w:r>
    </w:p>
    <w:p>
      <w:r>
        <w:t>Hardware IMEI: 864209040112340</w:t>
      </w:r>
    </w:p>
    <w:p>
      <w:r>
        <w:t>Timestamp: 2024-03-15 14:00:00</w:t>
      </w:r>
    </w:p>
  </w:body>
</w:document>
</file>