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C0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</w:rPr>
      </w:pPr>
      <w:r>
        <w:rPr>
          <w:rFonts w:hint="eastAsia" w:ascii="黑体" w:hAnsi="Calibri" w:eastAsia="黑体" w:cs="Times New Roman"/>
          <w:b/>
          <w:color w:val="000000"/>
          <w:sz w:val="24"/>
        </w:rPr>
        <w:t>2项目设计总结</w:t>
      </w:r>
    </w:p>
    <w:p w14:paraId="2475D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default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eastAsia="黑体" w:cs="Times New Roman"/>
          <w:b/>
          <w:color w:val="000000"/>
          <w:sz w:val="24"/>
          <w:lang w:val="en-US" w:eastAsia="zh-CN"/>
        </w:rPr>
        <w:t>2.2实验二</w:t>
      </w:r>
    </w:p>
    <w:p w14:paraId="1A939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</w:rPr>
      </w:pPr>
      <w:r>
        <w:rPr>
          <w:rFonts w:hint="eastAsia" w:ascii="黑体" w:eastAsia="黑体" w:cs="Times New Roman"/>
          <w:b/>
          <w:color w:val="000000"/>
          <w:sz w:val="24"/>
          <w:lang w:val="en-US" w:eastAsia="zh-CN"/>
        </w:rPr>
        <w:t>2.2.</w:t>
      </w:r>
      <w:r>
        <w:rPr>
          <w:rFonts w:hint="eastAsia" w:ascii="黑体" w:hAnsi="Calibri" w:eastAsia="黑体" w:cs="Times New Roman"/>
          <w:b/>
          <w:color w:val="000000"/>
          <w:sz w:val="24"/>
        </w:rPr>
        <w:t>1. 实验目标</w:t>
      </w:r>
    </w:p>
    <w:p w14:paraId="5DE16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理解容器技术（Docker/Podman）的核心概念（镜像、容器、挂载、网络）</w:t>
      </w:r>
    </w:p>
    <w:p w14:paraId="4B555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掌握 Docker/Podman 的基础命令（安装、拉取镜像、创建容器、启停容器）</w:t>
      </w:r>
    </w:p>
    <w:p w14:paraId="783B5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无需手动配置 LNMP 组件，通过容器快速部署 WordPress 网站</w:t>
      </w:r>
    </w:p>
    <w:p w14:paraId="5CB72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default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2.2.</w:t>
      </w: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2.实验工具</w:t>
      </w:r>
    </w:p>
    <w:p w14:paraId="1FE5E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操作系统：Rocky Linux 10.1（最小化安装或桌面版均可）</w:t>
      </w:r>
    </w:p>
    <w:p w14:paraId="66589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硬件要求：内存≥2G，硬盘≥20G，网络通畅</w:t>
      </w:r>
    </w:p>
    <w:p w14:paraId="694CF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工具：终端、浏览器</w:t>
      </w:r>
    </w:p>
    <w:p w14:paraId="75E14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前置知识：Linux 基础命令，了解 IP 地址查询（ip addr）</w:t>
      </w:r>
    </w:p>
    <w:p w14:paraId="4C098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2.2.3. 实验原理</w:t>
      </w:r>
    </w:p>
    <w:p w14:paraId="79B66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镜像（Image）：容器的模板，包含运行应用所需的完整环境（如 WordPress 镜像已内置 PHP、Nginx 依赖，MariaDB 镜像已内置数据库环境）</w:t>
      </w:r>
    </w:p>
    <w:p w14:paraId="44926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容器（Container）：镜像的运行实例，独立隔离的运行环境</w:t>
      </w:r>
    </w:p>
    <w:p w14:paraId="7B4A5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数据卷（Volume）/ 目录挂载：将主机目录与容器目录关联，实现数据持久化（容器删除后，主机目录数据仍保留）</w:t>
      </w:r>
    </w:p>
    <w:p w14:paraId="33A2B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容器网络：Docker/Podman 默认提供桥接网络，容器间可通过容器名互相访问</w:t>
      </w:r>
    </w:p>
    <w:p w14:paraId="350E3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WordPress 容器与数据库容器（MariaDB/MySQL）通过网络互通，通过环境变量配置数据库连接信息，无需手动编辑配置文件</w:t>
      </w:r>
    </w:p>
    <w:p w14:paraId="6EEC2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2.2 设计思路</w:t>
      </w:r>
    </w:p>
    <w:p w14:paraId="5AA6D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</w:p>
    <w:p w14:paraId="3AAF0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2.3 成果展示</w:t>
      </w:r>
    </w:p>
    <w:p w14:paraId="1C9BF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default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eastAsia="黑体" w:cs="Times New Roman"/>
          <w:b/>
          <w:color w:val="000000"/>
          <w:sz w:val="24"/>
          <w:lang w:val="en-US" w:eastAsia="zh-CN"/>
        </w:rPr>
        <w:t>2.3.1.颜色搭配</w:t>
      </w:r>
    </w:p>
    <w:p w14:paraId="44EE8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2.2.</w:t>
      </w: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4.实验过程</w:t>
      </w:r>
    </w:p>
    <w:p w14:paraId="6C35A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步骤 1：系统初始化与容器引擎安装</w:t>
      </w:r>
    </w:p>
    <w:p w14:paraId="43B66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t>1.1 系统初始化</w:t>
      </w:r>
    </w:p>
    <w:p w14:paraId="4B0FD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以下操作在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root用户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下进行）</w:t>
      </w:r>
    </w:p>
    <w:p w14:paraId="073CF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1.1.1.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关闭防火墙与SELinux</w:t>
      </w:r>
    </w:p>
    <w:p w14:paraId="1DA3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  <w:t>systemctl stop firewalld &amp;&amp; systemctl disable firewalld</w:t>
      </w:r>
    </w:p>
    <w:p w14:paraId="2C7356EB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5273040" cy="558165"/>
            <wp:effectExtent l="0" t="0" r="10160" b="635"/>
            <wp:docPr id="1" name="图片 1" descr="a71b4784d21bbbc9ab1eca81787c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71b4784d21bbbc9ab1eca81787c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1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1.1.2.安装依赖工具</w:t>
      </w:r>
    </w:p>
    <w:p w14:paraId="5ECD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dnf install wget curl -y</w:t>
      </w:r>
    </w:p>
    <w:p w14:paraId="6D8FA9EE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3291840" cy="4511040"/>
            <wp:effectExtent l="0" t="0" r="10160" b="10160"/>
            <wp:docPr id="7" name="图片 7" descr="8ba94c0b4e649e63ae5a9df62bc66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ba94c0b4e649e63ae5a9df62bc663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7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 安装 Docker Engine（Rocky Linux 10.1）</w:t>
      </w:r>
    </w:p>
    <w:p w14:paraId="7A1D7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主要过程：配置 Docker 官方 yum 源；安装 Docker 核心组件；启动 Docker 并设置开机自启</w:t>
      </w:r>
    </w:p>
    <w:p w14:paraId="4B301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1.2.1.安装yum-utils工具</w:t>
      </w:r>
    </w:p>
    <w:p w14:paraId="331FC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dnf install yum-utils -y </w:t>
      </w:r>
    </w:p>
    <w:p w14:paraId="645AAB7D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3825240" cy="4792980"/>
            <wp:effectExtent l="0" t="0" r="10160" b="7620"/>
            <wp:docPr id="8" name="图片 8" descr="bbdce526706b9312e58decfb13f5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bdce526706b9312e58decfb13f531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0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1.2.2.添加Docker官方源</w:t>
      </w:r>
    </w:p>
    <w:p w14:paraId="60566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yum-config-manager--add-repo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https://download.docker.com/linux/centos/docker-ce.repo</w:t>
      </w:r>
    </w:p>
    <w:p w14:paraId="6684D00A">
      <w:pPr>
        <w:spacing w:before="156" w:beforeLines="50" w:after="156" w:afterLines="50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5273675" cy="3298190"/>
            <wp:effectExtent l="0" t="0" r="9525" b="3810"/>
            <wp:docPr id="10" name="图片 10" descr="9bd03389bd3632db7b45763d580b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bd03389bd3632db7b45763d580bd0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解析：</w:t>
      </w:r>
    </w:p>
    <w:p w14:paraId="6AA56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yum-config-manager 是基于 YUM 的 Linux 发行版中的一个配置管理器，用于管理 YUM 仓库。该命令允许添加、删除或编辑 YUM 仓库的配置。</w:t>
      </w:r>
    </w:p>
    <w:p w14:paraId="24447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yum-config-manager：YUM 配置管理器的命令。</w:t>
      </w:r>
    </w:p>
    <w:p w14:paraId="09E47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--add-repo：此选项用于添加一个新的 YUM 仓库。</w:t>
      </w:r>
    </w:p>
    <w:p w14:paraId="15534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http://mirrors.aliyun.com/docker-ce/linux/centos/docker-ce.repo：这是要添加的 YUM 仓库的 URL。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此时，它指向阿里云的 Docker CE（Community Edition）的 CentOS 版本仓库。</w:t>
      </w:r>
    </w:p>
    <w:p w14:paraId="6DBD4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命令执行过程：</w:t>
      </w:r>
    </w:p>
    <w:p w14:paraId="7B5A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添加仓库：执行 --add-repo 命令，准备添加一个新的 YUM 仓库。</w:t>
      </w:r>
    </w:p>
    <w:p w14:paraId="5688F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指定仓库 URL：通过命令行参数提供仓库的 URL。</w:t>
      </w:r>
    </w:p>
    <w:p w14:paraId="72FF9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创建仓库配置文件：yum-config-manager 将根据提供的 URL 创建一个新的仓库配置文件，通常位于 /etc/yum.repos.d/ 目录下。</w:t>
      </w:r>
    </w:p>
    <w:p w14:paraId="1A0C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配置仓库：创建的配置文件将包含仓库的名称、URL、是否启用、gpgcheck 等设置。</w:t>
      </w:r>
    </w:p>
    <w:p w14:paraId="7FADA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完成添加：添加完成后，你可以使用 yum repolist 查看已添加的仓库列表。</w:t>
      </w:r>
    </w:p>
    <w:p w14:paraId="4644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注意事项：</w:t>
      </w:r>
    </w:p>
    <w:p w14:paraId="0D043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网络连接：添加仓库需要网络连接，以便下载仓库的元数据。</w:t>
      </w:r>
    </w:p>
    <w:p w14:paraId="70C75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仓库可用性：在添加仓库之前，确保提供的 URL 是有效的，并且仓库确实提供了你需要的软件包。</w:t>
      </w:r>
    </w:p>
    <w:p w14:paraId="2E9E6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仓库配置：添加仓库后，你可以编辑 /etc/yum.repos.d/ 目录下的相应 .repo 文件，以调整仓库的配置选项。</w:t>
      </w:r>
    </w:p>
    <w:p w14:paraId="79363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依赖关系：某些仓库可能需要额外的依赖或配置，例如启用特定的 SELinux 策略。</w:t>
      </w:r>
    </w:p>
    <w:p w14:paraId="2CD25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系统更新：添加新仓库后，建议运行 yum makecache 来更新 YUM 的缓存，以确保可以找到新仓库中的软件包。</w:t>
      </w:r>
    </w:p>
    <w:p w14:paraId="13AFB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通过使用 yum-config-manager --add-repo 命令，你可以轻松地将新的软件源添加到你的 Linux 系统中，从而扩展可用的软件包资源。这对于获取更新的软件版本或使用特定的软件仓库非常有用。</w:t>
      </w:r>
    </w:p>
    <w:p w14:paraId="113D3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49410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1.2.3.dnf install docker-ce docker-ce-cli containerd.io docker-buildx-plugin docker-compose-plugin -y</w:t>
      </w:r>
    </w:p>
    <w:p w14:paraId="00BDD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1.2.3.1.启动Docker守护进程</w:t>
      </w:r>
    </w:p>
    <w:p w14:paraId="24E4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systemctl start docker</w:t>
      </w:r>
    </w:p>
    <w:p w14:paraId="5032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1.2.3.2.开机自启</w:t>
      </w:r>
    </w:p>
    <w:p w14:paraId="3EA80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systemctl enable docker</w:t>
      </w:r>
    </w:p>
    <w:p w14:paraId="4D180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1.2.3.3.验证Docker状态</w:t>
      </w:r>
    </w:p>
    <w:p w14:paraId="26A61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systemctl status docker</w:t>
      </w:r>
    </w:p>
    <w:p w14:paraId="5799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1.2.3.4.验证Docker版本</w:t>
      </w:r>
    </w:p>
    <w:p w14:paraId="26083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docker --version</w:t>
      </w:r>
    </w:p>
    <w:p w14:paraId="01C72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usermod -aG docker 普通用户</w:t>
      </w:r>
    </w:p>
    <w:p w14:paraId="39310B95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4975860" cy="2784475"/>
            <wp:effectExtent l="0" t="0" r="2540" b="9525"/>
            <wp:docPr id="11" name="图片 11" descr="f1e5235e4be12d2bbe3233fcd3c1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1e5235e4be12d2bbe3233fcd3c16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705B">
      <w:pPr>
        <w:spacing w:before="156" w:beforeLines="50" w:after="156" w:afterLines="50"/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步骤二:创建数据挂载目录，实现数据持久化</w:t>
      </w:r>
    </w:p>
    <w:p w14:paraId="67DB2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2.1.创建WordPress和MariaDB的数据挂载目录（主机目录）</w:t>
      </w:r>
    </w:p>
    <w:p w14:paraId="3251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mkdir -p /data/wordpress/html  # 存储WordPress网站文件</w:t>
      </w:r>
    </w:p>
    <w:p w14:paraId="7A73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mkdir -p /data/mariadb/data    # 存储MariaDB数据库数据</w:t>
      </w:r>
    </w:p>
    <w:p w14:paraId="6998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2.2.设置目录权限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,从而避免容器读写权限不足</w:t>
      </w:r>
    </w:p>
    <w:p w14:paraId="11AC4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chmod -R 777 /data/  # 新手友好，生产环境可精细配置权限</w:t>
      </w:r>
    </w:p>
    <w:p w14:paraId="6EEEC7B7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3268980" cy="647700"/>
            <wp:effectExtent l="0" t="0" r="7620" b="0"/>
            <wp:docPr id="12" name="图片 12" descr="922839f8ac84b750bc069dac612e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22839f8ac84b750bc069dac612ea5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（此处无明显现象产生）</w:t>
      </w:r>
    </w:p>
    <w:p w14:paraId="3383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步骤三：创建 MariaDB 数据库容器（WordPress 依赖）</w:t>
      </w:r>
    </w:p>
    <w:p w14:paraId="6AC2F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3.1.Docker命令</w:t>
      </w:r>
    </w:p>
    <w:p w14:paraId="3790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docker run -d \</w:t>
      </w:r>
    </w:p>
    <w:p w14:paraId="506A7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--name mariadb-wp \</w:t>
      </w:r>
    </w:p>
    <w:p w14:paraId="3C0D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--restart always \</w:t>
      </w:r>
    </w:p>
    <w:p w14:paraId="7F2D8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MYSQL_ROOT_PASSWORD=123456 \</w:t>
      </w:r>
    </w:p>
    <w:p w14:paraId="47970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MYSQL_DATABASE=wordpress \</w:t>
      </w:r>
    </w:p>
    <w:p w14:paraId="6A23B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MYSQL_USER=wpuser \</w:t>
      </w:r>
    </w:p>
    <w:p w14:paraId="5B663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MYSQL_PASSWORD=wppass123 \</w:t>
      </w:r>
    </w:p>
    <w:p w14:paraId="3180A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-v /data/mariadb/data:/var/lib/mysql \</w:t>
      </w:r>
    </w:p>
    <w:p w14:paraId="21F34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-p 3307:3306 \</w:t>
      </w:r>
    </w:p>
    <w:p w14:paraId="7C6B2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mariadb:10.6  </w:t>
      </w:r>
    </w:p>
    <w:p w14:paraId="0E4FE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稳定版镜像，兼容WordPress</w:t>
      </w:r>
    </w:p>
    <w:p w14:paraId="446B359A">
      <w:pPr>
        <w:spacing w:before="156" w:beforeLines="50" w:after="156" w:afterLines="50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4297680" cy="1729740"/>
            <wp:effectExtent l="0" t="0" r="7620" b="10160"/>
            <wp:docPr id="15" name="图片 15" descr="6f39ec25392ae4f3f2f8fc4b1f42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f39ec25392ae4f3f2f8fc4b1f426d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B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3.2.验证MariaDB容器状态</w:t>
      </w:r>
    </w:p>
    <w:p w14:paraId="21618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docker ps | grep mariadb-wp </w:t>
      </w:r>
    </w:p>
    <w:p w14:paraId="0C9CB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显示容器信息即为运行正常</w:t>
      </w:r>
    </w:p>
    <w:p w14:paraId="75081D47">
      <w:pPr>
        <w:spacing w:before="156" w:beforeLines="50" w:after="156" w:afterLines="50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73675" cy="539115"/>
            <wp:effectExtent l="0" t="0" r="9525" b="6985"/>
            <wp:docPr id="17" name="图片 17" descr="b2d7c91bfa39ad8bdcd752c1c658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b2d7c91bfa39ad8bdcd752c1c658a6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A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第一个容器创建成功</w:t>
      </w:r>
    </w:p>
    <w:p w14:paraId="6AE43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步骤四:创建 WordPress 容器（关联 MariaDB 容器）</w:t>
      </w:r>
    </w:p>
    <w:p w14:paraId="6B4A6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4.1 Docker 命令</w:t>
      </w:r>
    </w:p>
    <w:p w14:paraId="7FC9F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docker run -d \</w:t>
      </w:r>
    </w:p>
    <w:p w14:paraId="37ED1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--name wordpress-wp \</w:t>
      </w:r>
    </w:p>
    <w:p w14:paraId="047B3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--restart always \</w:t>
      </w:r>
    </w:p>
    <w:p w14:paraId="18EA6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--link mariadb-wp:mysql \  # 关联MariaDB容器，容器内可通过mysql访问数据库</w:t>
      </w:r>
    </w:p>
    <w:p w14:paraId="31E2D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WORDPRESS_DB_HOST=mysql:3306 \</w:t>
      </w:r>
    </w:p>
    <w:p w14:paraId="7842A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WORDPRESS_DB_NAME=wordpress \</w:t>
      </w:r>
    </w:p>
    <w:p w14:paraId="3B454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WORDPRESS_DB_USER=wpuser \</w:t>
      </w:r>
    </w:p>
    <w:p w14:paraId="64A97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-e WORDPRESS_DB_PASSWORD=wppass123 \</w:t>
      </w:r>
    </w:p>
    <w:p w14:paraId="743AE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-v /data/wordpress/html:/var/www/html \</w:t>
      </w:r>
    </w:p>
    <w:p w14:paraId="53F69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-p 8080:80 \ </w:t>
      </w:r>
    </w:p>
    <w:p w14:paraId="2F011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 xml:space="preserve">  wordpress:latest  # 最新稳定版WordPress镜像</w:t>
      </w:r>
    </w:p>
    <w:p w14:paraId="087F1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220345</wp:posOffset>
            </wp:positionH>
            <wp:positionV relativeFrom="paragraph">
              <wp:posOffset>147320</wp:posOffset>
            </wp:positionV>
            <wp:extent cx="5113020" cy="5265420"/>
            <wp:effectExtent l="0" t="0" r="5080" b="5080"/>
            <wp:wrapTopAndBottom/>
            <wp:docPr id="27" name="图片 27" descr="31c8e05a6af41fc3e842565c3b7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1c8e05a6af41fc3e842565c3b744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D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4.2.验证WordPress容器状态</w:t>
      </w:r>
    </w:p>
    <w:p w14:paraId="16E68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docker ps | grep wordpress-wp</w:t>
      </w:r>
    </w:p>
    <w:p w14:paraId="769F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-9177655</wp:posOffset>
            </wp:positionV>
            <wp:extent cx="5269865" cy="1266190"/>
            <wp:effectExtent l="0" t="0" r="635" b="3810"/>
            <wp:wrapTopAndBottom/>
            <wp:docPr id="28" name="图片 28" descr="6d781b92872552ff5674ba106ee9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d781b92872552ff5674ba106ee970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5E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步骤 5：WordPress 可视化安装与验证</w:t>
      </w:r>
    </w:p>
    <w:p w14:paraId="53AC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5.1.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浏览器访问：http://服务器IP:端口号（无需加 wordpress 目录，直接访问主机 80 端口）</w:t>
      </w:r>
    </w:p>
    <w:p w14:paraId="605C4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5.2.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选择语言：简体中文</w:t>
      </w:r>
    </w:p>
    <w:p w14:paraId="3DBAA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670560</wp:posOffset>
            </wp:positionH>
            <wp:positionV relativeFrom="paragraph">
              <wp:posOffset>172720</wp:posOffset>
            </wp:positionV>
            <wp:extent cx="4183380" cy="6713220"/>
            <wp:effectExtent l="0" t="0" r="7620" b="5080"/>
            <wp:wrapTopAndBottom/>
            <wp:docPr id="29" name="图片 29" descr="0b2554fb36f2f372f763d4c7d19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b2554fb36f2f372f763d4c7d1922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5C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3B8DD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6880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5.3.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设置站点信息：站点标题、用户名、密码、电子邮箱</w:t>
      </w:r>
    </w:p>
    <w:p w14:paraId="1CA2D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5.4.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点击 “安装 WordPress”，完成后登录后台</w:t>
      </w:r>
    </w:p>
    <w:p w14:paraId="06D2C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84455</wp:posOffset>
            </wp:positionV>
            <wp:extent cx="5268595" cy="3752850"/>
            <wp:effectExtent l="0" t="0" r="0" b="0"/>
            <wp:wrapTopAndBottom/>
            <wp:docPr id="32" name="图片 32" descr="5dc296d491667cc6fbfdc87ccd43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dc296d491667cc6fbfdc87ccd4331f"/>
                    <pic:cNvPicPr>
                      <a:picLocks noChangeAspect="1"/>
                    </pic:cNvPicPr>
                  </pic:nvPicPr>
                  <pic:blipFill>
                    <a:blip r:embed="rId15"/>
                    <a:srcRect t="344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90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5.5.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验证：前台可查看博客页面，后台可发布文章、上传图片，说明容器化 WordPress 搭建成功</w:t>
      </w:r>
    </w:p>
    <w:p w14:paraId="00E21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30480</wp:posOffset>
            </wp:positionV>
            <wp:extent cx="5268595" cy="2981325"/>
            <wp:effectExtent l="0" t="0" r="1905" b="3175"/>
            <wp:wrapTopAndBottom/>
            <wp:docPr id="33" name="图片 33" descr="6813a97d1b3ee18e9196773b80765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813a97d1b3ee18e9196773b80765a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41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33CB2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72DB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0399C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r>
        <w:rPr>
          <w:rFonts w:hint="eastAsia" w:ascii="黑体" w:eastAsia="黑体" w:cs="Times New Roman"/>
          <w:b/>
          <w:color w:val="000000"/>
          <w:sz w:val="24"/>
          <w:lang w:val="en-US" w:eastAsia="zh-CN"/>
        </w:rPr>
        <w:t>2.2.</w:t>
      </w:r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5.遇到的问题和解决过程</w:t>
      </w:r>
    </w:p>
    <w:p w14:paraId="5E010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5.1问题一</w:t>
      </w:r>
    </w:p>
    <w:p w14:paraId="04ADC61F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eastAsia="zh-CN"/>
        </w:rPr>
        <w:drawing>
          <wp:inline distT="0" distB="0" distL="114300" distR="114300">
            <wp:extent cx="5268595" cy="1448435"/>
            <wp:effectExtent l="0" t="0" r="1905" b="12065"/>
            <wp:docPr id="2" name="图片 2" descr="da1f0ec71dd7c48e0d9754d2390ab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1f0ec71dd7c48e0d9754d2390ab8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9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5.1.1问题分析</w:t>
      </w:r>
    </w:p>
    <w:p w14:paraId="46DEA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系统无法将域名 mirrors.rockylinux.org解析成对应的 IP 地址。</w:t>
      </w:r>
    </w:p>
    <w:p w14:paraId="72C24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当 dnf包管理器试图访问 Rocky Linux 的官方镜像列表（https://mirrors.rockylinux.org/mirrorlist...）以下载软件仓库元数据时，它首先需要知道这个域名对应的服务器 IP 地址。系统当前配置的 DNS 服务器无法完成这个“域名 -&gt; IP 地址”的转换过程。这导致后续所有通过网络获取软件包信息的操作都无法进行。因为无法获取到 baseos这个核心仓库的元数据（即软件包列表、版本、依赖关系等信息），dnf命令无法继续执行安装 wget和 curl的任务，导致失败。</w:t>
      </w:r>
    </w:p>
    <w:p w14:paraId="0F49C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5.1.2解决过程</w:t>
      </w:r>
    </w:p>
    <w:p w14:paraId="36E8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首先，检查网络连接，通过ping命令发现系统与外部互联网连接中断</w:t>
      </w:r>
    </w:p>
    <w:p w14:paraId="2E354758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68595" cy="1798320"/>
            <wp:effectExtent l="0" t="0" r="1905" b="5080"/>
            <wp:docPr id="3" name="图片 3" descr="5a1e5cc5a04407d77dc73a885790abd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a1e5cc5a04407d77dc73a885790abd5_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9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其次，检查接口状态，通过ip addr命令发现网卡和ip配置正常，推测问题出在网关或路由上</w:t>
      </w:r>
    </w:p>
    <w:p w14:paraId="00CC2CC9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73675" cy="2266315"/>
            <wp:effectExtent l="0" t="0" r="9525" b="6985"/>
            <wp:docPr id="4" name="图片 4" descr="07697447a6907f5f4760a5c93bf5fb3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7697447a6907f5f4760a5c93bf5fb3a_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5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检查发现，ip地址配置正常，网络接口状态正常，路由配置正常</w:t>
      </w:r>
    </w:p>
    <w:p w14:paraId="17A7F2E5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67960" cy="1896110"/>
            <wp:effectExtent l="0" t="0" r="2540" b="8890"/>
            <wp:docPr id="5" name="图片 5" descr="4bcf97688149804049e5fbb6307065c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bcf97688149804049e5fbb6307065c1_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0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最终，通过安装缺失的文件解决了问题</w:t>
      </w:r>
    </w:p>
    <w:p w14:paraId="2A734AB3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4815840" cy="1897380"/>
            <wp:effectExtent l="0" t="0" r="10160" b="7620"/>
            <wp:docPr id="6" name="图片 6" descr="59cf04b9b722ac9627c32cdb99b6e9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9cf04b9b722ac9627c32cdb99b6e912_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54AA">
      <w:pPr>
        <w:spacing w:before="156" w:beforeLines="50" w:after="156" w:afterLines="50"/>
        <w:rPr>
          <w:rFonts w:hint="default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5.2问题二</w:t>
      </w:r>
    </w:p>
    <w:p w14:paraId="231CC91E">
      <w:pPr>
        <w:spacing w:before="156" w:beforeLines="50" w:after="156" w:afterLines="50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770" cy="2555240"/>
            <wp:effectExtent l="0" t="0" r="11430" b="10160"/>
            <wp:docPr id="9" name="图片 9" descr="2277dd39f64d3f13b875f8e4f08d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277dd39f64d3f13b875f8e4f08d3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5.2.1问题分析：docker与podman共用80端口</w:t>
      </w:r>
    </w:p>
    <w:p w14:paraId="7DA90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5.2.2解决方法：卸载podman后即解决此问题</w:t>
      </w:r>
    </w:p>
    <w:p w14:paraId="50AB4A85">
      <w:pPr>
        <w:spacing w:before="156" w:beforeLines="50" w:after="156" w:afterLines="50"/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5.3问题三</w:t>
      </w:r>
    </w:p>
    <w:p w14:paraId="03DE59BB">
      <w:pPr>
        <w:spacing w:before="156" w:beforeLines="50" w:after="156" w:afterLines="50"/>
        <w:jc w:val="center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69865" cy="1858645"/>
            <wp:effectExtent l="0" t="0" r="635" b="8255"/>
            <wp:docPr id="13" name="图片 13" descr="d44ba7653492edf907f681fea9c9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44ba7653492edf907f681fea9c93a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3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5.3.1问题分析：</w:t>
      </w:r>
    </w:p>
    <w:p w14:paraId="3EC8F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Docker 运行失败的原因是无法连接到 Docker Hub（registry-1.docker.io）来拉取 MariaDB 镜像。</w:t>
      </w:r>
    </w:p>
    <w:p w14:paraId="14A5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5.3.2解决方法：</w:t>
      </w:r>
    </w:p>
    <w:p w14:paraId="238B2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通过重新加载，解决</w:t>
      </w:r>
    </w:p>
    <w:p w14:paraId="63FDA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</w:p>
    <w:p w14:paraId="710A7D11">
      <w:pPr>
        <w:spacing w:before="156" w:beforeLines="50" w:after="156" w:afterLines="50"/>
        <w:jc w:val="center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2886075" cy="501650"/>
            <wp:effectExtent l="0" t="0" r="9525" b="6350"/>
            <wp:docPr id="14" name="图片 14" descr="b5c12c556839f151347dfcf4a407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5c12c556839f151347dfcf4a4076f7"/>
                    <pic:cNvPicPr>
                      <a:picLocks noChangeAspect="1"/>
                    </pic:cNvPicPr>
                  </pic:nvPicPr>
                  <pic:blipFill>
                    <a:blip r:embed="rId24"/>
                    <a:srcRect r="23485" b="595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8095">
      <w:pPr>
        <w:spacing w:before="156" w:beforeLines="50" w:after="156" w:afterLines="50"/>
        <w:jc w:val="both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5273675" cy="2303780"/>
            <wp:effectExtent l="0" t="0" r="9525" b="7620"/>
            <wp:docPr id="16" name="图片 16" descr="9dc9c622eb693d784a7a350ced7e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dc9c622eb693d784a7a350ced7ea8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5823">
      <w:pPr>
        <w:spacing w:before="156" w:beforeLines="50" w:after="156" w:afterLines="50"/>
        <w:jc w:val="left"/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/>
          <w:sz w:val="24"/>
          <w:lang w:val="en-US" w:eastAsia="zh-CN"/>
        </w:rPr>
        <w:t>5.4问题四</w:t>
      </w:r>
    </w:p>
    <w:p w14:paraId="2F3B413E">
      <w:pPr>
        <w:spacing w:before="156" w:beforeLines="50" w:after="156" w:afterLines="50"/>
        <w:jc w:val="center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drawing>
          <wp:inline distT="0" distB="0" distL="114300" distR="114300">
            <wp:extent cx="4053840" cy="2933700"/>
            <wp:effectExtent l="0" t="0" r="10160" b="0"/>
            <wp:docPr id="26" name="图片 26" descr="6448499462e13772fa55b7ccf3f5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448499462e13772fa55b7ccf3f5a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4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5.4.1.问题分析：复制粘贴时换行丢失</w:t>
      </w:r>
    </w:p>
    <w:p w14:paraId="2544A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5.4.2.解决方法：重新打入字符，解决</w:t>
      </w:r>
    </w:p>
    <w:p w14:paraId="18670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exact"/>
        <w:textAlignment w:val="auto"/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</w:pPr>
      <w:bookmarkStart w:id="0" w:name="_GoBack"/>
      <w:bookmarkEnd w:id="0"/>
      <w:r>
        <w:rPr>
          <w:rFonts w:hint="eastAsia" w:ascii="黑体" w:hAnsi="Calibri" w:eastAsia="黑体" w:cs="Times New Roman"/>
          <w:b/>
          <w:color w:val="000000"/>
          <w:sz w:val="24"/>
          <w:lang w:val="en-US" w:eastAsia="zh-CN"/>
        </w:rPr>
        <w:t>2.6实验总结</w:t>
      </w:r>
    </w:p>
    <w:p w14:paraId="76341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1.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本次实验掌握了 Docker/Podman 的基础使用，理解了镜像、容器、挂载的核心概念</w:t>
      </w:r>
    </w:p>
    <w:p w14:paraId="3039D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2.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对比传统 LNMP 搭建，容器化部署无需手动配置软件依赖，更高效、可移植（容器可在任意支持 Docker/Podman 的系统中运行）</w:t>
      </w:r>
    </w:p>
    <w:p w14:paraId="5157B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3.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掌握了数据持久化的配置方法，避免容器删除导致数据丢失</w:t>
      </w:r>
    </w:p>
    <w:p w14:paraId="70E62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4.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了解了 Docker 与 Podman 的差异，可根据场景选择合适的容器引擎</w:t>
      </w:r>
    </w:p>
    <w:p w14:paraId="71ABC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5.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4"/>
          <w:lang w:val="en-US" w:eastAsia="zh-CN"/>
        </w:rPr>
        <w:t>可进一步学习容器编排（Docker Compose/Podman Compose）、容器镜像制作、Kubernetes 集成等进阶内容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F1D2C"/>
    <w:rsid w:val="01514167"/>
    <w:rsid w:val="017C4E3A"/>
    <w:rsid w:val="01E40F90"/>
    <w:rsid w:val="01E4322D"/>
    <w:rsid w:val="03391357"/>
    <w:rsid w:val="038D5773"/>
    <w:rsid w:val="03AF7558"/>
    <w:rsid w:val="03F97C64"/>
    <w:rsid w:val="04FA68C4"/>
    <w:rsid w:val="066C559F"/>
    <w:rsid w:val="07F65A68"/>
    <w:rsid w:val="08F47602"/>
    <w:rsid w:val="0AEB73DB"/>
    <w:rsid w:val="0BBB2DCC"/>
    <w:rsid w:val="0C082ECB"/>
    <w:rsid w:val="0CF14A50"/>
    <w:rsid w:val="0E2A03C4"/>
    <w:rsid w:val="0E574D87"/>
    <w:rsid w:val="0EBE4E06"/>
    <w:rsid w:val="0EF21695"/>
    <w:rsid w:val="0F2C7427"/>
    <w:rsid w:val="0FED152D"/>
    <w:rsid w:val="10B242CF"/>
    <w:rsid w:val="11692E07"/>
    <w:rsid w:val="116C0B49"/>
    <w:rsid w:val="12C56763"/>
    <w:rsid w:val="146B6E96"/>
    <w:rsid w:val="150115A9"/>
    <w:rsid w:val="15C00A3E"/>
    <w:rsid w:val="163D5139"/>
    <w:rsid w:val="18297794"/>
    <w:rsid w:val="18C876D8"/>
    <w:rsid w:val="19885571"/>
    <w:rsid w:val="1AC11F06"/>
    <w:rsid w:val="1B590390"/>
    <w:rsid w:val="1B5C1C2F"/>
    <w:rsid w:val="1B7C5E2D"/>
    <w:rsid w:val="1CB533A4"/>
    <w:rsid w:val="1CFD6915"/>
    <w:rsid w:val="1D1A76AB"/>
    <w:rsid w:val="1D2422D8"/>
    <w:rsid w:val="1DBC4C07"/>
    <w:rsid w:val="1E854FF8"/>
    <w:rsid w:val="204131A1"/>
    <w:rsid w:val="20955704"/>
    <w:rsid w:val="21521E4A"/>
    <w:rsid w:val="21787096"/>
    <w:rsid w:val="21843C8D"/>
    <w:rsid w:val="23CB4EC6"/>
    <w:rsid w:val="241C63FF"/>
    <w:rsid w:val="2483022C"/>
    <w:rsid w:val="252437BD"/>
    <w:rsid w:val="25F07D6A"/>
    <w:rsid w:val="268279BE"/>
    <w:rsid w:val="27750300"/>
    <w:rsid w:val="279938C3"/>
    <w:rsid w:val="2A0A1509"/>
    <w:rsid w:val="2C324A12"/>
    <w:rsid w:val="2CD94E8D"/>
    <w:rsid w:val="2CF27CFD"/>
    <w:rsid w:val="2D6C2E14"/>
    <w:rsid w:val="2E4E7EAE"/>
    <w:rsid w:val="2FBD48E2"/>
    <w:rsid w:val="314D7BF8"/>
    <w:rsid w:val="317119AA"/>
    <w:rsid w:val="32B36180"/>
    <w:rsid w:val="33150BE9"/>
    <w:rsid w:val="359F29EC"/>
    <w:rsid w:val="389044E9"/>
    <w:rsid w:val="38A8605B"/>
    <w:rsid w:val="39270C0C"/>
    <w:rsid w:val="394418E0"/>
    <w:rsid w:val="39475874"/>
    <w:rsid w:val="3B862684"/>
    <w:rsid w:val="3BF75330"/>
    <w:rsid w:val="3EB94373"/>
    <w:rsid w:val="3EED0ECD"/>
    <w:rsid w:val="3F212620"/>
    <w:rsid w:val="40360E64"/>
    <w:rsid w:val="40B70D16"/>
    <w:rsid w:val="41C13E9F"/>
    <w:rsid w:val="41CF3183"/>
    <w:rsid w:val="436400C0"/>
    <w:rsid w:val="44511355"/>
    <w:rsid w:val="44615A3C"/>
    <w:rsid w:val="46F81F5C"/>
    <w:rsid w:val="48020130"/>
    <w:rsid w:val="48114597"/>
    <w:rsid w:val="4B1906C2"/>
    <w:rsid w:val="4C4C1669"/>
    <w:rsid w:val="4EBB21ED"/>
    <w:rsid w:val="4EEF633A"/>
    <w:rsid w:val="4F053468"/>
    <w:rsid w:val="4FEA34A9"/>
    <w:rsid w:val="501C6CBB"/>
    <w:rsid w:val="5060476D"/>
    <w:rsid w:val="5080549C"/>
    <w:rsid w:val="50D92DFE"/>
    <w:rsid w:val="522A39D8"/>
    <w:rsid w:val="52630BD1"/>
    <w:rsid w:val="54556C40"/>
    <w:rsid w:val="54613836"/>
    <w:rsid w:val="5474356A"/>
    <w:rsid w:val="54F94081"/>
    <w:rsid w:val="559317CE"/>
    <w:rsid w:val="55DB3175"/>
    <w:rsid w:val="586438F5"/>
    <w:rsid w:val="59BA3AD1"/>
    <w:rsid w:val="5A736072"/>
    <w:rsid w:val="5A766A76"/>
    <w:rsid w:val="5AF35146"/>
    <w:rsid w:val="5B7E4CCE"/>
    <w:rsid w:val="5BE4354C"/>
    <w:rsid w:val="5D597CC6"/>
    <w:rsid w:val="5DF47840"/>
    <w:rsid w:val="5EA20CD3"/>
    <w:rsid w:val="5F0C439F"/>
    <w:rsid w:val="5FEA0B84"/>
    <w:rsid w:val="60E115FE"/>
    <w:rsid w:val="62232020"/>
    <w:rsid w:val="638766EA"/>
    <w:rsid w:val="64267CB1"/>
    <w:rsid w:val="64657FC6"/>
    <w:rsid w:val="668172FE"/>
    <w:rsid w:val="66B43C9A"/>
    <w:rsid w:val="679F04A6"/>
    <w:rsid w:val="68091DC3"/>
    <w:rsid w:val="68330BEE"/>
    <w:rsid w:val="6D237483"/>
    <w:rsid w:val="6D7B052E"/>
    <w:rsid w:val="6E245261"/>
    <w:rsid w:val="6EAB66A1"/>
    <w:rsid w:val="70FA499F"/>
    <w:rsid w:val="7107213A"/>
    <w:rsid w:val="71597204"/>
    <w:rsid w:val="72BC6E4B"/>
    <w:rsid w:val="737603F7"/>
    <w:rsid w:val="7386076C"/>
    <w:rsid w:val="74C4154C"/>
    <w:rsid w:val="750A4AEE"/>
    <w:rsid w:val="753B0164"/>
    <w:rsid w:val="76311976"/>
    <w:rsid w:val="767216A4"/>
    <w:rsid w:val="76AD665C"/>
    <w:rsid w:val="785030F6"/>
    <w:rsid w:val="7A7206F1"/>
    <w:rsid w:val="7AC540CB"/>
    <w:rsid w:val="7AC73B44"/>
    <w:rsid w:val="7B914152"/>
    <w:rsid w:val="7CC80845"/>
    <w:rsid w:val="7DC120E2"/>
    <w:rsid w:val="7EC30AC6"/>
    <w:rsid w:val="7EC5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2026-01-23T06:14:44Z</dcterms:created>
  <dc:creator>13996</dc:creator>
  <cp:lastModifiedBy>W.</cp:lastModifiedBy>
  <dcterms:modified xsi:type="dcterms:W3CDTF">2026-01-23T08:21:24Z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eyJoZGlkIjoiOTlkOTFkMDRmYzlmNjZlOTFmYjEyOTY5Nzc4MmU1YzgiLCJ1c2VySWQiOiI5ODc1MDM4MzIifQ==</vt:lpwstr>
  </property>
  <property fmtid="{D5CDD505-2E9C-101B-9397-08002B2CF9AE}" pid="4" name="ICV">
    <vt:lpwstr>068E908F573D476F8F0F92CA2C328BA9_12</vt:lpwstr>
  </property>
</Properties>
</file>