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47" w:rsidRPr="00865F47" w:rsidRDefault="00865F47" w:rsidP="00865F47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>
        <w:rPr>
          <w:rFonts w:ascii="Helvetica" w:eastAsia="Times New Roman" w:hAnsi="Helvetica" w:cs="Segoe UI"/>
          <w:color w:val="4466C5"/>
          <w:sz w:val="45"/>
          <w:szCs w:val="45"/>
        </w:rPr>
        <w:t>W</w:t>
      </w:r>
      <w:r w:rsidRPr="00865F47">
        <w:rPr>
          <w:rFonts w:ascii="Helvetica" w:eastAsia="Times New Roman" w:hAnsi="Helvetica" w:cs="Segoe UI"/>
          <w:color w:val="4466C5"/>
          <w:sz w:val="45"/>
          <w:szCs w:val="45"/>
        </w:rPr>
        <w:t>hat is Pro</w:t>
      </w:r>
      <w:bookmarkStart w:id="0" w:name="_GoBack"/>
      <w:bookmarkEnd w:id="0"/>
      <w:r w:rsidRPr="00865F47">
        <w:rPr>
          <w:rFonts w:ascii="Helvetica" w:eastAsia="Times New Roman" w:hAnsi="Helvetica" w:cs="Segoe UI"/>
          <w:color w:val="4466C5"/>
          <w:sz w:val="45"/>
          <w:szCs w:val="45"/>
        </w:rPr>
        <w:t>xy Pattern</w:t>
      </w:r>
    </w:p>
    <w:p w:rsidR="00865F47" w:rsidRPr="00865F47" w:rsidRDefault="00865F47" w:rsidP="00865F47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The proxy design pattern is used to provide a surrogate object, which references to other object.</w:t>
      </w:r>
    </w:p>
    <w:p w:rsidR="00865F47" w:rsidRPr="00865F47" w:rsidRDefault="00865F47" w:rsidP="00865F47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Proxy pattern involves a class, called proxy class, which represents functionality of another class.</w:t>
      </w:r>
    </w:p>
    <w:p w:rsidR="00865F47" w:rsidRPr="00865F47" w:rsidRDefault="00865F47" w:rsidP="00865F47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865F47">
        <w:rPr>
          <w:rFonts w:ascii="Helvetica" w:eastAsia="Times New Roman" w:hAnsi="Helvetica" w:cs="Segoe UI"/>
          <w:color w:val="4466C5"/>
          <w:sz w:val="45"/>
          <w:szCs w:val="45"/>
        </w:rPr>
        <w:t>Proxy Pattern - UML Diagram &amp; Implementation</w:t>
      </w:r>
    </w:p>
    <w:p w:rsidR="00865F47" w:rsidRPr="00865F47" w:rsidRDefault="00865F47" w:rsidP="00865F47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The UML class diagram for the implementation of the proxy design pattern is given below:</w:t>
      </w:r>
    </w:p>
    <w:p w:rsidR="00865F47" w:rsidRPr="00865F47" w:rsidRDefault="00865F47" w:rsidP="00865F47">
      <w:pPr>
        <w:spacing w:after="0" w:line="240" w:lineRule="auto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>
            <wp:extent cx="4171950" cy="2867025"/>
            <wp:effectExtent l="0" t="0" r="0" b="9525"/>
            <wp:docPr id="12" name="Picture 12" descr="https://dotnettricks.blob.core.windows.net/img/designpatterns/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tnettricks.blob.core.windows.net/img/designpatterns/prox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47" w:rsidRPr="00865F47" w:rsidRDefault="00865F47" w:rsidP="00865F47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The classes, interfaces and objects in the above UML class diagram are as follows:</w:t>
      </w:r>
    </w:p>
    <w:p w:rsidR="00865F47" w:rsidRPr="00865F47" w:rsidRDefault="00865F47" w:rsidP="00865F47">
      <w:pPr>
        <w:numPr>
          <w:ilvl w:val="0"/>
          <w:numId w:val="4"/>
        </w:numPr>
        <w:spacing w:before="300" w:after="225" w:line="240" w:lineRule="auto"/>
        <w:ind w:left="255" w:firstLine="0"/>
        <w:jc w:val="both"/>
        <w:textAlignment w:val="top"/>
        <w:outlineLvl w:val="2"/>
        <w:rPr>
          <w:rFonts w:ascii="Helvetica" w:eastAsia="Times New Roman" w:hAnsi="Helvetica" w:cs="Segoe UI"/>
          <w:color w:val="363636"/>
          <w:sz w:val="27"/>
          <w:szCs w:val="27"/>
        </w:rPr>
      </w:pPr>
      <w:r w:rsidRPr="00865F47">
        <w:rPr>
          <w:rFonts w:ascii="Helvetica" w:eastAsia="Times New Roman" w:hAnsi="Helvetica" w:cs="Segoe UI"/>
          <w:color w:val="363636"/>
          <w:sz w:val="27"/>
          <w:szCs w:val="27"/>
        </w:rPr>
        <w:t>Subject</w:t>
      </w:r>
    </w:p>
    <w:p w:rsidR="00865F47" w:rsidRPr="00865F47" w:rsidRDefault="00865F47" w:rsidP="00865F47">
      <w:p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This is an interface having members that will be implemented by </w:t>
      </w:r>
      <w:proofErr w:type="spellStart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RealSubject</w:t>
      </w:r>
      <w:proofErr w:type="spell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 and Proxy class.</w:t>
      </w:r>
    </w:p>
    <w:p w:rsidR="00865F47" w:rsidRPr="00865F47" w:rsidRDefault="00865F47" w:rsidP="00865F47">
      <w:pPr>
        <w:numPr>
          <w:ilvl w:val="0"/>
          <w:numId w:val="4"/>
        </w:numPr>
        <w:spacing w:before="300" w:after="225" w:line="240" w:lineRule="auto"/>
        <w:ind w:left="255" w:firstLine="0"/>
        <w:jc w:val="both"/>
        <w:textAlignment w:val="top"/>
        <w:outlineLvl w:val="2"/>
        <w:rPr>
          <w:rFonts w:ascii="Helvetica" w:eastAsia="Times New Roman" w:hAnsi="Helvetica" w:cs="Segoe UI"/>
          <w:color w:val="363636"/>
          <w:sz w:val="27"/>
          <w:szCs w:val="27"/>
        </w:rPr>
      </w:pPr>
      <w:proofErr w:type="spellStart"/>
      <w:r w:rsidRPr="00865F47">
        <w:rPr>
          <w:rFonts w:ascii="Helvetica" w:eastAsia="Times New Roman" w:hAnsi="Helvetica" w:cs="Segoe UI"/>
          <w:color w:val="363636"/>
          <w:sz w:val="27"/>
          <w:szCs w:val="27"/>
        </w:rPr>
        <w:t>RealSubject</w:t>
      </w:r>
      <w:proofErr w:type="spellEnd"/>
    </w:p>
    <w:p w:rsidR="00865F47" w:rsidRPr="00865F47" w:rsidRDefault="00865F47" w:rsidP="00865F47">
      <w:p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This is a class which we want to use more efficiently by using proxy class.</w:t>
      </w:r>
    </w:p>
    <w:p w:rsidR="00865F47" w:rsidRPr="00865F47" w:rsidRDefault="00865F47" w:rsidP="00865F47">
      <w:pPr>
        <w:numPr>
          <w:ilvl w:val="0"/>
          <w:numId w:val="4"/>
        </w:numPr>
        <w:spacing w:before="300" w:after="225" w:line="240" w:lineRule="auto"/>
        <w:ind w:left="255" w:firstLine="0"/>
        <w:jc w:val="both"/>
        <w:textAlignment w:val="top"/>
        <w:outlineLvl w:val="2"/>
        <w:rPr>
          <w:rFonts w:ascii="Helvetica" w:eastAsia="Times New Roman" w:hAnsi="Helvetica" w:cs="Segoe UI"/>
          <w:color w:val="363636"/>
          <w:sz w:val="27"/>
          <w:szCs w:val="27"/>
        </w:rPr>
      </w:pPr>
      <w:r w:rsidRPr="00865F47">
        <w:rPr>
          <w:rFonts w:ascii="Helvetica" w:eastAsia="Times New Roman" w:hAnsi="Helvetica" w:cs="Segoe UI"/>
          <w:color w:val="363636"/>
          <w:sz w:val="27"/>
          <w:szCs w:val="27"/>
        </w:rPr>
        <w:t>Proxy</w:t>
      </w:r>
    </w:p>
    <w:p w:rsidR="00865F47" w:rsidRPr="00865F47" w:rsidRDefault="00865F47" w:rsidP="00865F47">
      <w:p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This is a class which holds the instance of </w:t>
      </w:r>
      <w:proofErr w:type="spellStart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RealSubject</w:t>
      </w:r>
      <w:proofErr w:type="spell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 class and can access </w:t>
      </w:r>
      <w:proofErr w:type="spellStart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RealSubject</w:t>
      </w:r>
      <w:proofErr w:type="spell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 class members as required.</w:t>
      </w:r>
    </w:p>
    <w:p w:rsidR="00865F47" w:rsidRPr="00865F47" w:rsidRDefault="00865F47" w:rsidP="00865F47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865F47">
        <w:rPr>
          <w:rFonts w:ascii="Helvetica" w:eastAsia="Times New Roman" w:hAnsi="Helvetica" w:cs="Segoe UI"/>
          <w:color w:val="F5811D"/>
          <w:sz w:val="36"/>
          <w:szCs w:val="36"/>
        </w:rPr>
        <w:lastRenderedPageBreak/>
        <w:t>C# - Implementation Code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Subject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PerformAction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RealSubject</w:t>
      </w:r>
      <w:proofErr w:type="spell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proofErr w:type="gram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Subject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PerformAction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865F47">
        <w:rPr>
          <w:rFonts w:ascii="Consolas" w:eastAsia="Times New Roman" w:hAnsi="Consolas" w:cs="Courier New"/>
          <w:color w:val="EA172B"/>
          <w:sz w:val="20"/>
          <w:szCs w:val="20"/>
        </w:rPr>
        <w:t>"</w:t>
      </w:r>
      <w:proofErr w:type="spellStart"/>
      <w:r w:rsidRPr="00865F47">
        <w:rPr>
          <w:rFonts w:ascii="Consolas" w:eastAsia="Times New Roman" w:hAnsi="Consolas" w:cs="Courier New"/>
          <w:color w:val="EA172B"/>
          <w:sz w:val="20"/>
          <w:szCs w:val="20"/>
        </w:rPr>
        <w:t>RealSubject</w:t>
      </w:r>
      <w:proofErr w:type="spellEnd"/>
      <w:r w:rsidRPr="00865F47">
        <w:rPr>
          <w:rFonts w:ascii="Consolas" w:eastAsia="Times New Roman" w:hAnsi="Consolas" w:cs="Courier New"/>
          <w:color w:val="EA172B"/>
          <w:sz w:val="20"/>
          <w:szCs w:val="20"/>
        </w:rPr>
        <w:t xml:space="preserve"> action performed."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Proxy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proofErr w:type="gram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Subject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RealSubject</w:t>
      </w:r>
      <w:proofErr w:type="spell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realSubject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PerformAction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realSubject</w:t>
      </w:r>
      <w:proofErr w:type="spell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realSubject</w:t>
      </w:r>
      <w:proofErr w:type="spell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RealSubject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realSubject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PerformAction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865F47">
        <w:rPr>
          <w:rFonts w:ascii="Helvetica" w:eastAsia="Times New Roman" w:hAnsi="Helvetica" w:cs="Segoe UI"/>
          <w:color w:val="4466C5"/>
          <w:sz w:val="45"/>
          <w:szCs w:val="45"/>
        </w:rPr>
        <w:t>Proxy Pattern - Example</w:t>
      </w:r>
    </w:p>
    <w:p w:rsidR="00865F47" w:rsidRPr="00865F47" w:rsidRDefault="00865F47" w:rsidP="00865F47">
      <w:pPr>
        <w:spacing w:after="0" w:line="240" w:lineRule="auto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>
            <wp:extent cx="3114675" cy="2867025"/>
            <wp:effectExtent l="0" t="0" r="9525" b="9525"/>
            <wp:docPr id="11" name="Picture 11" descr="https://dotnettricks.blob.core.windows.net/img/designpatterns/prox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tnettricks.blob.core.windows.net/img/designpatterns/proxy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47" w:rsidRPr="00865F47" w:rsidRDefault="00865F47" w:rsidP="00865F47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865F47">
        <w:rPr>
          <w:rFonts w:ascii="Helvetica" w:eastAsia="Times New Roman" w:hAnsi="Helvetica" w:cs="Segoe UI"/>
          <w:color w:val="F5811D"/>
          <w:sz w:val="36"/>
          <w:szCs w:val="36"/>
        </w:rPr>
        <w:t>Who is what?</w:t>
      </w:r>
    </w:p>
    <w:p w:rsidR="00865F47" w:rsidRPr="00865F47" w:rsidRDefault="00865F47" w:rsidP="00865F47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The classes, interfaces and objects in the above class diagram can be identified as follows:</w:t>
      </w:r>
    </w:p>
    <w:p w:rsidR="00865F47" w:rsidRPr="00865F47" w:rsidRDefault="00865F47" w:rsidP="00865F47">
      <w:pPr>
        <w:numPr>
          <w:ilvl w:val="0"/>
          <w:numId w:val="6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proofErr w:type="spellStart"/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IClient</w:t>
      </w:r>
      <w:proofErr w:type="spell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- Subject Interface.</w:t>
      </w:r>
    </w:p>
    <w:p w:rsidR="00865F47" w:rsidRPr="00865F47" w:rsidRDefault="00865F47" w:rsidP="00865F47">
      <w:pPr>
        <w:numPr>
          <w:ilvl w:val="0"/>
          <w:numId w:val="6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proofErr w:type="spellStart"/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RealClient</w:t>
      </w:r>
      <w:proofErr w:type="spell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 - </w:t>
      </w:r>
      <w:proofErr w:type="spellStart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RealSubject</w:t>
      </w:r>
      <w:proofErr w:type="spell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 Class.</w:t>
      </w:r>
    </w:p>
    <w:p w:rsidR="00865F47" w:rsidRPr="00865F47" w:rsidRDefault="00865F47" w:rsidP="00865F47">
      <w:pPr>
        <w:numPr>
          <w:ilvl w:val="0"/>
          <w:numId w:val="6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proofErr w:type="spellStart"/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ProxyClient</w:t>
      </w:r>
      <w:proofErr w:type="spell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 - Proxy Class.</w:t>
      </w:r>
    </w:p>
    <w:p w:rsidR="00865F47" w:rsidRPr="00865F47" w:rsidRDefault="00865F47" w:rsidP="00865F47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865F47">
        <w:rPr>
          <w:rFonts w:ascii="Helvetica" w:eastAsia="Times New Roman" w:hAnsi="Helvetica" w:cs="Segoe UI"/>
          <w:color w:val="F5811D"/>
          <w:sz w:val="36"/>
          <w:szCs w:val="36"/>
        </w:rPr>
        <w:t>C# - Sample Code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The 'Subject interface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&lt;/summary&gt;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IClient</w:t>
      </w:r>
      <w:proofErr w:type="spellEnd"/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GetData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The '</w:t>
      </w:r>
      <w:proofErr w:type="spellStart"/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RealSubject</w:t>
      </w:r>
      <w:proofErr w:type="spellEnd"/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' class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&lt;/summary&gt;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RealClient</w:t>
      </w:r>
      <w:proofErr w:type="spell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proofErr w:type="gram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IClient</w:t>
      </w:r>
      <w:proofErr w:type="spellEnd"/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Data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RealClient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865F47">
        <w:rPr>
          <w:rFonts w:ascii="Consolas" w:eastAsia="Times New Roman" w:hAnsi="Consolas" w:cs="Courier New"/>
          <w:color w:val="EA172B"/>
          <w:sz w:val="20"/>
          <w:szCs w:val="20"/>
        </w:rPr>
        <w:t>"Real Client: Initialized"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Data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EA172B"/>
          <w:sz w:val="20"/>
          <w:szCs w:val="20"/>
        </w:rPr>
        <w:t>"Dot Net Tricks"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GetData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Data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The 'Proxy Object' class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&lt;/summary&gt;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ProxyClient</w:t>
      </w:r>
      <w:proofErr w:type="spell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proofErr w:type="gram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IClient</w:t>
      </w:r>
      <w:proofErr w:type="spellEnd"/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RealClient</w:t>
      </w:r>
      <w:proofErr w:type="spell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client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RealClient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ProxyClient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865F47">
        <w:rPr>
          <w:rFonts w:ascii="Consolas" w:eastAsia="Times New Roman" w:hAnsi="Consolas" w:cs="Courier New"/>
          <w:color w:val="EA172B"/>
          <w:sz w:val="20"/>
          <w:szCs w:val="20"/>
        </w:rPr>
        <w:t>"</w:t>
      </w:r>
      <w:proofErr w:type="spellStart"/>
      <w:r w:rsidRPr="00865F47">
        <w:rPr>
          <w:rFonts w:ascii="Consolas" w:eastAsia="Times New Roman" w:hAnsi="Consolas" w:cs="Courier New"/>
          <w:color w:val="EA172B"/>
          <w:sz w:val="20"/>
          <w:szCs w:val="20"/>
        </w:rPr>
        <w:t>ProxyClient</w:t>
      </w:r>
      <w:proofErr w:type="spellEnd"/>
      <w:r w:rsidRPr="00865F47">
        <w:rPr>
          <w:rFonts w:ascii="Consolas" w:eastAsia="Times New Roman" w:hAnsi="Consolas" w:cs="Courier New"/>
          <w:color w:val="EA172B"/>
          <w:sz w:val="20"/>
          <w:szCs w:val="20"/>
        </w:rPr>
        <w:t>: Initialized"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GetData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GetData</w:t>
      </w:r>
      <w:proofErr w:type="spellEnd"/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Proxy Pattern Demo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lastRenderedPageBreak/>
        <w:t>/// &lt;/summary&gt;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Program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Main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Start"/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ProxyClient</w:t>
      </w:r>
      <w:proofErr w:type="spellEnd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proxy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ProxyClient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865F47">
        <w:rPr>
          <w:rFonts w:ascii="Consolas" w:eastAsia="Times New Roman" w:hAnsi="Consolas" w:cs="Courier New"/>
          <w:color w:val="EA172B"/>
          <w:sz w:val="20"/>
          <w:szCs w:val="20"/>
        </w:rPr>
        <w:t>"Data from Proxy Client = {0}"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proxy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GetData</w:t>
      </w:r>
      <w:proofErr w:type="spellEnd"/>
      <w:proofErr w:type="gram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65F47">
        <w:rPr>
          <w:rFonts w:ascii="Consolas" w:eastAsia="Times New Roman" w:hAnsi="Consolas" w:cs="Courier New"/>
          <w:color w:val="0088CC"/>
          <w:sz w:val="20"/>
          <w:szCs w:val="20"/>
        </w:rPr>
        <w:t>ReadKey</w:t>
      </w:r>
      <w:proofErr w:type="spellEnd"/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865F4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65F47" w:rsidRPr="00865F47" w:rsidRDefault="00865F47" w:rsidP="00865F47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865F47">
        <w:rPr>
          <w:rFonts w:ascii="Helvetica" w:eastAsia="Times New Roman" w:hAnsi="Helvetica" w:cs="Segoe UI"/>
          <w:color w:val="F5811D"/>
          <w:sz w:val="36"/>
          <w:szCs w:val="36"/>
        </w:rPr>
        <w:t>Proxy Pattern Demo - Output</w:t>
      </w:r>
    </w:p>
    <w:p w:rsidR="00865F47" w:rsidRPr="00865F47" w:rsidRDefault="00865F47" w:rsidP="00865F47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>
            <wp:extent cx="3181350" cy="457200"/>
            <wp:effectExtent l="0" t="0" r="0" b="0"/>
            <wp:docPr id="10" name="Picture 10" descr="https://dotnettricks.blob.core.windows.net/img/designpatterns/prox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tnettricks.blob.core.windows.net/img/designpatterns/proxy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47" w:rsidRPr="00865F47" w:rsidRDefault="00865F47" w:rsidP="00865F47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There are various kinds of proxies, some of them are as follows:</w:t>
      </w:r>
    </w:p>
    <w:p w:rsidR="00865F47" w:rsidRPr="00865F47" w:rsidRDefault="00865F47" w:rsidP="00865F47">
      <w:pPr>
        <w:numPr>
          <w:ilvl w:val="0"/>
          <w:numId w:val="8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 xml:space="preserve">Virtual </w:t>
      </w:r>
      <w:proofErr w:type="gramStart"/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proxies</w:t>
      </w: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 :</w:t>
      </w:r>
      <w:proofErr w:type="gram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 Hand over the creation of an object to another object</w:t>
      </w:r>
    </w:p>
    <w:p w:rsidR="00865F47" w:rsidRPr="00865F47" w:rsidRDefault="00865F47" w:rsidP="00865F47">
      <w:pPr>
        <w:numPr>
          <w:ilvl w:val="0"/>
          <w:numId w:val="8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 xml:space="preserve">Authentication </w:t>
      </w:r>
      <w:proofErr w:type="gramStart"/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proxies</w:t>
      </w: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 :</w:t>
      </w:r>
      <w:proofErr w:type="gram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 Checks the access permissions for a request</w:t>
      </w:r>
    </w:p>
    <w:p w:rsidR="00865F47" w:rsidRPr="00865F47" w:rsidRDefault="00865F47" w:rsidP="00865F47">
      <w:pPr>
        <w:numPr>
          <w:ilvl w:val="0"/>
          <w:numId w:val="8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 xml:space="preserve">Remote </w:t>
      </w:r>
      <w:proofErr w:type="gramStart"/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proxies</w:t>
      </w: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 :</w:t>
      </w:r>
      <w:proofErr w:type="gram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 Encodes requests and send them across a network</w:t>
      </w:r>
    </w:p>
    <w:p w:rsidR="00865F47" w:rsidRPr="00865F47" w:rsidRDefault="00865F47" w:rsidP="00865F47">
      <w:pPr>
        <w:numPr>
          <w:ilvl w:val="0"/>
          <w:numId w:val="8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 xml:space="preserve">Smart </w:t>
      </w:r>
      <w:proofErr w:type="gramStart"/>
      <w:r w:rsidRPr="00865F47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proxies</w:t>
      </w: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 :</w:t>
      </w:r>
      <w:proofErr w:type="gram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 Change requests before sending them across a network</w:t>
      </w:r>
    </w:p>
    <w:p w:rsidR="00865F47" w:rsidRPr="00865F47" w:rsidRDefault="00865F47" w:rsidP="00865F47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865F47">
        <w:rPr>
          <w:rFonts w:ascii="Helvetica" w:eastAsia="Times New Roman" w:hAnsi="Helvetica" w:cs="Segoe UI"/>
          <w:color w:val="4466C5"/>
          <w:sz w:val="45"/>
          <w:szCs w:val="45"/>
        </w:rPr>
        <w:t>When to use it?</w:t>
      </w:r>
    </w:p>
    <w:p w:rsidR="00865F47" w:rsidRPr="00865F47" w:rsidRDefault="00865F47" w:rsidP="00865F47">
      <w:pPr>
        <w:numPr>
          <w:ilvl w:val="0"/>
          <w:numId w:val="9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Objects need to be created on demand means when their operations are requested.</w:t>
      </w:r>
    </w:p>
    <w:p w:rsidR="00865F47" w:rsidRPr="00865F47" w:rsidRDefault="00865F47" w:rsidP="00865F47">
      <w:pPr>
        <w:numPr>
          <w:ilvl w:val="0"/>
          <w:numId w:val="9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Access control for the original object is required.</w:t>
      </w:r>
    </w:p>
    <w:p w:rsidR="00865F47" w:rsidRPr="00865F47" w:rsidRDefault="00865F47" w:rsidP="00865F47">
      <w:pPr>
        <w:numPr>
          <w:ilvl w:val="0"/>
          <w:numId w:val="9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 xml:space="preserve">Allow to access a remote object by using a local </w:t>
      </w:r>
      <w:proofErr w:type="gramStart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object(</w:t>
      </w:r>
      <w:proofErr w:type="gramEnd"/>
      <w:r w:rsidRPr="00865F47">
        <w:rPr>
          <w:rFonts w:ascii="Segoe UI" w:eastAsia="Times New Roman" w:hAnsi="Segoe UI" w:cs="Segoe UI"/>
          <w:color w:val="161616"/>
          <w:sz w:val="24"/>
          <w:szCs w:val="24"/>
        </w:rPr>
        <w:t>it will refer to a remote object).</w:t>
      </w:r>
    </w:p>
    <w:p w:rsidR="00865F47" w:rsidRPr="00865F47" w:rsidRDefault="00865F47" w:rsidP="00865F47">
      <w:pPr>
        <w:spacing w:after="150" w:line="240" w:lineRule="auto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</w:p>
    <w:p w:rsidR="00865F47" w:rsidRPr="00865F47" w:rsidRDefault="00865F47" w:rsidP="00865F47">
      <w:pPr>
        <w:shd w:val="clear" w:color="auto" w:fill="FFFFFF"/>
        <w:spacing w:after="150" w:line="240" w:lineRule="auto"/>
        <w:jc w:val="center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</w:p>
    <w:sectPr w:rsidR="00865F47" w:rsidRPr="0086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95A"/>
    <w:multiLevelType w:val="multilevel"/>
    <w:tmpl w:val="E52C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A64B1"/>
    <w:multiLevelType w:val="multilevel"/>
    <w:tmpl w:val="5850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84EBA"/>
    <w:multiLevelType w:val="multilevel"/>
    <w:tmpl w:val="D808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9666D"/>
    <w:multiLevelType w:val="multilevel"/>
    <w:tmpl w:val="78A4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96506"/>
    <w:multiLevelType w:val="multilevel"/>
    <w:tmpl w:val="E48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6659E"/>
    <w:multiLevelType w:val="multilevel"/>
    <w:tmpl w:val="579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74911"/>
    <w:multiLevelType w:val="multilevel"/>
    <w:tmpl w:val="8538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67095"/>
    <w:multiLevelType w:val="multilevel"/>
    <w:tmpl w:val="940E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D1008"/>
    <w:multiLevelType w:val="multilevel"/>
    <w:tmpl w:val="8302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4C1F52"/>
    <w:multiLevelType w:val="multilevel"/>
    <w:tmpl w:val="A072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45A12"/>
    <w:multiLevelType w:val="multilevel"/>
    <w:tmpl w:val="5A7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25DB0"/>
    <w:multiLevelType w:val="multilevel"/>
    <w:tmpl w:val="0C64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5A"/>
    <w:rsid w:val="000C6B5A"/>
    <w:rsid w:val="006D7527"/>
    <w:rsid w:val="0086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47CF"/>
  <w15:chartTrackingRefBased/>
  <w15:docId w15:val="{7D940F9B-1FE5-479C-A6FA-58559412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5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5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65F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5F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5F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65F4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86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F47"/>
    <w:rPr>
      <w:color w:val="800080"/>
      <w:u w:val="single"/>
    </w:rPr>
  </w:style>
  <w:style w:type="character" w:customStyle="1" w:styleId="wsmenu-arrow">
    <w:name w:val="wsmenu-arrow"/>
    <w:basedOn w:val="DefaultParagraphFont"/>
    <w:rsid w:val="00865F47"/>
  </w:style>
  <w:style w:type="character" w:customStyle="1" w:styleId="tabhead">
    <w:name w:val="tabhead"/>
    <w:basedOn w:val="DefaultParagraphFont"/>
    <w:rsid w:val="00865F47"/>
  </w:style>
  <w:style w:type="character" w:customStyle="1" w:styleId="pull-right">
    <w:name w:val="pull-right"/>
    <w:basedOn w:val="DefaultParagraphFont"/>
    <w:rsid w:val="00865F47"/>
  </w:style>
  <w:style w:type="paragraph" w:customStyle="1" w:styleId="firstpara">
    <w:name w:val="firstpara"/>
    <w:basedOn w:val="Normal"/>
    <w:rsid w:val="0086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F4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65F47"/>
  </w:style>
  <w:style w:type="character" w:customStyle="1" w:styleId="pln">
    <w:name w:val="pln"/>
    <w:basedOn w:val="DefaultParagraphFont"/>
    <w:rsid w:val="00865F47"/>
  </w:style>
  <w:style w:type="character" w:customStyle="1" w:styleId="typ">
    <w:name w:val="typ"/>
    <w:basedOn w:val="DefaultParagraphFont"/>
    <w:rsid w:val="00865F47"/>
  </w:style>
  <w:style w:type="character" w:customStyle="1" w:styleId="pun">
    <w:name w:val="pun"/>
    <w:basedOn w:val="DefaultParagraphFont"/>
    <w:rsid w:val="00865F47"/>
  </w:style>
  <w:style w:type="character" w:customStyle="1" w:styleId="str">
    <w:name w:val="str"/>
    <w:basedOn w:val="DefaultParagraphFont"/>
    <w:rsid w:val="00865F47"/>
  </w:style>
  <w:style w:type="character" w:customStyle="1" w:styleId="com">
    <w:name w:val="com"/>
    <w:basedOn w:val="DefaultParagraphFont"/>
    <w:rsid w:val="00865F47"/>
  </w:style>
  <w:style w:type="paragraph" w:customStyle="1" w:styleId="ellipsistext">
    <w:name w:val="ellipsistext"/>
    <w:basedOn w:val="Normal"/>
    <w:rsid w:val="0086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tborderbuttonbtn">
    <w:name w:val="getborderbutton_btn"/>
    <w:basedOn w:val="DefaultParagraphFont"/>
    <w:rsid w:val="00865F47"/>
  </w:style>
  <w:style w:type="character" w:customStyle="1" w:styleId="pin">
    <w:name w:val="pin"/>
    <w:basedOn w:val="DefaultParagraphFont"/>
    <w:rsid w:val="00865F47"/>
  </w:style>
  <w:style w:type="paragraph" w:customStyle="1" w:styleId="text-center">
    <w:name w:val="text-center"/>
    <w:basedOn w:val="Normal"/>
    <w:rsid w:val="0086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snoti">
    <w:name w:val="newsnoti"/>
    <w:basedOn w:val="DefaultParagraphFont"/>
    <w:rsid w:val="00865F47"/>
  </w:style>
  <w:style w:type="character" w:customStyle="1" w:styleId="affix">
    <w:name w:val="affix"/>
    <w:basedOn w:val="DefaultParagraphFont"/>
    <w:rsid w:val="0086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8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420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1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15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DDDDDD"/>
                                            <w:left w:val="none" w:sz="0" w:space="4" w:color="DDDDDD"/>
                                            <w:bottom w:val="none" w:sz="0" w:space="0" w:color="auto"/>
                                            <w:right w:val="none" w:sz="0" w:space="0" w:color="DDDDDD"/>
                                          </w:divBdr>
                                        </w:div>
                                      </w:divsChild>
                                    </w:div>
                                    <w:div w:id="2327371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9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DDDDDD"/>
                                            <w:left w:val="none" w:sz="0" w:space="4" w:color="DDDDDD"/>
                                            <w:bottom w:val="none" w:sz="0" w:space="0" w:color="auto"/>
                                            <w:right w:val="none" w:sz="0" w:space="0" w:color="DDDDDD"/>
                                          </w:divBdr>
                                        </w:div>
                                        <w:div w:id="10939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DDDDDD"/>
                                            <w:left w:val="none" w:sz="0" w:space="4" w:color="DDDDDD"/>
                                            <w:bottom w:val="none" w:sz="0" w:space="0" w:color="auto"/>
                                            <w:right w:val="none" w:sz="0" w:space="0" w:color="DDDDDD"/>
                                          </w:divBdr>
                                        </w:div>
                                        <w:div w:id="4672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4431">
                      <w:marLeft w:val="0"/>
                      <w:marRight w:val="-14929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5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9024">
                              <w:marLeft w:val="-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7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7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2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9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3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9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4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83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8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6439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866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2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8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5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694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41023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3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1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1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0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9335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0485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01726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9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28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40516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2722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7162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8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92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6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4862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7302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62846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8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1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647359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49587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8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28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63183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4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6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16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71556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77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59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45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21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3389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77799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8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30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48759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90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18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00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0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28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1157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2208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23680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63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11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65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93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380931">
                  <w:marLeft w:val="0"/>
                  <w:marRight w:val="0"/>
                  <w:marTop w:val="1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5189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0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71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1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0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72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35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0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6342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08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581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5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19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220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1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36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9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7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2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385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13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9853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0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44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062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7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476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2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19652">
              <w:marLeft w:val="0"/>
              <w:marRight w:val="0"/>
              <w:marTop w:val="225"/>
              <w:marBottom w:val="0"/>
              <w:divBdr>
                <w:top w:val="single" w:sz="6" w:space="15" w:color="655F5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59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0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430</Words>
  <Characters>2454</Characters>
  <Application>Microsoft Office Word</Application>
  <DocSecurity>0</DocSecurity>
  <Lines>20</Lines>
  <Paragraphs>5</Paragraphs>
  <ScaleCrop>false</ScaleCrop>
  <Company>Infosys Ltd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Dayita Das</dc:creator>
  <cp:keywords/>
  <dc:description/>
  <cp:lastModifiedBy>Dayita Das</cp:lastModifiedBy>
  <cp:revision>2</cp:revision>
  <dcterms:created xsi:type="dcterms:W3CDTF">2019-02-01T02:53:00Z</dcterms:created>
  <dcterms:modified xsi:type="dcterms:W3CDTF">2019-02-01T02:56:00Z</dcterms:modified>
</cp:coreProperties>
</file>