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Copilot Code: approve a narrow, governed preview pilot</w:t>
      </w:r>
    </w:p>
    <w:p>
      <w:pPr>
        <w:pStyle w:val="Heading1"/>
      </w:pPr>
      <w:r>
        <w:t xml:space="preserve">Contents</w:t>
      </w:r>
    </w:p>
    <w:p>
      <w:r>
        <w:fldChar w:fldCharType="begin"/>
      </w:r>
      <w:r>
        <w:instrText xml:space="preserve"> TOC \o "1-1" \h \z \u </w:instrText>
      </w:r>
      <w:r>
        <w:fldChar w:fldCharType="separate"/>
      </w:r>
      <w:r>
        <w:t xml:space="preserve">Executive Summary</w:t>
      </w:r>
    </w:p>
    <w:p>
      <w:r>
        <w:t xml:space="preserve">1. Shift from answers to small solutions</w:t>
      </w:r>
    </w:p>
    <w:p>
      <w:r>
        <w:t xml:space="preserve">2. Choose the execution boundary deliberately</w:t>
      </w:r>
    </w:p>
    <w:p>
      <w:r>
        <w:t xml:space="preserve">3. Configure first, then pilot narrowly</w:t>
      </w:r>
    </w:p>
    <w:p>
      <w:r>
        <w:t xml:space="preserve">Citations</w:t>
      </w:r>
      <w:r>
        <w:fldChar w:fldCharType="end"/>
      </w:r>
    </w:p>
    <w:p>
      <w:pPr>
        <w:pStyle w:val="Heading1"/>
      </w:pPr>
      <w:r>
        <w:t xml:space="preserve">Executive Summary</w:t>
      </w:r>
    </w:p>
    <w:p>
      <w:r>
        <w:t xml:space="preserve">Bottom line: pilot Copilot Code for one small purpose-built solution, with IT policy set first, a named owner, scoped data, a spend limit and an explicit stop-or-expand review.</w:t>
      </w:r>
    </w:p>
    <w:p>
      <w:r>
        <w:t xml:space="preserve">Audience: Executive and IT decision-makers</w:t>
      </w:r>
    </w:p>
    <w:p>
      <w:r>
        <w:t xml:space="preserve">Decision: Approve one bounded Frontier pilot only after IT sets the execution, permission, data, GitHub and spend policies and names an accountable business owner.</w:t>
      </w:r>
    </w:p>
    <w:p>
      <w:pPr>
        <w:pStyle w:val="Heading2"/>
      </w:pPr>
      <w:r>
        <w:t xml:space="preserve">Narration</w:t>
      </w:r>
    </w:p>
    <w:p>
      <w:r>
        <w:t xml:space="preserve">Bottom line: pilot Copilot Code for one small purpose-built solution, with IT policy set first, a named owner, scoped data, a spend limit and an explicit stop-or-expand review.</w:t>
      </w:r>
    </w:p>
    <w:p>
      <w:r>
        <w:t xml:space="preserve">Code is for outcome-led builders, not a replacement for developer tools. Describe a dashboard, team tool, site, transform, automation or script; Code builds a live preview, keeps revertible versions and can publish cloud apps to Copilot Managed Runtime for your organization.</w:t>
      </w:r>
    </w:p>
    <w:p>
      <w:r>
        <w:t xml:space="preserve">Local mode works inside a chosen folder and asks approval by default for network, extensions or MCP, shell commands and outside-folder access. Cloud mode is isolated. Microsoft says existing Microsoft 365 governance applies, with audit visibility into code, commands and file activity.</w:t>
      </w:r>
    </w:p>
    <w:p>
      <w:r>
        <w:t xml:space="preserve">IT must confirm license and enablement, then set auto-approve, execution location, GitHub, organizational data and spend policies. Recommendation: one low-risk business use case, one owner, least data needed, a budget cap, and a stop-or-expand review before broader access.</w:t>
      </w:r>
    </w:p>
    <w:p>
      <w:pPr>
        <w:pStyle w:val="Heading1"/>
      </w:pPr>
      <w:r>
        <w:t xml:space="preserve">1. Shift from answers to small solutions</w:t>
      </w:r>
    </w:p>
    <w:p>
      <w:r>
        <w:t xml:space="preserve">Code is for outcome-led builders, not a replacement for developer tools. Describe a dashboard, team tool, site, transform, automation or script; Code builds a live preview, keeps revertible versions and can publish cloud apps to Copilot Managed Runtime for your organization.</w:t>
      </w:r>
    </w:p>
    <w:p>
      <w:pPr>
        <w:pStyle w:val="Heading2"/>
      </w:pPr>
      <w:r>
        <w:t xml:space="preserve">Claims</w:t>
      </w:r>
    </w:p>
    <w:p>
      <w:r>
        <w:t xml:space="preserve">Copilot Code is a preview build experience in the Microsoft Copilot app that requires Frontier access; the selected sources do not establish general availability.</w:t>
      </w:r>
    </w:p>
    <w:p>
      <w:r>
        <w:t xml:space="preserve">Microsoft frames Code as a shift from files alone toward small purpose-built solutions: users describe software in natural language, see a live result, iterate, and can revert to an earlier version.</w:t>
      </w:r>
    </w:p>
    <w:p>
      <w:r>
        <w:t xml:space="preserve">Cloud projects can publish interactive apps to Copilot Managed Runtime for people in the organization, while local projects work inside a chosen project folder.</w:t>
      </w:r>
    </w:p>
    <w:p>
      <w:pPr>
        <w:pStyle w:val="Heading2"/>
      </w:pPr>
      <w:r>
        <w:t xml:space="preserve">Speaker notes</w:t>
      </w:r>
    </w:p>
    <w:p>
      <w:r>
        <w:t xml:space="preserve">Evidence: Microsoft announcement and Copilot Code overview, retrieved 2026-10-20. Microsoft calls purpose-built solutions a fourth unit of knowledge work; that framing is attributed, not an independent market conclusion. Code remains a Frontier preview and is distinct from GitHub Copilot, its coding agent, Visual Studio Code, Copilot Studio and Copilot Pages.</w:t>
      </w:r>
    </w:p>
    <w:p>
      <w:pPr>
        <w:pStyle w:val="Heading2"/>
      </w:pPr>
      <w:r>
        <w:t xml:space="preserve">Assets and alt text</w:t>
      </w:r>
    </w:p>
    <w:p>
      <w:pPr>
        <w:keepNext/>
      </w:pPr>
      <w:r>
        <w:t xml:space="preserve">visual-what-code-is: From an outcome description to a previewed, versioned and organization-scoped solution. (mermaid diagram)</w:t>
      </w:r>
    </w:p>
    <w:p>
      <w:r>
        <w:drawing>
          <wp:inline distT="0" distB="0" distL="0" distR="0">
            <wp:extent cx="5486400" cy="3086100"/>
            <wp:effectExtent l="0" t="0" r="0" b="0"/>
            <wp:docPr id="100" name="visual-what-code-is" descr="From an outcome description to a previewed, versioned and organization-scoped solution. (mermaid diagram)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" name="visual-what-code-is" descr="From an outcome description to a previewed, versioned and organization-scoped solution. (mermaid diagram)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2. Choose the execution boundary deliberately</w:t>
      </w:r>
    </w:p>
    <w:p>
      <w:r>
        <w:t xml:space="preserve">Local mode works inside a chosen folder and asks approval by default for network, extensions or MCP, shell commands and outside-folder access. Cloud mode is isolated. Microsoft says existing Microsoft 365 governance applies, with audit visibility into code, commands and file activity.</w:t>
      </w:r>
    </w:p>
    <w:p>
      <w:pPr>
        <w:pStyle w:val="Heading2"/>
      </w:pPr>
      <w:r>
        <w:t xml:space="preserve">Claims</w:t>
      </w:r>
    </w:p>
    <w:p>
      <w:r>
        <w:t xml:space="preserve">Local mode asks for approval by default before network calls, extensions or MCP use, shell commands, or file access outside active projects; cloud mode runs in a secure isolated environment.</w:t>
      </w:r>
    </w:p>
    <w:p>
      <w:r>
        <w:t xml:space="preserve">Copilot Code follows Microsoft 365 governance, security and compliance controls, and administrators can audit generated code, commands run, and files read or written.</w:t>
      </w:r>
    </w:p>
    <w:p>
      <w:pPr>
        <w:pStyle w:val="Heading2"/>
      </w:pPr>
      <w:r>
        <w:t xml:space="preserve">Speaker notes</w:t>
      </w:r>
    </w:p>
    <w:p>
      <w:r>
        <w:t xml:space="preserve">Evidence: Copilot Code overview, build location, Stay in control, and Data protection sections, retrieved 2026-10-20. The permission statement is a documented default, not a guarantee against administrator or user policy changes.</w:t>
      </w:r>
    </w:p>
    <w:p>
      <w:pPr>
        <w:pStyle w:val="Heading2"/>
      </w:pPr>
      <w:r>
        <w:t xml:space="preserve">Assets and alt text</w:t>
      </w:r>
    </w:p>
    <w:p>
      <w:pPr>
        <w:keepNext/>
      </w:pPr>
      <w:r>
        <w:t xml:space="preserve">visual-safe-operation: Local and cloud have different execution boundaries, joined by governance and audit. (mermaid diagram)</w:t>
      </w:r>
    </w:p>
    <w:p>
      <w:r>
        <w:drawing>
          <wp:inline distT="0" distB="0" distL="0" distR="0">
            <wp:extent cx="5486400" cy="3086100"/>
            <wp:effectExtent l="0" t="0" r="0" b="0"/>
            <wp:docPr id="101" name="visual-safe-operation" descr="Local and cloud have different execution boundaries, joined by governance and audit. (mermaid diagram)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" name="visual-safe-operation" descr="Local and cloud have different execution boundaries, joined by governance and audit. (mermaid diagram)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3. Configure first, then pilot narrowly</w:t>
      </w:r>
    </w:p>
    <w:p>
      <w:r>
        <w:t xml:space="preserve">IT must confirm license and enablement, then set auto-approve, execution location, GitHub, organizational data and spend policies. Recommendation: one low-risk business use case, one owner, least data needed, a budget cap, and a stop-or-expand review before broader access.</w:t>
      </w:r>
    </w:p>
    <w:p>
      <w:pPr>
        <w:pStyle w:val="Heading2"/>
      </w:pPr>
      <w:r>
        <w:t xml:space="preserve">Claims</w:t>
      </w:r>
    </w:p>
    <w:p>
      <w:r>
        <w:t xml:space="preserve">For work accounts, IT must provide a Copilot license and organization-level enablement, and can configure auto-approve, execution location, GitHub connections, organizational data access and spend limits; documented defaults can change during preview.</w:t>
      </w:r>
    </w:p>
    <w:p>
      <w:pPr>
        <w:pStyle w:val="Heading2"/>
      </w:pPr>
      <w:r>
        <w:t xml:space="preserve">Speaker notes</w:t>
      </w:r>
    </w:p>
    <w:p>
      <w:r>
        <w:t xml:space="preserve">Evidence: requirements and admin pages, retrieved 2026-10-20. Documented defaults include auto-approve on, execution location cloud-only on, GitHub off, and organizational data on for cloud and off for local. These are preview documentation states and may change. The pilot guardrails are recommendations, not product guarantees.</w:t>
      </w:r>
    </w:p>
    <w:p>
      <w:pPr>
        <w:pStyle w:val="Heading2"/>
      </w:pPr>
      <w:r>
        <w:t xml:space="preserve">Assets and alt text</w:t>
      </w:r>
    </w:p>
    <w:p>
      <w:pPr>
        <w:keepNext/>
      </w:pPr>
      <w:r>
        <w:t xml:space="preserve">visual-pilot-gate: A narrow pilot starts with policy and ends with an accountable review. (marp diagram)</w:t>
      </w:r>
    </w:p>
    <w:p>
      <w:r>
        <w:drawing>
          <wp:inline distT="0" distB="0" distL="0" distR="0">
            <wp:extent cx="5486400" cy="3086100"/>
            <wp:effectExtent l="0" t="0" r="0" b="0"/>
            <wp:docPr id="102" name="visual-pilot-gate" descr="A narrow pilot starts with policy and ends with an accountable review. (marp diagram)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" name="visual-pilot-gate" descr="A narrow pilot starts with policy and ends with an accountable review. (marp diagram)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Citations</w:t>
      </w:r>
    </w:p>
    <w:p>
      <w:pPr>
        <w:keepLines/>
      </w:pPr>
      <w:hyperlink r:id="rId2" w:history="1">
        <w:r>
          <w:rPr>
            <w:rStyle w:val="Hyperlink"/>
          </w:rPr>
          <w:t>[ev-preview, ev-frontier, ev-build, ev-versions, ev-publish, ev-local, ev-cloud, ev-approval-default, ev-governance, ev-audit] Copilot Code overview (Frontier) (retrieved 2026-10-20T22:53:14.682Z)</w:t>
        </w:r>
      </w:hyperlink>
    </w:p>
    <w:p>
      <w:pPr>
        <w:keepLines/>
      </w:pPr>
      <w:hyperlink r:id="rId3" w:history="1">
        <w:r>
          <w:rPr>
            <w:rStyle w:val="Hyperlink"/>
          </w:rPr>
          <w:t>[ev-fourth-unit] Introducing the new Copilot with Home, Code and Autopilot (retrieved 2026-10-20T22:53:14.262Z)</w:t>
        </w:r>
      </w:hyperlink>
    </w:p>
    <w:p>
      <w:pPr>
        <w:keepLines/>
      </w:pPr>
      <w:hyperlink r:id="rId4" w:history="1">
        <w:r>
          <w:rPr>
            <w:rStyle w:val="Hyperlink"/>
          </w:rPr>
          <w:t>[ev-license-enable, ev-auto-approve, ev-execution, ev-github, ev-org-data] Manage Copilot Code for your organization (Frontier) (retrieved 2026-10-20T22:53:15.003Z)</w:t>
        </w:r>
      </w:hyperlink>
    </w:p>
    <w:p>
      <w:pPr>
        <w:keepLines/>
      </w:pPr>
      <w:hyperlink r:id="rId5" w:history="1">
        <w:r>
          <w:rPr>
            <w:rStyle w:val="Hyperlink"/>
          </w:rPr>
          <w:t>[ev-spend] Copilot Code (Frontier) requirements (retrieved 2026-10-20T22:53:14.896Z)</w:t>
        </w:r>
      </w:hyperlink>
    </w:p>
    <w:p>
      <w:pPr>
        <w:keepLines/>
      </w:pPr>
      <w:hyperlink r:id="rId6" w:history="1">
        <w:r>
          <w:rPr>
            <w:rStyle w:val="Hyperlink"/>
          </w:rPr>
          <w:t>[ev-corroboration] New Microsoft Copilot brings Home, Code and Autopilot together (retrieved 2026-10-20T22:53:15.111Z)</w:t>
        </w:r>
      </w:hyperlink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Segoe UI" w:hAnsi="Segoe UI" w:cs="Segoe UI"/>
        <w:color w:val="0B121E"/>
        <w:sz w:val="22"/>
      </w:rPr>
    </w:rPrDefault>
    <w:pPrDefault>
      <w:pPr>
        <w:spacing w:after="120" w:line="288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keepNext/>
      <w:pBdr>
        <w:bottom w:val="single" w:sz="24" w:space="6" w:color="8AC1EB"/>
      </w:pBdr>
      <w:spacing w:before="0" w:after="240"/>
      <w:jc w:val="left"/>
    </w:pPr>
    <w:rPr>
      <w:rFonts w:ascii="Segoe UI Variable Display" w:hAnsi="Segoe UI Variable Display" w:cs="Segoe UI Variable Display"/>
      <w:b/>
      <w:color w:val="0E1726"/>
      <w:sz w:val="52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rFonts w:ascii="Segoe UI Variable Display" w:hAnsi="Segoe UI Variable Display" w:cs="Segoe UI Variable Display"/>
      <w:b/>
      <w:color w:val="0E1726"/>
      <w:sz w:val="32"/>
    </w:rPr>
  </w:style>
  <w:style w:type="paragraph" w:styleId="Heading2">
    <w:name w:val="heading 2"/>
    <w:basedOn w:val="Normal"/>
    <w:next w:val="Normal"/>
    <w:qFormat/>
    <w:pPr>
      <w:keepNext/>
      <w:spacing w:before="200" w:after="80"/>
      <w:outlineLvl w:val="1"/>
    </w:pPr>
    <w:rPr>
      <w:rFonts w:ascii="Segoe UI Variable Display" w:hAnsi="Segoe UI Variable Display" w:cs="Segoe UI Variable Display"/>
      <w:b/>
      <w:color w:val="0E1726"/>
      <w:sz w:val="24"/>
    </w:rPr>
  </w:style>
  <w:style w:type="character" w:styleId="Hyperlink">
    <w:name w:val="Hyperlink"/>
    <w:rPr>
      <w:color w:val="006EC3"/>
      <w:u w:val="single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learn.microsoft.com/en-us/copilot/code/overview" TargetMode="External"/><Relationship Id="rId3" Type="http://schemas.openxmlformats.org/officeDocument/2006/relationships/hyperlink" Target="https://blogs.microsoft.com/blog/2026/09/25/introducing-the-new-copilot-with-home-code-and-autopilot/" TargetMode="External"/><Relationship Id="rId4" Type="http://schemas.openxmlformats.org/officeDocument/2006/relationships/hyperlink" Target="https://learn.microsoft.com/en-us/copilot/code/code-admin" TargetMode="External"/><Relationship Id="rId5" Type="http://schemas.openxmlformats.org/officeDocument/2006/relationships/hyperlink" Target="https://learn.microsoft.com/en-us/copilot/code/code-requirements" TargetMode="External"/><Relationship Id="rId6" Type="http://schemas.openxmlformats.org/officeDocument/2006/relationships/hyperlink" Target="https://news.microsoft.com/source/emea/2026/09/new-microsoft-copilot-brings-home-code-and-autopilot-together/" TargetMode="External"/><Relationship Id="rId7" Type="http://schemas.openxmlformats.org/officeDocument/2006/relationships/image" Target="media/visual-what-code-is-af5711d14741.png"/><Relationship Id="rId8" Type="http://schemas.openxmlformats.org/officeDocument/2006/relationships/image" Target="media/visual-safe-operation-90cf2019fe43.png"/><Relationship Id="rId9" Type="http://schemas.openxmlformats.org/officeDocument/2006/relationships/image" Target="media/visual-pilot-gate-73d06fd267a8.png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Copilot Code: approve a narrow, governed preview pilot</dc:title>
  <dc:creator>a2swe</dc:creator>
  <dcterms:created xsi:type="dcterms:W3CDTF">2020-01-01T00:00:00Z</dcterms:created>
  <dcterms:modified xsi:type="dcterms:W3CDTF">2020-01-01T00:00:00Z</dcterms:modified>
</cp:coreProperties>
</file>