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eg8jgeysr4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Проект: Веб-сервис меню столовой с ML-рекомендательной системой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Георгян Сергей Арменович</w:t>
        <w:br w:type="textWrapping"/>
        <w:t xml:space="preserve">БВТ2203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16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«Моделирование, эксперименты и анализ ошибок»</w:t>
      </w:r>
    </w:p>
    <w:p w:rsidR="00000000" w:rsidDel="00000000" w:rsidP="00000000" w:rsidRDefault="00000000" w:rsidRPr="00000000" w14:paraId="00000017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o7p8dg8w89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1. Подготовка данных</w:t>
      </w:r>
    </w:p>
    <w:p w:rsidR="00000000" w:rsidDel="00000000" w:rsidP="00000000" w:rsidRDefault="00000000" w:rsidRPr="00000000" w14:paraId="00000019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обучения рекомендательной модели использовался синтетически сгенерированный датасет истории заказов пользователей системы SmartCanteen. Исходные данные хранятся в файле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generated_orders_history.csv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формируются на основе скриптов генерации пользователей и заказов.</w:t>
      </w:r>
    </w:p>
    <w:p w:rsidR="00000000" w:rsidDel="00000000" w:rsidP="00000000" w:rsidRDefault="00000000" w:rsidRPr="00000000" w14:paraId="0000001A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исходном датасете каждая запись содержит информацию о заказанном блюде и контексте заказа, включая: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user_id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dish_id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unit_price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calories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weekday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time_of_day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diet_types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allergens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created_at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обучения модели был построен отдельный ML-датасет вида: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(user, dish, context) → ordered</w:t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ordered =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если пользователь действительно выбрал блюдо;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ordered =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если блюдо не было выбрано, но являлось допустимым для пользователя.</w:t>
      </w:r>
    </w:p>
    <w:p w:rsidR="00000000" w:rsidDel="00000000" w:rsidP="00000000" w:rsidRDefault="00000000" w:rsidRPr="00000000" w14:paraId="0000002A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Положительные примеры формировались из реально заказанных блюд.</w:t>
        <w:br w:type="textWrapping"/>
        <w:t xml:space="preserve">Отрицательные примеры генерировались из доступного каталога блюд, при этом исключались: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блюда из текущего заказа;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блюда, нарушающие диетические ограничения пользователя;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блюда, содержащие аллергены пользователя.</w:t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модель обучалась различать блюда, которые пользователь выбирает, и блюда, которые он не выбирает в аналогичном контексте.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признаков использовались: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user_id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dish_id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calories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weekday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time_of_day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diet_types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allergens</w:t>
      </w:r>
    </w:p>
    <w:p w:rsidR="00000000" w:rsidDel="00000000" w:rsidP="00000000" w:rsidRDefault="00000000" w:rsidRPr="00000000" w14:paraId="00000039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Целевой переменной являлся признак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Разделение данных выполнялось без утечек: не по отдельным строкам, а по заказам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с учетом времени создания заказа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created_at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  <w:br w:type="textWrapping"/>
        <w:t xml:space="preserve">            Сначала все заказы были отсортированы по времени, после чего разделены на три части: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 — 70%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validation — 15%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— 15%</w:t>
      </w:r>
    </w:p>
    <w:p w:rsidR="00000000" w:rsidDel="00000000" w:rsidP="00000000" w:rsidRDefault="00000000" w:rsidRPr="00000000" w14:paraId="0000003E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Такой подход позволяет избежать попадания строк одного и того же заказа в разные выборки и приближает оценку модели к реальному сценарию эксплуатации, когда предсказания строятся для будущих заказов.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304756wuaa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2. Выбор и реализация baseline-модели</w:t>
      </w:r>
    </w:p>
    <w:p w:rsidR="00000000" w:rsidDel="00000000" w:rsidP="00000000" w:rsidRDefault="00000000" w:rsidRPr="00000000" w14:paraId="00000040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обучением основной модели необходимо определить baseline-модель, которая будет служить базовым ориентиром качества. Baseline позволяет понять, насколько сложная модель действительно улучшает результаты по сравнению с простой моделью.</w:t>
      </w:r>
    </w:p>
    <w:p w:rsidR="00000000" w:rsidDel="00000000" w:rsidP="00000000" w:rsidRDefault="00000000" w:rsidRPr="00000000" w14:paraId="00000041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baseline была выбрана логистическая регрессия (Logistic Regression). Данная модель является одной из самых простых и широко используемых моделей бинарной классификации.</w:t>
      </w:r>
    </w:p>
    <w:p w:rsidR="00000000" w:rsidDel="00000000" w:rsidP="00000000" w:rsidRDefault="00000000" w:rsidRPr="00000000" w14:paraId="00000042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модели формулируется следующим образом:</w:t>
      </w:r>
    </w:p>
    <w:p w:rsidR="00000000" w:rsidDel="00000000" w:rsidP="00000000" w:rsidRDefault="00000000" w:rsidRPr="00000000" w14:paraId="00000043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(user, dish, context) → вероятность того, что пользователь закажет блюдо</w:t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ordered =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блюдо было выбрано пользователем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ordered =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блюдо не было выбрано</w:t>
      </w:r>
    </w:p>
    <w:p w:rsidR="00000000" w:rsidDel="00000000" w:rsidP="00000000" w:rsidRDefault="00000000" w:rsidRPr="00000000" w14:paraId="00000047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Поскольку логистическая регрессия не поддерживает категориальные признаки напрямую, для обработки таких признаков использовалось one-hot кодирование.</w:t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Категориальные признаки: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user_id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dish_id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weekday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time_of_day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diet_types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allergens</w:t>
      </w:r>
    </w:p>
    <w:p w:rsidR="00000000" w:rsidDel="00000000" w:rsidP="00000000" w:rsidRDefault="00000000" w:rsidRPr="00000000" w14:paraId="00000050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Числовые признаки: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calories</w:t>
      </w:r>
    </w:p>
    <w:p w:rsidR="00000000" w:rsidDel="00000000" w:rsidP="00000000" w:rsidRDefault="00000000" w:rsidRPr="00000000" w14:paraId="0000005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обучения использовался следующий pipeline: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One-hot кодирование категориальных признаков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Передача числовых признаков без изменений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модели логистической регрессии</w:t>
      </w:r>
    </w:p>
    <w:p w:rsidR="00000000" w:rsidDel="00000000" w:rsidP="00000000" w:rsidRDefault="00000000" w:rsidRPr="00000000" w14:paraId="00000057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s63kyxw2vjk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baseline-модели</w:t>
      </w:r>
    </w:p>
    <w:p w:rsidR="00000000" w:rsidDel="00000000" w:rsidP="00000000" w:rsidRDefault="00000000" w:rsidRPr="00000000" w14:paraId="00000059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обучения модели были рассчитаны основные метрики качества.</w:t>
      </w:r>
    </w:p>
    <w:tbl>
      <w:tblPr>
        <w:tblStyle w:val="Table1"/>
        <w:tblW w:w="5910.0" w:type="dxa"/>
        <w:jc w:val="left"/>
        <w:tblInd w:w="14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80"/>
        <w:gridCol w:w="2730"/>
        <w:tblGridChange w:id="0">
          <w:tblGrid>
            <w:gridCol w:w="3180"/>
            <w:gridCol w:w="2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ROC-AUC (validation)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0.7498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ROC-AUC (test)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0.7614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NDCG@5 (validation)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0.6950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NDCG@5 (test)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0.7054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Precision@5 (validation)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0.3304</w:t>
            </w:r>
          </w:p>
        </w:tc>
      </w:tr>
      <w:tr>
        <w:trPr>
          <w:cantSplit w:val="0"/>
          <w:trHeight w:val="805.268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Precision@5 (test)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0.3390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1 - метрики base-line модели</w:t>
      </w:r>
    </w:p>
    <w:p w:rsidR="00000000" w:rsidDel="00000000" w:rsidP="00000000" w:rsidRDefault="00000000" w:rsidRPr="00000000" w14:paraId="00000069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Метрика ROC-AUC показывает способность модели различать выбранные и невыбранные пользователем блюда.</w:t>
      </w:r>
    </w:p>
    <w:p w:rsidR="00000000" w:rsidDel="00000000" w:rsidP="00000000" w:rsidRDefault="00000000" w:rsidRPr="00000000" w14:paraId="0000006B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Метрики NDCG@5 и Precision@5 используются для оценки качества ранжирования рекомендаций. Они показывают, насколько релевантные блюда находятся в верхней части списка рекомендаций.</w:t>
      </w:r>
    </w:p>
    <w:p w:rsidR="00000000" w:rsidDel="00000000" w:rsidP="00000000" w:rsidRDefault="00000000" w:rsidRPr="00000000" w14:paraId="0000006C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Полученные результаты показывают, что логистическая регрессия способна частично учитывать зависимости между признаками, однако качество рекомендаций остается ограниченным.</w:t>
      </w:r>
    </w:p>
    <w:p w:rsidR="00000000" w:rsidDel="00000000" w:rsidP="00000000" w:rsidRDefault="00000000" w:rsidRPr="00000000" w14:paraId="0000006D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модель используется в качестве baseline, с которой далее сравнивается более сложная модель — CatBoost.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2sw9k4iu2z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xsnldhb3kb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3. Настройка экспериментального пайплайна</w:t>
      </w:r>
    </w:p>
    <w:p w:rsidR="00000000" w:rsidDel="00000000" w:rsidP="00000000" w:rsidRDefault="00000000" w:rsidRPr="00000000" w14:paraId="00000070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проведения экспериментов с моделями был реализован экспериментальный пайплайн, позволяющий систематически обучать модели с различными гиперпараметрами и автоматически фиксировать результаты.</w:t>
      </w:r>
    </w:p>
    <w:p w:rsidR="00000000" w:rsidDel="00000000" w:rsidP="00000000" w:rsidRDefault="00000000" w:rsidRPr="00000000" w14:paraId="00000071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моделью для экспериментов была выбрана CatBoost, поскольку она хорошо подходит для задач с табличными данными и поддерживает категориальные признаки без необходимости сложной предварительной обработки.</w:t>
      </w:r>
    </w:p>
    <w:p w:rsidR="00000000" w:rsidDel="00000000" w:rsidP="00000000" w:rsidRDefault="00000000" w:rsidRPr="00000000" w14:paraId="00000072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отличие от baseline-модели, CatBoost способен эффективно работать с категориальными признаками напрямую, используя встроенные методы кодирования категорий.</w:t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модель были переданы следующие признаки.</w:t>
      </w:r>
    </w:p>
    <w:p w:rsidR="00000000" w:rsidDel="00000000" w:rsidP="00000000" w:rsidRDefault="00000000" w:rsidRPr="00000000" w14:paraId="00000074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Категориальные признаки: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user_id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dish_id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weekday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time_of_day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diet_types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allergens</w:t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Числовые признаки: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calories</w:t>
      </w:r>
    </w:p>
    <w:p w:rsidR="00000000" w:rsidDel="00000000" w:rsidP="00000000" w:rsidRDefault="00000000" w:rsidRPr="00000000" w14:paraId="0000007F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Целевой переменной являлся признак:</w:t>
      </w:r>
    </w:p>
    <w:p w:rsidR="00000000" w:rsidDel="00000000" w:rsidP="00000000" w:rsidRDefault="00000000" w:rsidRPr="00000000" w14:paraId="00000080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ordered</w:t>
      </w:r>
    </w:p>
    <w:p w:rsidR="00000000" w:rsidDel="00000000" w:rsidP="00000000" w:rsidRDefault="00000000" w:rsidRPr="00000000" w14:paraId="00000081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bobwrslnhkb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Конфигурации экспериментов</w:t>
      </w:r>
    </w:p>
    <w:p w:rsidR="00000000" w:rsidDel="00000000" w:rsidP="00000000" w:rsidRDefault="00000000" w:rsidRPr="00000000" w14:paraId="00000083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влияния гиперпараметров модели было протестировано несколько конфигураций CatBoost, отличающихся глубиной деревьев, скоростью обучения и количеством итераций.</w:t>
      </w:r>
    </w:p>
    <w:tbl>
      <w:tblPr>
        <w:tblStyle w:val="Table2"/>
        <w:tblW w:w="862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55"/>
        <w:gridCol w:w="1680"/>
        <w:gridCol w:w="2100"/>
        <w:gridCol w:w="1890"/>
        <w:tblGridChange w:id="0">
          <w:tblGrid>
            <w:gridCol w:w="2955"/>
            <w:gridCol w:w="1680"/>
            <w:gridCol w:w="2100"/>
            <w:gridCol w:w="1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Эксперимент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iterations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learning_rate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depth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76" w:lineRule="auto"/>
              <w:ind w:firstLine="850.3937007874017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exp_1_base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276" w:lineRule="auto"/>
              <w:ind w:firstLine="850.3937007874017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276" w:lineRule="auto"/>
              <w:ind w:firstLine="850.3937007874017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76" w:lineRule="auto"/>
              <w:ind w:firstLine="850.3937007874017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exp_2_main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76" w:lineRule="auto"/>
              <w:ind w:firstLine="850.3937007874017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76" w:lineRule="auto"/>
              <w:ind w:firstLine="850.3937007874017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76" w:lineRule="auto"/>
              <w:ind w:firstLine="850.3937007874017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exp_3_deeper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76" w:lineRule="auto"/>
              <w:ind w:firstLine="850.3937007874017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76" w:lineRule="auto"/>
              <w:ind w:firstLine="850.3937007874017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76" w:lineRule="auto"/>
              <w:ind w:firstLine="850.3937007874017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exp_4_balanced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76" w:lineRule="auto"/>
              <w:ind w:firstLine="850.3937007874017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76" w:lineRule="auto"/>
              <w:ind w:firstLine="850.3937007874017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2 - экспериментальные конфигурации модели</w:t>
      </w:r>
    </w:p>
    <w:p w:rsidR="00000000" w:rsidDel="00000000" w:rsidP="00000000" w:rsidRDefault="00000000" w:rsidRPr="00000000" w14:paraId="00000099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модель обучалась на обучающей выборке (train) и проверялась на валидационной выборке (validation).</w:t>
      </w:r>
    </w:p>
    <w:p w:rsidR="00000000" w:rsidDel="00000000" w:rsidP="00000000" w:rsidRDefault="00000000" w:rsidRPr="00000000" w14:paraId="0000009C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предотвращения переобучения использовался механизм use_best_model, который выбирает лучшую итерацию на основе метрики качества на валидационной выборке.</w:t>
      </w:r>
    </w:p>
    <w:p w:rsidR="00000000" w:rsidDel="00000000" w:rsidP="00000000" w:rsidRDefault="00000000" w:rsidRPr="00000000" w14:paraId="0000009D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0pf0vkjilh2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Метрики оценки</w:t>
      </w:r>
    </w:p>
    <w:p w:rsidR="00000000" w:rsidDel="00000000" w:rsidP="00000000" w:rsidRDefault="00000000" w:rsidRPr="00000000" w14:paraId="0000009F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качества моделей использовались следующие метрики.</w:t>
      </w:r>
    </w:p>
    <w:tbl>
      <w:tblPr>
        <w:tblStyle w:val="Table3"/>
        <w:tblW w:w="5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85"/>
        <w:gridCol w:w="4065"/>
        <w:tblGridChange w:id="0">
          <w:tblGrid>
            <w:gridCol w:w="1785"/>
            <w:gridCol w:w="4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76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76" w:lineRule="auto"/>
              <w:ind w:firstLine="850.3937007874017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76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ROC-AUC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276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Способность модели различать выбранные и невыбранные блюда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276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NDCG@5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76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ранжирования рекомендаций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76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Precision@5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76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Доля релевантных блюд среди первых 5 рекомендаций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3 - описание метрик</w:t>
      </w:r>
    </w:p>
    <w:p w:rsidR="00000000" w:rsidDel="00000000" w:rsidP="00000000" w:rsidRDefault="00000000" w:rsidRPr="00000000" w14:paraId="000000A9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Метрики NDCG@5 и Precision@5 особенно важны для рекомендательных систем, поскольку они оценивают качество ранжированного списка рекомендаций, который будет показан пользователю.</w:t>
      </w:r>
    </w:p>
    <w:p w:rsidR="00000000" w:rsidDel="00000000" w:rsidP="00000000" w:rsidRDefault="00000000" w:rsidRPr="00000000" w14:paraId="000000AB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vdgoxq4xyj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4. Проведение экспериментов</w:t>
      </w:r>
    </w:p>
    <w:p w:rsidR="00000000" w:rsidDel="00000000" w:rsidP="00000000" w:rsidRDefault="00000000" w:rsidRPr="00000000" w14:paraId="000000AD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настройки экспериментального пайплайна были проведены эксперименты с несколькими конфигурациями модели CatBoost. Целью экспериментов являлась оценка влияния гиперпараметров модели на качество рекомендаций.</w:t>
      </w:r>
    </w:p>
    <w:p w:rsidR="00000000" w:rsidDel="00000000" w:rsidP="00000000" w:rsidRDefault="00000000" w:rsidRPr="00000000" w14:paraId="000000AE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экспериментов варьировались следующие параметры модели: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итераций обучения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iterations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скорость обучения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learning_rate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глубина деревьев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модель обучалась на обучающей выборке (train) и проверялась на валидационной и тестовой выборках.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cs9yeiq8v66" w:id="9"/>
      <w:bookmarkEnd w:id="9"/>
      <w:r w:rsidDel="00000000" w:rsidR="00000000" w:rsidRPr="00000000">
        <w:rPr>
          <w:rtl w:val="0"/>
        </w:rPr>
      </w:r>
    </w:p>
    <w:tbl>
      <w:tblPr>
        <w:tblStyle w:val="Table4"/>
        <w:tblW w:w="10755.0" w:type="dxa"/>
        <w:jc w:val="left"/>
        <w:tblInd w:w="-5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65"/>
        <w:gridCol w:w="1335"/>
        <w:gridCol w:w="1710"/>
        <w:gridCol w:w="1035"/>
        <w:gridCol w:w="1605"/>
        <w:gridCol w:w="1440"/>
        <w:gridCol w:w="1665"/>
        <w:tblGridChange w:id="0">
          <w:tblGrid>
            <w:gridCol w:w="1965"/>
            <w:gridCol w:w="1335"/>
            <w:gridCol w:w="1710"/>
            <w:gridCol w:w="1035"/>
            <w:gridCol w:w="1605"/>
            <w:gridCol w:w="1440"/>
            <w:gridCol w:w="1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Эксперимент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iterations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learning_rate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depth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ROC-AUC (test)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NDCG@5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Precision@5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exp_base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0.386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exp_main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0.388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exp_deeper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0.387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exp_balanced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0.388</w:t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4 - Результаты экспериментов CatBoost</w:t>
      </w:r>
    </w:p>
    <w:p w:rsidR="00000000" w:rsidDel="00000000" w:rsidP="00000000" w:rsidRDefault="00000000" w:rsidRPr="00000000" w14:paraId="000000D8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экспериментов показывают, что все конфигурации CatBoost демонстрируют значительно более высокие значения метрик по сравнению с baseline-моделью.</w:t>
      </w:r>
    </w:p>
    <w:p w:rsidR="00000000" w:rsidDel="00000000" w:rsidP="00000000" w:rsidRDefault="00000000" w:rsidRPr="00000000" w14:paraId="000000DA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этом наилучшие результаты были получены для конфигурации exp_main.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1masvaowcb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Выбор основной конфигурации модели</w:t>
      </w:r>
    </w:p>
    <w:p w:rsidR="00000000" w:rsidDel="00000000" w:rsidP="00000000" w:rsidRDefault="00000000" w:rsidRPr="00000000" w14:paraId="000000DC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Конфигурация exp_main со следующими параметрами показала лучшие значения метрик:</w:t>
      </w:r>
    </w:p>
    <w:p w:rsidR="00000000" w:rsidDel="00000000" w:rsidP="00000000" w:rsidRDefault="00000000" w:rsidRPr="00000000" w14:paraId="000000DD">
      <w:pPr>
        <w:spacing w:after="16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iterations = 500</w:t>
      </w:r>
    </w:p>
    <w:p w:rsidR="00000000" w:rsidDel="00000000" w:rsidP="00000000" w:rsidRDefault="00000000" w:rsidRPr="00000000" w14:paraId="000000DE">
      <w:pPr>
        <w:spacing w:after="16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learning_rate = 0.05</w:t>
      </w:r>
    </w:p>
    <w:p w:rsidR="00000000" w:rsidDel="00000000" w:rsidP="00000000" w:rsidRDefault="00000000" w:rsidRPr="00000000" w14:paraId="000000DF">
      <w:pPr>
        <w:spacing w:after="16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depth = 6</w:t>
      </w:r>
    </w:p>
    <w:p w:rsidR="00000000" w:rsidDel="00000000" w:rsidP="00000000" w:rsidRDefault="00000000" w:rsidRPr="00000000" w14:paraId="000000E0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модель продемонстрировала наилучший баланс между качеством классификации и качеством ранжирования рекомендаций.</w:t>
      </w:r>
    </w:p>
    <w:p w:rsidR="00000000" w:rsidDel="00000000" w:rsidP="00000000" w:rsidRDefault="00000000" w:rsidRPr="00000000" w14:paraId="000000E1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Метрика ROC-AUC показывает высокую способность модели различать релевантные и нерелевантные блюда, а значение NDCG@5 ≈ 0.883 свидетельствует о хорошем качестве ранжирования рекомендаций в верхней части списка.</w:t>
      </w:r>
    </w:p>
    <w:p w:rsidR="00000000" w:rsidDel="00000000" w:rsidP="00000000" w:rsidRDefault="00000000" w:rsidRPr="00000000" w14:paraId="000000E2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результатам экспериментов конфигурация exp_main была выбрана в качестве финальной модели рекомендательной системы.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aae4zn6nvx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5. Анализ ошибок модели</w:t>
      </w:r>
    </w:p>
    <w:p w:rsidR="00000000" w:rsidDel="00000000" w:rsidP="00000000" w:rsidRDefault="00000000" w:rsidRPr="00000000" w14:paraId="000000E4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выбора основной конфигурации модели был проведен анализ ошибок на тестовой выборке. Цель анализа — понять, в каких ситуациях модель допускает ошибки и какие факторы могут влиять на точность рекомендаций.</w:t>
      </w:r>
    </w:p>
    <w:p w:rsidR="00000000" w:rsidDel="00000000" w:rsidP="00000000" w:rsidRDefault="00000000" w:rsidRPr="00000000" w14:paraId="000000E5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количество ошибок модели на тестовой выборке составило:</w:t>
      </w:r>
    </w:p>
    <w:p w:rsidR="00000000" w:rsidDel="00000000" w:rsidP="00000000" w:rsidRDefault="00000000" w:rsidRPr="00000000" w14:paraId="000000E6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1028</w:t>
      </w:r>
    </w:p>
    <w:p w:rsidR="00000000" w:rsidDel="00000000" w:rsidP="00000000" w:rsidRDefault="00000000" w:rsidRPr="00000000" w14:paraId="000000E7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были разделены на два типа.</w:t>
      </w:r>
    </w:p>
    <w:tbl>
      <w:tblPr>
        <w:tblStyle w:val="Table5"/>
        <w:tblW w:w="4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35"/>
        <w:gridCol w:w="2070"/>
        <w:tblGridChange w:id="0">
          <w:tblGrid>
            <w:gridCol w:w="2235"/>
            <w:gridCol w:w="2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ошибки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False Positive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False Negative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838</w:t>
            </w:r>
          </w:p>
        </w:tc>
      </w:tr>
    </w:tbl>
    <w:p w:rsidR="00000000" w:rsidDel="00000000" w:rsidP="00000000" w:rsidRDefault="00000000" w:rsidRPr="00000000" w14:paraId="000000EE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False Positive — случаи, когда модель предсказывает, что пользователь закажет блюдо, однако в реальности оно не было выбрано.</w:t>
      </w:r>
    </w:p>
    <w:p w:rsidR="00000000" w:rsidDel="00000000" w:rsidP="00000000" w:rsidRDefault="00000000" w:rsidRPr="00000000" w14:paraId="000000EF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Такие ошибки могут возникать, когда блюдо соответствует предпочтениям пользователя по категории, времени приема пищи или диетическим ограничениям, но пользователь выбирает другое блюдо из множества доступных альтернатив.</w:t>
      </w:r>
    </w:p>
    <w:p w:rsidR="00000000" w:rsidDel="00000000" w:rsidP="00000000" w:rsidRDefault="00000000" w:rsidRPr="00000000" w14:paraId="000000F0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False Negative — случаи, когда пользователь действительно заказывает блюдо, однако модель не предсказывает этот выбор.</w:t>
      </w:r>
    </w:p>
    <w:p w:rsidR="00000000" w:rsidDel="00000000" w:rsidP="00000000" w:rsidRDefault="00000000" w:rsidRPr="00000000" w14:paraId="000000F1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Подобные ошибки могут возникать, когда пользователь делает нестандартный выбор, который редко встречается в истории заказов.</w:t>
      </w:r>
    </w:p>
    <w:p w:rsidR="00000000" w:rsidDel="00000000" w:rsidP="00000000" w:rsidRDefault="00000000" w:rsidRPr="00000000" w14:paraId="000000F2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se1je1lett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Анализ ошибок по категориям блюд</w:t>
      </w:r>
    </w:p>
    <w:p w:rsidR="00000000" w:rsidDel="00000000" w:rsidP="00000000" w:rsidRDefault="00000000" w:rsidRPr="00000000" w14:paraId="000000F4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дополнительного анализа было рассмотрено распределение ошибок по категориям блюд.</w:t>
      </w:r>
    </w:p>
    <w:tbl>
      <w:tblPr>
        <w:tblStyle w:val="Table6"/>
        <w:tblW w:w="5415.0" w:type="dxa"/>
        <w:jc w:val="left"/>
        <w:tblInd w:w="16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05"/>
        <w:gridCol w:w="2910"/>
        <w:tblGridChange w:id="0">
          <w:tblGrid>
            <w:gridCol w:w="2505"/>
            <w:gridCol w:w="2910"/>
          </w:tblGrid>
        </w:tblGridChange>
      </w:tblGrid>
      <w:tr>
        <w:trPr>
          <w:cantSplit w:val="0"/>
          <w:trHeight w:val="880.268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ошибок</w:t>
            </w:r>
          </w:p>
        </w:tc>
      </w:tr>
      <w:tr>
        <w:trPr>
          <w:cantSplit w:val="0"/>
          <w:trHeight w:val="550.268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385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salad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breakfast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dessert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51</w:t>
            </w:r>
          </w:p>
        </w:tc>
      </w:tr>
      <w:tr>
        <w:trPr>
          <w:cantSplit w:val="0"/>
          <w:trHeight w:val="715.268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snack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05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5 - распределение ошибок по категориям</w:t>
      </w:r>
    </w:p>
    <w:p w:rsidR="00000000" w:rsidDel="00000000" w:rsidP="00000000" w:rsidRDefault="00000000" w:rsidRPr="00000000" w14:paraId="00000106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Наибольшее количество ошибок наблюдается в категориях main и drink. Это объясняется тем, что в данных категориях обычно представлено большое количество различных блюд, из которых пользователь может выбирать.</w:t>
      </w:r>
    </w:p>
    <w:p w:rsidR="00000000" w:rsidDel="00000000" w:rsidP="00000000" w:rsidRDefault="00000000" w:rsidRPr="00000000" w14:paraId="00000108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Чем больше альтернатив доступно пользователю, тем сложнее модели точно предсказать конкретный выбор.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rz9kqife31a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Доля ошибок по категориям</w:t>
      </w:r>
    </w:p>
    <w:p w:rsidR="00000000" w:rsidDel="00000000" w:rsidP="00000000" w:rsidRDefault="00000000" w:rsidRPr="00000000" w14:paraId="0000010A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более корректной оценки была также рассчитана доля ошибок относительно общего количества блюд в категории.</w:t>
      </w:r>
    </w:p>
    <w:tbl>
      <w:tblPr>
        <w:tblStyle w:val="Table7"/>
        <w:tblW w:w="4725.0" w:type="dxa"/>
        <w:jc w:val="left"/>
        <w:tblInd w:w="18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65"/>
        <w:gridCol w:w="2460"/>
        <w:tblGridChange w:id="0">
          <w:tblGrid>
            <w:gridCol w:w="2265"/>
            <w:gridCol w:w="2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Доля ошибок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0.197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0.188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salad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0.129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dessert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0.069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breakfast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0.062</w:t>
            </w:r>
          </w:p>
        </w:tc>
      </w:tr>
      <w:tr>
        <w:trPr>
          <w:cantSplit w:val="0"/>
          <w:trHeight w:val="730.268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snack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0.018</w:t>
            </w:r>
          </w:p>
        </w:tc>
      </w:tr>
    </w:tbl>
    <w:p w:rsidR="00000000" w:rsidDel="00000000" w:rsidP="00000000" w:rsidRDefault="00000000" w:rsidRPr="00000000" w14:paraId="0000011B">
      <w:pPr>
        <w:spacing w:after="240" w:before="24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Таблица 6 - доля ошибок для категорий</w:t>
      </w:r>
    </w:p>
    <w:p w:rsidR="00000000" w:rsidDel="00000000" w:rsidP="00000000" w:rsidRDefault="00000000" w:rsidRPr="00000000" w14:paraId="0000011C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видно из таблицы, наибольшая доля ошибок наблюдается в категориях drink, main и salad. Это связано с тем, что данные категории часто содержат большое количество альтернативных позиций и могут заказываться в разных контекстах.</w:t>
      </w:r>
    </w:p>
    <w:p w:rsidR="00000000" w:rsidDel="00000000" w:rsidP="00000000" w:rsidRDefault="00000000" w:rsidRPr="00000000" w14:paraId="0000011E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hkp2td2q914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Анализ важности признаков</w:t>
      </w:r>
    </w:p>
    <w:p w:rsidR="00000000" w:rsidDel="00000000" w:rsidP="00000000" w:rsidRDefault="00000000" w:rsidRPr="00000000" w14:paraId="00000120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интерпретации модели был проведен анализ важности признаков, рассчитанный с помощью встроенных методов CatBoost.</w:t>
      </w:r>
    </w:p>
    <w:tbl>
      <w:tblPr>
        <w:tblStyle w:val="Table8"/>
        <w:tblW w:w="4755.0" w:type="dxa"/>
        <w:jc w:val="left"/>
        <w:tblInd w:w="19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60"/>
        <w:gridCol w:w="2295"/>
        <w:tblGridChange w:id="0">
          <w:tblGrid>
            <w:gridCol w:w="2460"/>
            <w:gridCol w:w="2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Признак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Importance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time_of_day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31.7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dish_id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26.7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7.78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allergens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5.53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diet_types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4.68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weekday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3.56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2.83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calories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1.99</w:t>
            </w:r>
          </w:p>
        </w:tc>
      </w:tr>
    </w:tbl>
    <w:p w:rsidR="00000000" w:rsidDel="00000000" w:rsidP="00000000" w:rsidRDefault="00000000" w:rsidRPr="00000000" w14:paraId="00000135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Таблица 7 - важность признаков для модели</w:t>
      </w:r>
    </w:p>
    <w:p w:rsidR="00000000" w:rsidDel="00000000" w:rsidP="00000000" w:rsidRDefault="00000000" w:rsidRPr="00000000" w14:paraId="00000136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Наиболее значимым признаком оказался time_of_day, что является логичным для системы рекомендаций столовой. Пользователи склонны выбирать разные типы блюд в зависимости от времени приема пищи (завтрак, обед, ужин).</w:t>
      </w:r>
    </w:p>
    <w:p w:rsidR="00000000" w:rsidDel="00000000" w:rsidP="00000000" w:rsidRDefault="00000000" w:rsidRPr="00000000" w14:paraId="00000138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высокую важность имеют признаки dish_id и category, что отражает индивидуальные предпочтения пользователей относительно определенных типов блюд.</w:t>
      </w:r>
    </w:p>
    <w:p w:rsidR="00000000" w:rsidDel="00000000" w:rsidP="00000000" w:rsidRDefault="00000000" w:rsidRPr="00000000" w14:paraId="00000139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Менее значимыми оказались признаки price и calories, однако они также оказывают влияние на выбор пользователя.</w:t>
      </w:r>
    </w:p>
    <w:p w:rsidR="00000000" w:rsidDel="00000000" w:rsidP="00000000" w:rsidRDefault="00000000" w:rsidRPr="00000000" w14:paraId="0000013A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анализ важности признаков подтверждает, что модель использует логичные и интерпретируемые зависимости между признаками и поведением пользователей.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="276" w:lineRule="auto"/>
        <w:ind w:firstLine="850.393700787401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lqmgr678tqj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6. Выбор финальной модели</w:t>
      </w:r>
    </w:p>
    <w:p w:rsidR="00000000" w:rsidDel="00000000" w:rsidP="00000000" w:rsidRDefault="00000000" w:rsidRPr="00000000" w14:paraId="0000013C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результатам проведённых экспериментов была выбрана финальная модель рекомендательной системы.</w:t>
      </w:r>
    </w:p>
    <w:p w:rsidR="00000000" w:rsidDel="00000000" w:rsidP="00000000" w:rsidRDefault="00000000" w:rsidRPr="00000000" w14:paraId="0000013D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были рассмотрены две основные модели: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baseline модель — логистическая регрессия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модель — CatBoost</w:t>
      </w:r>
    </w:p>
    <w:p w:rsidR="00000000" w:rsidDel="00000000" w:rsidP="00000000" w:rsidRDefault="00000000" w:rsidRPr="00000000" w14:paraId="00000140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Baseline модель использовалась в качестве базового ориентира качества. Несмотря на простоту реализации, она показала ограниченные результаты по основным метрикам качества.</w:t>
      </w:r>
    </w:p>
    <w:p w:rsidR="00000000" w:rsidDel="00000000" w:rsidP="00000000" w:rsidRDefault="00000000" w:rsidRPr="00000000" w14:paraId="00000141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улучшения качества рекомендаций была использована модель CatBoost, которая лучше подходит для работы с табличными данными и категориальными признаками.</w:t>
      </w:r>
    </w:p>
    <w:p w:rsidR="00000000" w:rsidDel="00000000" w:rsidP="00000000" w:rsidRDefault="00000000" w:rsidRPr="00000000" w14:paraId="00000142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экспериментов были протестированы несколько конфигураций модели CatBoost, отличающихся глубиной деревьев, скоростью обучения и количеством итераций.</w:t>
      </w:r>
    </w:p>
    <w:p w:rsidR="00000000" w:rsidDel="00000000" w:rsidP="00000000" w:rsidRDefault="00000000" w:rsidRPr="00000000" w14:paraId="00000143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Лучшие результаты показала конфигурация exp_main со следующими параметрами:</w:t>
      </w:r>
    </w:p>
    <w:p w:rsidR="00000000" w:rsidDel="00000000" w:rsidP="00000000" w:rsidRDefault="00000000" w:rsidRPr="00000000" w14:paraId="00000144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iterations = 500</w:t>
      </w:r>
    </w:p>
    <w:p w:rsidR="00000000" w:rsidDel="00000000" w:rsidP="00000000" w:rsidRDefault="00000000" w:rsidRPr="00000000" w14:paraId="00000145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learning_rate = 0.05</w:t>
      </w:r>
    </w:p>
    <w:p w:rsidR="00000000" w:rsidDel="00000000" w:rsidP="00000000" w:rsidRDefault="00000000" w:rsidRPr="00000000" w14:paraId="00000146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depth = 6</w:t>
      </w:r>
    </w:p>
    <w:p w:rsidR="00000000" w:rsidDel="00000000" w:rsidP="00000000" w:rsidRDefault="00000000" w:rsidRPr="00000000" w14:paraId="00000147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Полученные результаты показывают, что CatBoost значительно превосходит baseline модель по всем основным метрикам качества.</w:t>
      </w:r>
    </w:p>
    <w:p w:rsidR="00000000" w:rsidDel="00000000" w:rsidP="00000000" w:rsidRDefault="00000000" w:rsidRPr="00000000" w14:paraId="00000149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Высокие значения ROC-AUC свидетельствуют о хорошей способности модели различать релевантные и нерелевантные блюда, а метрики NDCG@5 и Precision@5 показывают высокое качество ранжирования рекомендаций.</w:t>
      </w:r>
    </w:p>
    <w:p w:rsidR="00000000" w:rsidDel="00000000" w:rsidP="00000000" w:rsidRDefault="00000000" w:rsidRPr="00000000" w14:paraId="0000014A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модель CatBoost (exp_main) была выбрана в качестве финальной модели системы рекомендаций SmartCanteen и будет использоваться в дальнейшем для формирования персонализированных рекомендаций блюд пользователям.</w:t>
      </w:r>
    </w:p>
    <w:p w:rsidR="00000000" w:rsidDel="00000000" w:rsidP="00000000" w:rsidRDefault="00000000" w:rsidRPr="00000000" w14:paraId="0000014B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