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="Times New Roman" w:hAnsi="Times New Roman"/>
        </w:rPr>
      </w:pPr>
      <w:bookmarkStart w:id="0" w:name="_Toc12589656"/>
      <w:r>
        <w:rPr>
          <w:rFonts w:ascii="Times New Roman" w:hAnsi="Times New Roman"/>
        </w:rPr>
        <w:t>System Design Document</w:t>
      </w:r>
      <w:bookmarkEnd w:id="0"/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Overview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The System Design Document describes the system requirements, operating environment, system and subsystem architecture, files and database design, input formats, output layouts, processing logic, and external interfaces.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Cs/>
          <w:i/>
          <w:iCs/>
        </w:rPr>
        <w:t>system requirements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The project 1 of CPSC449 </w:t>
      </w:r>
      <w:r>
        <w:rPr>
          <w:rFonts w:hint="default" w:ascii="Times New Roman" w:hAnsi="Times New Roman"/>
          <w:bCs/>
          <w:i w:val="0"/>
          <w:iCs w:val="0"/>
        </w:rPr>
        <w:t>build, secure, and test an effective RESTful API using Python and Flask, the Python microframework. Find out how to use Flask with Python to approach database access, authentication, and other common tasks.</w:t>
      </w:r>
    </w:p>
    <w:p>
      <w:pPr>
        <w:ind w:firstLine="420" w:firstLineChars="0"/>
      </w:pP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i w:val="0"/>
          <w:iCs w:val="0"/>
        </w:rPr>
        <w:t>operating environment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PyCharm to create a Flask project, and requires the below packages been installed: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Flask-SQLAlchemy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flask-marshmallow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Pytz 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  <w:t>2019.3</w:t>
      </w:r>
      <w:bookmarkStart w:id="1" w:name="_GoBack"/>
      <w:bookmarkEnd w:id="1"/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Testing with Postman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Communicating JSON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with SQLITE databases and requires the below tools been installed: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DB Browser for SQLite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Functionality Summary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User Account 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Each user who registers should have the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Username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Karma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will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user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Update 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Increment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Deactivate account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data for the user can be in the same database or different database as the other services.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Posting microservice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Each post should have a title, text, a community (subreddit), an optional URL linking to a resource (e.g. a news article or picture), a username, and a date the post was made.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following operations should be exposed: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a new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Delete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Retrieve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 particular community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any community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When retrieving lists of posts, do not include the text or resource URL for the post.</w:t>
      </w:r>
    </w:p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SYSTEM ARCHITECTURE</w:t>
      </w:r>
    </w:p>
    <w:p>
      <w:pPr>
        <w:pStyle w:val="3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System Software Architecture</w:t>
      </w:r>
    </w:p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Interfaces</w:t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Create user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Register a new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'first_name'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'last_name'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'karma'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email already exists.'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Update email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update_email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the user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'The user does not exist!'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updated the email!'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Increment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increment_karma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Increment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'Increment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'Fail to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Deactivate account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http://localhost:5000/deactivate_account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&lt;string:user_name&gt;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Deactivate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Deactivate account!'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deleted a user!'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Create a new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create_post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a new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'text'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'community'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'resource_url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user_name no exists.'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'Post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Delete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delete_post/&lt;int:id&gt;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'You deleted a post'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Retrieve an existing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retrieve_post/&lt;int:id&gt;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Retrieve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 particular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list_post_comm/&lt;string:community&gt;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n post from </w:t>
            </w:r>
            <w:r>
              <w:rPr>
                <w:rFonts w:hint="default"/>
              </w:rPr>
              <w:t>a particular 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community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any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n post recently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>
      <w:pPr>
        <w:tabs>
          <w:tab w:val="left" w:pos="691"/>
        </w:tabs>
        <w:autoSpaceDE w:val="0"/>
        <w:autoSpaceDN w:val="0"/>
        <w:adjustRightInd w:val="0"/>
        <w:spacing w:line="260" w:lineRule="exact"/>
        <w:ind w:left="4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 new table TB_</w:t>
      </w:r>
      <w:r>
        <w:rPr>
          <w:rFonts w:hint="default" w:ascii="Times New Roman" w:hAnsi="Times New Roman" w:cs="Times New Roman"/>
          <w:bCs/>
          <w:lang w:val="en-US"/>
        </w:rPr>
        <w:t>USERS, TB_POSTS</w:t>
      </w:r>
      <w:r>
        <w:rPr>
          <w:rFonts w:ascii="Times New Roman" w:hAnsi="Times New Roman" w:cs="Times New Roman"/>
          <w:bCs/>
        </w:rPr>
        <w:t>.</w:t>
      </w:r>
    </w:p>
    <w:p>
      <w:pPr>
        <w:pStyle w:val="3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TB_USERS </w:t>
      </w:r>
      <w:r>
        <w:rPr>
          <w:rFonts w:ascii="Times New Roman" w:hAnsi="Times New Roman"/>
        </w:rPr>
        <w:t>Data Description</w:t>
      </w:r>
    </w:p>
    <w:p>
      <w:pPr>
        <w:pStyle w:val="33"/>
        <w:tabs>
          <w:tab w:val="left" w:pos="691"/>
        </w:tabs>
        <w:autoSpaceDE w:val="0"/>
        <w:autoSpaceDN w:val="0"/>
        <w:adjustRightInd w:val="0"/>
        <w:ind w:left="996" w:firstLine="0" w:firstLineChars="0"/>
        <w:rPr>
          <w:bCs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570"/>
        <w:gridCol w:w="1681"/>
        <w:gridCol w:w="1213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USERS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First_Name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Last_Name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Email</w:t>
            </w:r>
            <w:r>
              <w:rPr>
                <w:rFonts w:ascii="Times New Roman" w:hAnsi="Times New Roman" w:cs="Times New Roman"/>
                <w:lang w:eastAsia="en-US"/>
              </w:rPr>
              <w:t xml:space="preserve">    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Password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Karma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POSTS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USER_ID</w:t>
            </w:r>
          </w:p>
        </w:tc>
        <w:tc>
          <w:tcPr>
            <w:tcW w:w="1681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Title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Text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Community 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ResourceURL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VARCHAR(255)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DEFAULT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</w:tbl>
    <w:p>
      <w:pPr>
        <w:tabs>
          <w:tab w:val="left" w:pos="691"/>
        </w:tabs>
        <w:autoSpaceDE w:val="0"/>
        <w:autoSpaceDN w:val="0"/>
        <w:adjustRightInd w:val="0"/>
        <w:spacing w:line="391" w:lineRule="exact"/>
        <w:rPr>
          <w:bCs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EXTERNAL INTERFACES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CE"/>
    <w:multiLevelType w:val="multilevel"/>
    <w:tmpl w:val="10554ECE"/>
    <w:lvl w:ilvl="0" w:tentative="0">
      <w:start w:val="1"/>
      <w:numFmt w:val="bullet"/>
      <w:pStyle w:val="3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">
    <w:nsid w:val="4D19718F"/>
    <w:multiLevelType w:val="singleLevel"/>
    <w:tmpl w:val="4D1971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9F456C"/>
    <w:multiLevelType w:val="singleLevel"/>
    <w:tmpl w:val="4E9F4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0D812"/>
    <w:multiLevelType w:val="singleLevel"/>
    <w:tmpl w:val="5950D8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07674E"/>
    <w:multiLevelType w:val="multilevel"/>
    <w:tmpl w:val="6607674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3D"/>
    <w:rsid w:val="00045114"/>
    <w:rsid w:val="00070F83"/>
    <w:rsid w:val="00120768"/>
    <w:rsid w:val="0013271F"/>
    <w:rsid w:val="0019123D"/>
    <w:rsid w:val="001B2CD0"/>
    <w:rsid w:val="001C39C8"/>
    <w:rsid w:val="001C4463"/>
    <w:rsid w:val="002B0D61"/>
    <w:rsid w:val="003248D8"/>
    <w:rsid w:val="00336627"/>
    <w:rsid w:val="003A05CC"/>
    <w:rsid w:val="003E29B4"/>
    <w:rsid w:val="004732DE"/>
    <w:rsid w:val="0048780D"/>
    <w:rsid w:val="00520122"/>
    <w:rsid w:val="00547360"/>
    <w:rsid w:val="0056605A"/>
    <w:rsid w:val="006507C8"/>
    <w:rsid w:val="0068342A"/>
    <w:rsid w:val="00785C75"/>
    <w:rsid w:val="007A4697"/>
    <w:rsid w:val="007B44A8"/>
    <w:rsid w:val="008261BD"/>
    <w:rsid w:val="009F2A24"/>
    <w:rsid w:val="00A1123D"/>
    <w:rsid w:val="00A273DD"/>
    <w:rsid w:val="00A41BE2"/>
    <w:rsid w:val="00A42D96"/>
    <w:rsid w:val="00AC5B2E"/>
    <w:rsid w:val="00C3534D"/>
    <w:rsid w:val="00C82187"/>
    <w:rsid w:val="00CC7B64"/>
    <w:rsid w:val="00FD51B6"/>
    <w:rsid w:val="0C2F5A00"/>
    <w:rsid w:val="1814468A"/>
    <w:rsid w:val="21DC7D8C"/>
    <w:rsid w:val="25E06F88"/>
    <w:rsid w:val="2E46761B"/>
    <w:rsid w:val="4C66406F"/>
    <w:rsid w:val="4FDE3150"/>
    <w:rsid w:val="56B367BF"/>
    <w:rsid w:val="62846A16"/>
    <w:rsid w:val="65B64650"/>
    <w:rsid w:val="7B9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widowControl/>
      <w:numPr>
        <w:ilvl w:val="0"/>
        <w:numId w:val="1"/>
      </w:numPr>
      <w:tabs>
        <w:tab w:val="left" w:pos="720"/>
      </w:tabs>
      <w:spacing w:before="240" w:after="120"/>
      <w:jc w:val="left"/>
      <w:outlineLvl w:val="0"/>
    </w:pPr>
    <w:rPr>
      <w:rFonts w:ascii="Arial" w:hAnsi="Arial" w:cs="Times New Roman"/>
      <w:b/>
      <w:caps/>
      <w:kern w:val="0"/>
      <w:sz w:val="24"/>
      <w:szCs w:val="20"/>
      <w:lang w:eastAsia="en-US"/>
    </w:rPr>
  </w:style>
  <w:style w:type="paragraph" w:styleId="3">
    <w:name w:val="heading 2"/>
    <w:basedOn w:val="1"/>
    <w:next w:val="1"/>
    <w:link w:val="23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 w:cs="Times New Roman"/>
      <w:b/>
      <w:kern w:val="0"/>
      <w:sz w:val="24"/>
      <w:szCs w:val="20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 w:cs="Times New Roman"/>
      <w:kern w:val="0"/>
      <w:sz w:val="24"/>
      <w:szCs w:val="20"/>
      <w:lang w:eastAsia="en-US"/>
    </w:rPr>
  </w:style>
  <w:style w:type="paragraph" w:styleId="5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pacing w:before="120" w:after="60"/>
      <w:jc w:val="left"/>
      <w:outlineLvl w:val="3"/>
    </w:pPr>
    <w:rPr>
      <w:rFonts w:ascii="Arial" w:hAnsi="Arial" w:cs="Times New Roman"/>
      <w:bCs/>
      <w:i/>
      <w:kern w:val="0"/>
      <w:sz w:val="24"/>
      <w:szCs w:val="20"/>
      <w:lang w:eastAsia="en-US"/>
    </w:rPr>
  </w:style>
  <w:style w:type="paragraph" w:styleId="6">
    <w:name w:val="heading 5"/>
    <w:basedOn w:val="1"/>
    <w:next w:val="1"/>
    <w:link w:val="26"/>
    <w:qFormat/>
    <w:uiPriority w:val="0"/>
    <w:pPr>
      <w:keepNext/>
      <w:widowControl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27"/>
    <w:qFormat/>
    <w:uiPriority w:val="0"/>
    <w:pPr>
      <w:keepNext/>
      <w:numPr>
        <w:ilvl w:val="5"/>
        <w:numId w:val="1"/>
      </w:numPr>
      <w:jc w:val="left"/>
      <w:outlineLvl w:val="5"/>
    </w:pPr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paragraph" w:styleId="8">
    <w:name w:val="heading 7"/>
    <w:basedOn w:val="1"/>
    <w:next w:val="1"/>
    <w:link w:val="28"/>
    <w:qFormat/>
    <w:uiPriority w:val="0"/>
    <w:pPr>
      <w:keepNext/>
      <w:numPr>
        <w:ilvl w:val="6"/>
        <w:numId w:val="1"/>
      </w:numPr>
      <w:jc w:val="left"/>
      <w:outlineLvl w:val="6"/>
    </w:pPr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paragraph" w:styleId="9">
    <w:name w:val="heading 8"/>
    <w:basedOn w:val="1"/>
    <w:next w:val="1"/>
    <w:link w:val="29"/>
    <w:qFormat/>
    <w:uiPriority w:val="0"/>
    <w:pPr>
      <w:keepNext/>
      <w:widowControl/>
      <w:numPr>
        <w:ilvl w:val="7"/>
        <w:numId w:val="1"/>
      </w:numPr>
      <w:jc w:val="left"/>
      <w:outlineLvl w:val="7"/>
    </w:pPr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paragraph" w:styleId="10">
    <w:name w:val="heading 9"/>
    <w:basedOn w:val="1"/>
    <w:next w:val="1"/>
    <w:link w:val="30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default="1" w:styleId="16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5">
    <w:name w:val="Title"/>
    <w:basedOn w:val="1"/>
    <w:link w:val="31"/>
    <w:qFormat/>
    <w:uiPriority w:val="0"/>
    <w:pPr>
      <w:widowControl/>
      <w:jc w:val="left"/>
    </w:pPr>
    <w:rPr>
      <w:rFonts w:ascii="Arial" w:hAnsi="Arial" w:cs="Times New Roman"/>
      <w:b/>
      <w:caps/>
      <w:kern w:val="0"/>
      <w:sz w:val="28"/>
      <w:szCs w:val="20"/>
      <w:lang w:eastAsia="en-US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6"/>
    <w:link w:val="13"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2"/>
    <w:qFormat/>
    <w:uiPriority w:val="99"/>
    <w:rPr>
      <w:sz w:val="18"/>
      <w:szCs w:val="18"/>
    </w:rPr>
  </w:style>
  <w:style w:type="character" w:customStyle="1" w:styleId="21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0"/>
    <w:rPr>
      <w:rFonts w:ascii="Arial" w:hAnsi="Arial" w:cs="Times New Roman"/>
      <w:b/>
      <w:caps/>
      <w:kern w:val="0"/>
      <w:sz w:val="24"/>
      <w:szCs w:val="20"/>
      <w:lang w:eastAsia="en-US"/>
    </w:rPr>
  </w:style>
  <w:style w:type="character" w:customStyle="1" w:styleId="23">
    <w:name w:val="标题 2 Char"/>
    <w:basedOn w:val="16"/>
    <w:link w:val="3"/>
    <w:qFormat/>
    <w:uiPriority w:val="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24">
    <w:name w:val="标题 3 Char"/>
    <w:basedOn w:val="16"/>
    <w:link w:val="4"/>
    <w:qFormat/>
    <w:uiPriority w:val="0"/>
    <w:rPr>
      <w:rFonts w:ascii="Arial" w:hAnsi="Arial" w:cs="Times New Roman"/>
      <w:kern w:val="0"/>
      <w:sz w:val="24"/>
      <w:szCs w:val="20"/>
      <w:lang w:eastAsia="en-US"/>
    </w:rPr>
  </w:style>
  <w:style w:type="character" w:customStyle="1" w:styleId="25">
    <w:name w:val="标题 4 Char"/>
    <w:basedOn w:val="16"/>
    <w:link w:val="5"/>
    <w:qFormat/>
    <w:uiPriority w:val="0"/>
    <w:rPr>
      <w:rFonts w:ascii="Arial" w:hAnsi="Arial" w:cs="Times New Roman"/>
      <w:bCs/>
      <w:i/>
      <w:kern w:val="0"/>
      <w:sz w:val="24"/>
      <w:szCs w:val="20"/>
      <w:lang w:eastAsia="en-US"/>
    </w:rPr>
  </w:style>
  <w:style w:type="character" w:customStyle="1" w:styleId="26">
    <w:name w:val="标题 5 Char"/>
    <w:basedOn w:val="16"/>
    <w:link w:val="6"/>
    <w:qFormat/>
    <w:uiPriority w:val="0"/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character" w:customStyle="1" w:styleId="27">
    <w:name w:val="标题 6 Char"/>
    <w:basedOn w:val="16"/>
    <w:link w:val="7"/>
    <w:qFormat/>
    <w:uiPriority w:val="0"/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character" w:customStyle="1" w:styleId="28">
    <w:name w:val="标题 7 Char"/>
    <w:basedOn w:val="16"/>
    <w:link w:val="8"/>
    <w:qFormat/>
    <w:uiPriority w:val="0"/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character" w:customStyle="1" w:styleId="29">
    <w:name w:val="标题 8 Char"/>
    <w:basedOn w:val="16"/>
    <w:link w:val="9"/>
    <w:qFormat/>
    <w:uiPriority w:val="0"/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character" w:customStyle="1" w:styleId="30">
    <w:name w:val="标题 9 Char"/>
    <w:basedOn w:val="16"/>
    <w:link w:val="10"/>
    <w:qFormat/>
    <w:uiPriority w:val="0"/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customStyle="1" w:styleId="31">
    <w:name w:val="标题 Char"/>
    <w:basedOn w:val="16"/>
    <w:link w:val="15"/>
    <w:qFormat/>
    <w:uiPriority w:val="0"/>
    <w:rPr>
      <w:rFonts w:ascii="Arial" w:hAnsi="Arial" w:cs="Times New Roman"/>
      <w:b/>
      <w:caps/>
      <w:kern w:val="0"/>
      <w:sz w:val="28"/>
      <w:szCs w:val="20"/>
      <w:lang w:eastAsia="en-US"/>
    </w:rPr>
  </w:style>
  <w:style w:type="paragraph" w:customStyle="1" w:styleId="32">
    <w:name w:val="Bullet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HTML 预设格式 Char"/>
    <w:basedOn w:val="16"/>
    <w:link w:val="14"/>
    <w:semiHidden/>
    <w:qFormat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486</Words>
  <Characters>2773</Characters>
  <Lines>23</Lines>
  <Paragraphs>6</Paragraphs>
  <TotalTime>876</TotalTime>
  <ScaleCrop>false</ScaleCrop>
  <LinksUpToDate>false</LinksUpToDate>
  <CharactersWithSpaces>3253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2018-01-24T18:31:00Z</dcterms:created>
  <dc:creator>Windows 用户</dc:creator>
  <cp:lastModifiedBy>google1565977180</cp:lastModifiedBy>
  <dcterms:modified xsi:type="dcterms:W3CDTF">2020-03-05T18:52:10Z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