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作业人员增加批量删除的勾选功能</w:t>
      </w:r>
      <w:r>
        <w:rPr>
          <w:rFonts w:hint="eastAsia"/>
          <w:color w:val="FF0000"/>
          <w:lang w:eastAsia="zh-CN"/>
        </w:rPr>
        <w:t>（已改）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drawing>
          <wp:inline distT="0" distB="0" distL="0" distR="0">
            <wp:extent cx="5274310" cy="4946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改为：是否有领用权限</w:t>
      </w:r>
      <w:r>
        <w:rPr>
          <w:rFonts w:hint="eastAsia"/>
          <w:color w:val="FF0000"/>
          <w:lang w:eastAsia="zh-CN"/>
        </w:rPr>
        <w:t>（已改）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常规工具里面的检索条件需要有一定的自动关联</w:t>
      </w:r>
    </w:p>
    <w:p>
      <w:pPr>
        <w:pStyle w:val="4"/>
        <w:spacing w:line="220" w:lineRule="atLeast"/>
        <w:ind w:left="360" w:firstLine="0" w:firstLineChars="0"/>
      </w:pPr>
      <w:r>
        <w:drawing>
          <wp:inline distT="0" distB="0" distL="0" distR="0">
            <wp:extent cx="5274310" cy="3987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比如输入编号的时候，配属和类别自己切换为全部。还要增加几个检索条件、有效时间7天以内、有效时间15天以内、已借出、已超时，已送修。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常规工具单条信息可实现双击编辑，弹出二级页面，包含信息有：配属、类别、编号、位置、名称、型号、是否借出（谁借了、借出去了多久、是否超时），备注。需要增加送检和送修两个勾选框。送检：有效截止时间，时间的长短由工具管理员填写，离有效时间还有15天的时候是黄色，7天的时候是红色，显示倒计时时间。送修：需要显示送修的时间，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toolinfo增加字段记录该工具的领用状态，计划归还时间，送修状态）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116903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这个位置的功能只保留增加、导出和导入、打印功能，可以放到你认为合适的位置。</w:t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drawing>
          <wp:inline distT="0" distB="0" distL="0" distR="0">
            <wp:extent cx="5274310" cy="4597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所有文本框里的光标需要调整一下，不能随意插入光标，只能逐个删除。</w:t>
      </w:r>
      <w:r>
        <w:rPr>
          <w:rFonts w:hint="eastAsia"/>
          <w:b w:val="0"/>
          <w:bCs w:val="0"/>
          <w:color w:val="FF0000"/>
          <w:lang w:eastAsia="zh-CN"/>
        </w:rPr>
        <w:t>（已改）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drawing>
          <wp:inline distT="0" distB="0" distL="0" distR="0">
            <wp:extent cx="5274310" cy="236664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所有的页面要拉伸铺满整个屏幕。</w:t>
      </w:r>
      <w:r>
        <w:rPr>
          <w:rFonts w:hint="eastAsia"/>
          <w:color w:val="FF0000"/>
          <w:lang w:eastAsia="zh-CN"/>
        </w:rPr>
        <w:t>（已改）</w:t>
      </w:r>
    </w:p>
    <w:p>
      <w:pPr>
        <w:spacing w:line="220" w:lineRule="atLeast"/>
      </w:pP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drawing>
          <wp:inline distT="0" distB="0" distL="0" distR="0">
            <wp:extent cx="5274310" cy="102171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领用工具时，扫描枪扫的人员的工牌要自动识别到人员编码中去。归还时一样。</w:t>
      </w:r>
      <w:r>
        <w:rPr>
          <w:rFonts w:hint="eastAsia"/>
          <w:color w:val="FF0000"/>
        </w:rPr>
        <w:t>改成</w:t>
      </w:r>
      <w:r>
        <w:rPr>
          <w:rFonts w:hint="eastAsia"/>
          <w:color w:val="FF0000"/>
          <w:lang w:eastAsia="zh-CN"/>
        </w:rPr>
        <w:t>确认</w:t>
      </w:r>
      <w:r>
        <w:rPr>
          <w:rFonts w:hint="eastAsia"/>
          <w:color w:val="FF0000"/>
        </w:rPr>
        <w:t>领用工具，再弹出人员编码的输入框。</w:t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9．报废工具可以删除掉，SERVER中保留即可。</w:t>
      </w:r>
      <w:r>
        <w:rPr>
          <w:rFonts w:hint="eastAsia"/>
          <w:color w:val="FF0000"/>
          <w:lang w:eastAsia="zh-CN"/>
        </w:rPr>
        <w:t>（暂时不管）</w:t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114427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入库查询可以删掉，超时查询放到了常规工具里面显示，这里可以删掉。</w:t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301434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spacing w:line="220" w:lineRule="atLeast"/>
        <w:ind w:left="360" w:firstLine="0" w:firstLineChars="0"/>
        <w:rPr>
          <w:color w:val="FF0000"/>
        </w:rPr>
      </w:pPr>
      <w:r>
        <w:rPr>
          <w:rFonts w:hint="eastAsia"/>
        </w:rPr>
        <w:t>地址管理删掉，下面的导出和导入打印都不需要。用户管理和角色管理、角色代码、角色名、用户名、用记名称，添加的时候太复杂，角色只需要角色名，不需要代码，用户名和用户名称只留一个即可。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  <w:lang w:eastAsia="zh-CN"/>
        </w:rPr>
        <w:t>不处理）</w:t>
      </w:r>
      <w:r>
        <w:rPr>
          <w:rFonts w:hint="eastAsia"/>
          <w:color w:val="FF0000"/>
        </w:rPr>
        <w:t>。</w:t>
      </w:r>
    </w:p>
    <w:p>
      <w:pPr>
        <w:pStyle w:val="4"/>
        <w:spacing w:line="220" w:lineRule="atLeast"/>
        <w:ind w:left="360" w:firstLine="0" w:firstLineChars="0"/>
      </w:pP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在扫码登录的时候，和用填写的时候登录同一个人的权限不一样。人员登录的用户名是唯一的，以他的人员码和人名相对应为唯一标准。（</w:t>
      </w:r>
      <w:r>
        <w:rPr>
          <w:rFonts w:hint="eastAsia"/>
          <w:color w:val="FF0000"/>
        </w:rPr>
        <w:t>系统管理-用户管理中设置用户编码和扫码扫出来的编码一致即可</w:t>
      </w:r>
      <w:r>
        <w:rPr>
          <w:rFonts w:hint="eastAsia"/>
        </w:rPr>
        <w:t>）</w:t>
      </w:r>
      <w:r>
        <w:rPr>
          <w:rFonts w:hint="eastAsia"/>
          <w:color w:val="FF0000"/>
          <w:lang w:eastAsia="zh-CN"/>
        </w:rPr>
        <w:t>（不处理）</w:t>
      </w:r>
    </w:p>
    <w:p>
      <w:pPr>
        <w:pStyle w:val="4"/>
        <w:spacing w:line="220" w:lineRule="atLeast"/>
        <w:ind w:left="360" w:firstLine="0" w:firstLineChars="0"/>
        <w:rPr>
          <w:rFonts w:hint="eastAsia"/>
          <w:color w:val="FF0000"/>
          <w:lang w:eastAsia="zh-CN"/>
        </w:rPr>
      </w:pPr>
      <w:r>
        <w:rPr>
          <w:rFonts w:hint="eastAsia"/>
        </w:rPr>
        <w:t>另外，在扫码登录的时候，扫码直接登录，不需要再按一下回车。</w:t>
      </w:r>
      <w:r>
        <w:rPr>
          <w:rFonts w:hint="eastAsia"/>
          <w:color w:val="FF0000"/>
          <w:lang w:eastAsia="zh-CN"/>
        </w:rPr>
        <w:t>（已改）</w:t>
      </w:r>
    </w:p>
    <w:p>
      <w:pPr>
        <w:pStyle w:val="4"/>
        <w:spacing w:line="220" w:lineRule="atLeas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服务端需求</w:t>
      </w:r>
    </w:p>
    <w:p>
      <w:pPr>
        <w:pStyle w:val="4"/>
        <w:numPr>
          <w:ilvl w:val="0"/>
          <w:numId w:val="2"/>
        </w:numPr>
        <w:spacing w:line="220" w:lineRule="atLeas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送修页面新增，如下图（黄色为按钮）</w:t>
      </w:r>
      <w:r>
        <w:rPr>
          <w:rFonts w:hint="eastAsia"/>
          <w:lang w:val="en-US" w:eastAsia="zh-CN"/>
        </w:rPr>
        <w:t>（单独增加一个维修记录表）</w:t>
      </w:r>
      <w:r>
        <w:rPr>
          <w:rFonts w:hint="eastAsia"/>
          <w:color w:val="auto"/>
          <w:lang w:val="en-US" w:eastAsia="zh-CN"/>
        </w:rPr>
        <w:t>：</w:t>
      </w:r>
    </w:p>
    <w:p>
      <w:pPr>
        <w:pStyle w:val="4"/>
        <w:numPr>
          <w:ilvl w:val="0"/>
          <w:numId w:val="0"/>
        </w:numPr>
        <w:spacing w:line="220" w:lineRule="atLeast"/>
      </w:pPr>
      <w:r>
        <w:drawing>
          <wp:inline distT="0" distB="0" distL="114300" distR="114300">
            <wp:extent cx="5271770" cy="1097280"/>
            <wp:effectExtent l="0" t="0" r="508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line="220" w:lineRule="atLeast"/>
        <w:ind w:firstLine="440" w:firstLineChars="200"/>
      </w:pPr>
      <w:r>
        <w:rPr>
          <w:rFonts w:hint="eastAsia"/>
          <w:lang w:val="en-US" w:eastAsia="zh-CN"/>
        </w:rPr>
        <w:t>维修的工具状态修改：</w:t>
      </w:r>
      <w:r>
        <w:drawing>
          <wp:inline distT="0" distB="0" distL="114300" distR="114300">
            <wp:extent cx="5273675" cy="1123315"/>
            <wp:effectExtent l="0" t="0" r="317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line="220" w:lineRule="atLeast"/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报废工具查询说明（可以自由录入备注）</w:t>
      </w:r>
    </w:p>
    <w:p>
      <w:pPr>
        <w:pStyle w:val="4"/>
        <w:numPr>
          <w:ilvl w:val="0"/>
          <w:numId w:val="0"/>
        </w:numPr>
        <w:spacing w:line="220" w:lineRule="atLeast"/>
      </w:pPr>
      <w:r>
        <w:drawing>
          <wp:inline distT="0" distB="0" distL="114300" distR="114300">
            <wp:extent cx="5269230" cy="948055"/>
            <wp:effectExtent l="0" t="0" r="762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4.维修完成后需要建立页面进行领取</w:t>
      </w:r>
      <w:r>
        <w:drawing>
          <wp:inline distT="0" distB="0" distL="114300" distR="114300">
            <wp:extent cx="5272405" cy="1225550"/>
            <wp:effectExtent l="0" t="0" r="4445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0" w:lineRule="atLeast"/>
        <w:ind w:left="36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1484  774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949"/>
    <w:multiLevelType w:val="multilevel"/>
    <w:tmpl w:val="006A19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3C634"/>
    <w:multiLevelType w:val="singleLevel"/>
    <w:tmpl w:val="59B3C63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294DC4"/>
    <w:rsid w:val="00323B43"/>
    <w:rsid w:val="003D37D8"/>
    <w:rsid w:val="003F1F97"/>
    <w:rsid w:val="00426133"/>
    <w:rsid w:val="004358AB"/>
    <w:rsid w:val="00445E1F"/>
    <w:rsid w:val="00470C23"/>
    <w:rsid w:val="00513BD3"/>
    <w:rsid w:val="008A18D7"/>
    <w:rsid w:val="008B7726"/>
    <w:rsid w:val="00AE7392"/>
    <w:rsid w:val="00D31D50"/>
    <w:rsid w:val="00FA5E97"/>
    <w:rsid w:val="27AB2845"/>
    <w:rsid w:val="30917924"/>
    <w:rsid w:val="498E073F"/>
    <w:rsid w:val="51D72808"/>
    <w:rsid w:val="572D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  <w:style w:type="character" w:customStyle="1" w:styleId="5">
    <w:name w:val="font01"/>
    <w:basedOn w:val="2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6">
    <w:name w:val="font11"/>
    <w:basedOn w:val="2"/>
    <w:uiPriority w:val="0"/>
    <w:rPr>
      <w:rFonts w:hint="default" w:ascii="Tahoma" w:hAnsi="Tahoma" w:eastAsia="Tahoma" w:cs="Tahoma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127</Words>
  <Characters>729</Characters>
  <Lines>6</Lines>
  <Paragraphs>1</Paragraphs>
  <ScaleCrop>false</ScaleCrop>
  <LinksUpToDate>false</LinksUpToDate>
  <CharactersWithSpaces>855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feng</dc:creator>
  <cp:lastModifiedBy>旺哥哥</cp:lastModifiedBy>
  <dcterms:modified xsi:type="dcterms:W3CDTF">2017-09-12T12:02:56Z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