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${title}诊断报告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Style w:val="6"/>
          <w:rFonts w:hint="eastAsia"/>
          <w:lang w:val="en-US" w:eastAsia="zh-CN"/>
        </w:rPr>
        <w:t>诊断结果</w:t>
      </w:r>
      <w:r>
        <w:rPr>
          <w:rFonts w:hint="eastAsia"/>
          <w:sz w:val="36"/>
          <w:szCs w:val="36"/>
          <w:lang w:val="en-US" w:eastAsia="zh-CN"/>
        </w:rPr>
        <w:t>：${result}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${name}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${sex}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${nianling}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${zhiye}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${name1}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寿命曲线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040" cy="3059430"/>
            <wp:effectExtent l="0" t="0" r="10160" b="1270"/>
            <wp:docPr id="1" name="图片 1" descr="2020042915564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4291556478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诊断结论: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${jielun}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参与分析指标: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效能直方图指标：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机器直方图指标：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其他指标展示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45F9"/>
    <w:rsid w:val="1DF60AB6"/>
    <w:rsid w:val="1ECD1C32"/>
    <w:rsid w:val="21951F74"/>
    <w:rsid w:val="3D3460E2"/>
    <w:rsid w:val="3F151394"/>
    <w:rsid w:val="5D454F94"/>
    <w:rsid w:val="603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2021-04-24T08:26:00Z</dcterms:created>
  <dc:creator>Daxv</dc:creator>
  <cp:lastModifiedBy>Daxv</cp:lastModifiedBy>
  <dcterms:modified xsi:type="dcterms:W3CDTF">2021-04-24T13:57:23Z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E785CF1C17BD49A88FDBB4741F7150C0</vt:lpwstr>
  </property>
</Properties>
</file>