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ourier New" w:hAnsi="Courier New"/>
          <w:sz w:val="20"/>
        </w:rPr>
        <w:t>@META-NOMOR: 1</w:t>
      </w:r>
    </w:p>
    <w:p>
      <w:pPr>
        <w:spacing w:before="0" w:after="0"/>
      </w:pPr>
      <w:r>
        <w:rPr>
          <w:rFonts w:ascii="Courier New" w:hAnsi="Courier New"/>
          <w:sz w:val="20"/>
        </w:rPr>
        <w:t>@META-JENIS: PG</w:t>
      </w:r>
    </w:p>
    <w:p>
      <w:pPr>
        <w:spacing w:before="0" w:after="0"/>
      </w:pPr>
      <w:r>
        <w:rPr>
          <w:rFonts w:ascii="Courier New" w:hAnsi="Courier New"/>
          <w:sz w:val="20"/>
        </w:rPr>
        <w:t>@META-MATERI: Pengenalan Accurate Online</w:t>
      </w:r>
    </w:p>
    <w:p>
      <w:pPr>
        <w:spacing w:before="0" w:after="0"/>
      </w:pPr>
      <w:r>
        <w:rPr>
          <w:rFonts w:ascii="Courier New" w:hAnsi="Courier New"/>
          <w:sz w:val="20"/>
        </w:rPr>
        <w:t>@META-NILAI: 2</w:t>
      </w:r>
    </w:p>
    <w:p>
      <w:pPr>
        <w:spacing w:before="0" w:after="0"/>
      </w:pPr>
      <w:r>
        <w:rPr>
          <w:rFonts w:ascii="Courier New" w:hAnsi="Courier New"/>
          <w:sz w:val="20"/>
        </w:rPr>
        <w:t>@KONTEN-SOAL: Accurate Online adalah aplikasi akuntansi berbasis cloud yang dikembangkan oleh PT Cipta Piranti Sejahtera. Accurate Online dapat diakses melalui berbagai perangkat tanpa perlu instalasi di setiap komputer pengguna. Berdasarkan karakteristik tersebut, salah satu keunggulan utama Accurate Online dibandingkan software akuntansi konvensional adalah ...</w:t>
      </w:r>
    </w:p>
    <w:p>
      <w:pPr>
        <w:spacing w:before="0" w:after="0"/>
      </w:pPr>
      <w:r>
        <w:rPr>
          <w:rFonts w:ascii="Courier New" w:hAnsi="Courier New"/>
          <w:sz w:val="20"/>
        </w:rPr>
        <w:t>@KONTEN-OPSI:</w:t>
      </w:r>
    </w:p>
    <w:p>
      <w:pPr>
        <w:spacing w:before="0" w:after="0"/>
      </w:pPr>
      <w:r>
        <w:rPr>
          <w:rFonts w:ascii="Courier New" w:hAnsi="Courier New"/>
          <w:sz w:val="20"/>
        </w:rPr>
        <w:t>A.Memerlukan instalasi di setiap komputer yang digunakan.</w:t>
      </w:r>
    </w:p>
    <w:p>
      <w:pPr>
        <w:spacing w:before="0" w:after="0"/>
      </w:pPr>
      <w:r>
        <w:rPr>
          <w:rFonts w:ascii="Courier New" w:hAnsi="Courier New"/>
          <w:sz w:val="20"/>
        </w:rPr>
        <w:t>B.Data tersimpan secara lokal sehingga lebih aman dari serangan internet.</w:t>
      </w:r>
    </w:p>
    <w:p>
      <w:pPr>
        <w:spacing w:before="0" w:after="0"/>
      </w:pPr>
      <w:r>
        <w:rPr>
          <w:rFonts w:ascii="Courier New" w:hAnsi="Courier New"/>
          <w:sz w:val="20"/>
        </w:rPr>
        <w:t>C.Dapat diakses kapan saja dan di mana saja menggunakan koneksi internet.</w:t>
      </w:r>
    </w:p>
    <w:p>
      <w:pPr>
        <w:spacing w:before="0" w:after="0"/>
      </w:pPr>
      <w:r>
        <w:rPr>
          <w:rFonts w:ascii="Courier New" w:hAnsi="Courier New"/>
          <w:sz w:val="20"/>
        </w:rPr>
        <w:t>D.Hanya bisa digunakan oleh satu pengguna dalam satu waktu.</w:t>
      </w:r>
    </w:p>
    <w:p>
      <w:pPr>
        <w:spacing w:before="0" w:after="0"/>
      </w:pPr>
      <w:r>
        <w:rPr>
          <w:rFonts w:ascii="Courier New" w:hAnsi="Courier New"/>
          <w:sz w:val="20"/>
        </w:rPr>
        <w:t>E.Tidak memerlukan koneksi internet sama sekali.</w:t>
      </w:r>
    </w:p>
    <w:p>
      <w:pPr>
        <w:spacing w:before="0" w:after="0"/>
      </w:pPr>
      <w:r>
        <w:rPr>
          <w:rFonts w:ascii="Courier New" w:hAnsi="Courier New"/>
          <w:sz w:val="20"/>
        </w:rPr>
      </w:r>
    </w:p>
    <w:p>
      <w:pPr>
        <w:spacing w:before="0" w:after="0"/>
      </w:pPr>
      <w:r>
        <w:rPr>
          <w:rFonts w:ascii="Courier New" w:hAnsi="Courier New"/>
          <w:sz w:val="20"/>
        </w:rPr>
        <w:t>@META-KUNCI: C</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2</w:t>
      </w:r>
    </w:p>
    <w:p>
      <w:pPr>
        <w:spacing w:before="0" w:after="0"/>
      </w:pPr>
      <w:r>
        <w:rPr>
          <w:rFonts w:ascii="Courier New" w:hAnsi="Courier New"/>
          <w:sz w:val="20"/>
        </w:rPr>
        <w:t>@META-JENIS: PG</w:t>
      </w:r>
    </w:p>
    <w:p>
      <w:pPr>
        <w:spacing w:before="0" w:after="0"/>
      </w:pPr>
      <w:r>
        <w:rPr>
          <w:rFonts w:ascii="Courier New" w:hAnsi="Courier New"/>
          <w:sz w:val="20"/>
        </w:rPr>
        <w:t>@META-MATERI: Setup Data Awal Perusahaan</w:t>
      </w:r>
    </w:p>
    <w:p>
      <w:pPr>
        <w:spacing w:before="0" w:after="0"/>
      </w:pPr>
      <w:r>
        <w:rPr>
          <w:rFonts w:ascii="Courier New" w:hAnsi="Courier New"/>
          <w:sz w:val="20"/>
        </w:rPr>
        <w:t>@META-NILAI: 2</w:t>
      </w:r>
    </w:p>
    <w:p>
      <w:pPr>
        <w:spacing w:before="0" w:after="0"/>
      </w:pPr>
      <w:r>
        <w:rPr>
          <w:rFonts w:ascii="Courier New" w:hAnsi="Courier New"/>
          <w:sz w:val="20"/>
        </w:rPr>
        <w:t>@KONTEN-SOAL: Saat pertama kali menggunakan Accurate Online untuk membuat database perusahaan baru, pengguna harus mengisi berbagai informasi dasar. Informasi ini akan menjadi landasan dari semua transaksi yang akan dicatat. Berikut ini yang BUKAN merupakan informasi yang diisi pada tahap setup awal perusahaan di Accurate Online adalah ...</w:t>
      </w:r>
    </w:p>
    <w:p>
      <w:pPr>
        <w:spacing w:before="0" w:after="0"/>
      </w:pPr>
      <w:r>
        <w:rPr>
          <w:rFonts w:ascii="Courier New" w:hAnsi="Courier New"/>
          <w:sz w:val="20"/>
        </w:rPr>
        <w:t>@KONTEN-OPSI:</w:t>
      </w:r>
    </w:p>
    <w:p>
      <w:pPr>
        <w:spacing w:before="0" w:after="0"/>
      </w:pPr>
      <w:r>
        <w:rPr>
          <w:rFonts w:ascii="Courier New" w:hAnsi="Courier New"/>
          <w:sz w:val="20"/>
        </w:rPr>
        <w:t>A.Nama perusahaan dan alamat perusahaan.</w:t>
      </w:r>
    </w:p>
    <w:p>
      <w:pPr>
        <w:spacing w:before="0" w:after="0"/>
      </w:pPr>
      <w:r>
        <w:rPr>
          <w:rFonts w:ascii="Courier New" w:hAnsi="Courier New"/>
          <w:sz w:val="20"/>
        </w:rPr>
        <w:t>B.Periode fiskal (tahun buku) perusahaan.</w:t>
      </w:r>
    </w:p>
    <w:p>
      <w:pPr>
        <w:spacing w:before="0" w:after="0"/>
      </w:pPr>
      <w:r>
        <w:rPr>
          <w:rFonts w:ascii="Courier New" w:hAnsi="Courier New"/>
          <w:sz w:val="20"/>
        </w:rPr>
        <w:t>C.Metode pencatatan persediaan (FIFO/Average).</w:t>
      </w:r>
    </w:p>
    <w:p>
      <w:pPr>
        <w:spacing w:before="0" w:after="0"/>
      </w:pPr>
      <w:r>
        <w:rPr>
          <w:rFonts w:ascii="Courier New" w:hAnsi="Courier New"/>
          <w:sz w:val="20"/>
        </w:rPr>
        <w:t>D.Nama dan biodata lengkap direktur utama perusahaan.</w:t>
      </w:r>
    </w:p>
    <w:p>
      <w:pPr>
        <w:spacing w:before="0" w:after="0"/>
      </w:pPr>
      <w:r>
        <w:rPr>
          <w:rFonts w:ascii="Courier New" w:hAnsi="Courier New"/>
          <w:sz w:val="20"/>
        </w:rPr>
        <w:t>E.Mata uang fungsional yang digunakan.</w:t>
      </w:r>
    </w:p>
    <w:p>
      <w:pPr>
        <w:spacing w:before="0" w:after="0"/>
      </w:pPr>
      <w:r>
        <w:rPr>
          <w:rFonts w:ascii="Courier New" w:hAnsi="Courier New"/>
          <w:sz w:val="20"/>
        </w:rPr>
      </w:r>
    </w:p>
    <w:p>
      <w:pPr>
        <w:spacing w:before="0" w:after="0"/>
      </w:pPr>
      <w:r>
        <w:rPr>
          <w:rFonts w:ascii="Courier New" w:hAnsi="Courier New"/>
          <w:sz w:val="20"/>
        </w:rPr>
        <w:t>@META-KUNCI: D</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3</w:t>
      </w:r>
    </w:p>
    <w:p>
      <w:pPr>
        <w:spacing w:before="0" w:after="0"/>
      </w:pPr>
      <w:r>
        <w:rPr>
          <w:rFonts w:ascii="Courier New" w:hAnsi="Courier New"/>
          <w:sz w:val="20"/>
        </w:rPr>
        <w:t>@META-JENIS: PG</w:t>
      </w:r>
    </w:p>
    <w:p>
      <w:pPr>
        <w:spacing w:before="0" w:after="0"/>
      </w:pPr>
      <w:r>
        <w:rPr>
          <w:rFonts w:ascii="Courier New" w:hAnsi="Courier New"/>
          <w:sz w:val="20"/>
        </w:rPr>
        <w:t>@META-MATERI: Daftar Akun (Chart of Accounts)</w:t>
      </w:r>
    </w:p>
    <w:p>
      <w:pPr>
        <w:spacing w:before="0" w:after="0"/>
      </w:pPr>
      <w:r>
        <w:rPr>
          <w:rFonts w:ascii="Courier New" w:hAnsi="Courier New"/>
          <w:sz w:val="20"/>
        </w:rPr>
        <w:t>@META-NILAI: 2</w:t>
      </w:r>
    </w:p>
    <w:p>
      <w:pPr>
        <w:spacing w:before="0" w:after="0"/>
      </w:pPr>
      <w:r>
        <w:rPr>
          <w:rFonts w:ascii="Courier New" w:hAnsi="Courier New"/>
          <w:sz w:val="20"/>
        </w:rPr>
        <w:t>@KONTEN-SOAL: Dalam Accurate Online, daftar akun yang digunakan untuk mencatat transaksi keuangan perusahaan dikelompokkan berdasarkan kode angka yang sistematis. Setiap kelompok akun memiliki kode awal yang berbeda. Jika kode akun dimulai dengan angka 1, maka kelompok akun tersebut termasuk dalam kelompok ...</w:t>
      </w:r>
    </w:p>
    <w:p>
      <w:pPr>
        <w:spacing w:before="0" w:after="0"/>
      </w:pPr>
      <w:r>
        <w:rPr>
          <w:rFonts w:ascii="Courier New" w:hAnsi="Courier New"/>
          <w:sz w:val="20"/>
        </w:rPr>
        <w:t>@KONTEN-OPSI:</w:t>
      </w:r>
    </w:p>
    <w:p>
      <w:pPr>
        <w:spacing w:before="0" w:after="0"/>
      </w:pPr>
      <w:r>
        <w:rPr>
          <w:rFonts w:ascii="Courier New" w:hAnsi="Courier New"/>
          <w:sz w:val="20"/>
        </w:rPr>
        <w:t>A.Liabilitas (Kewajiban).</w:t>
      </w:r>
    </w:p>
    <w:p>
      <w:pPr>
        <w:spacing w:before="0" w:after="0"/>
      </w:pPr>
      <w:r>
        <w:rPr>
          <w:rFonts w:ascii="Courier New" w:hAnsi="Courier New"/>
          <w:sz w:val="20"/>
        </w:rPr>
        <w:t>B.Ekuitas (Modal).</w:t>
      </w:r>
    </w:p>
    <w:p>
      <w:pPr>
        <w:spacing w:before="0" w:after="0"/>
      </w:pPr>
      <w:r>
        <w:rPr>
          <w:rFonts w:ascii="Courier New" w:hAnsi="Courier New"/>
          <w:sz w:val="20"/>
        </w:rPr>
        <w:t>C.Pendapatan.</w:t>
      </w:r>
    </w:p>
    <w:p>
      <w:pPr>
        <w:spacing w:before="0" w:after="0"/>
      </w:pPr>
      <w:r>
        <w:rPr>
          <w:rFonts w:ascii="Courier New" w:hAnsi="Courier New"/>
          <w:sz w:val="20"/>
        </w:rPr>
        <w:t>D.Beban.</w:t>
      </w:r>
    </w:p>
    <w:p>
      <w:pPr>
        <w:spacing w:before="0" w:after="0"/>
      </w:pPr>
      <w:r>
        <w:rPr>
          <w:rFonts w:ascii="Courier New" w:hAnsi="Courier New"/>
          <w:sz w:val="20"/>
        </w:rPr>
        <w:t>E.Aset (Harta).</w:t>
      </w:r>
    </w:p>
    <w:p>
      <w:pPr>
        <w:spacing w:before="0" w:after="0"/>
      </w:pPr>
      <w:r>
        <w:rPr>
          <w:rFonts w:ascii="Courier New" w:hAnsi="Courier New"/>
          <w:sz w:val="20"/>
        </w:rPr>
      </w:r>
    </w:p>
    <w:p>
      <w:pPr>
        <w:spacing w:before="0" w:after="0"/>
      </w:pPr>
      <w:r>
        <w:rPr>
          <w:rFonts w:ascii="Courier New" w:hAnsi="Courier New"/>
          <w:sz w:val="20"/>
        </w:rPr>
        <w:t>@META-KUNCI: E</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4</w:t>
      </w:r>
    </w:p>
    <w:p>
      <w:pPr>
        <w:spacing w:before="0" w:after="0"/>
      </w:pPr>
      <w:r>
        <w:rPr>
          <w:rFonts w:ascii="Courier New" w:hAnsi="Courier New"/>
          <w:sz w:val="20"/>
        </w:rPr>
        <w:t>@META-JENIS: PG</w:t>
      </w:r>
    </w:p>
    <w:p>
      <w:pPr>
        <w:spacing w:before="0" w:after="0"/>
      </w:pPr>
      <w:r>
        <w:rPr>
          <w:rFonts w:ascii="Courier New" w:hAnsi="Courier New"/>
          <w:sz w:val="20"/>
        </w:rPr>
        <w:t>@META-MATERI: Saldo Awal Akun</w:t>
      </w:r>
    </w:p>
    <w:p>
      <w:pPr>
        <w:spacing w:before="0" w:after="0"/>
      </w:pPr>
      <w:r>
        <w:rPr>
          <w:rFonts w:ascii="Courier New" w:hAnsi="Courier New"/>
          <w:sz w:val="20"/>
        </w:rPr>
        <w:t>@META-NILAI: 2</w:t>
      </w:r>
    </w:p>
    <w:p>
      <w:pPr>
        <w:spacing w:before="0" w:after="0"/>
      </w:pPr>
      <w:r>
        <w:rPr>
          <w:rFonts w:ascii="Courier New" w:hAnsi="Courier New"/>
          <w:sz w:val="20"/>
        </w:rPr>
        <w:t>@KONTEN-SOAL: Sebuah perusahaan dagang yang telah berjalan selama 2 tahun akan mulai menggunakan Accurate Online. Sebelum mencatat transaksi baru, perusahaan harus memasukkan saldo awal untuk seluruh akun yang dimiliki. Di Accurate Online, menu yang digunakan untuk menginput saldo awal akun-akun neraca adalah ...</w:t>
      </w:r>
    </w:p>
    <w:p>
      <w:pPr>
        <w:spacing w:before="0" w:after="0"/>
      </w:pPr>
      <w:r>
        <w:rPr>
          <w:rFonts w:ascii="Courier New" w:hAnsi="Courier New"/>
          <w:sz w:val="20"/>
        </w:rPr>
        <w:t>@KONTEN-OPSI:</w:t>
      </w:r>
    </w:p>
    <w:p>
      <w:pPr>
        <w:spacing w:before="0" w:after="0"/>
      </w:pPr>
      <w:r>
        <w:rPr>
          <w:rFonts w:ascii="Courier New" w:hAnsi="Courier New"/>
          <w:sz w:val="20"/>
        </w:rPr>
        <w:t>A.Menu Penjualan → Faktur Penjualan.</w:t>
      </w:r>
    </w:p>
    <w:p>
      <w:pPr>
        <w:spacing w:before="0" w:after="0"/>
      </w:pPr>
      <w:r>
        <w:rPr>
          <w:rFonts w:ascii="Courier New" w:hAnsi="Courier New"/>
          <w:sz w:val="20"/>
        </w:rPr>
        <w:t>B.Menu Buku Besar → Saldo Awal.</w:t>
      </w:r>
    </w:p>
    <w:p>
      <w:pPr>
        <w:spacing w:before="0" w:after="0"/>
      </w:pPr>
      <w:r>
        <w:rPr>
          <w:rFonts w:ascii="Courier New" w:hAnsi="Courier New"/>
          <w:sz w:val="20"/>
        </w:rPr>
        <w:t>C.Menu Pembelian → Faktur Pembelian.</w:t>
      </w:r>
    </w:p>
    <w:p>
      <w:pPr>
        <w:spacing w:before="0" w:after="0"/>
      </w:pPr>
      <w:r>
        <w:rPr>
          <w:rFonts w:ascii="Courier New" w:hAnsi="Courier New"/>
          <w:sz w:val="20"/>
        </w:rPr>
        <w:t>D.Menu Persediaan → Penyesuaian Stok.</w:t>
      </w:r>
    </w:p>
    <w:p>
      <w:pPr>
        <w:spacing w:before="0" w:after="0"/>
      </w:pPr>
      <w:r>
        <w:rPr>
          <w:rFonts w:ascii="Courier New" w:hAnsi="Courier New"/>
          <w:sz w:val="20"/>
        </w:rPr>
        <w:t>E.Menu Laporan → Neraca.</w:t>
      </w:r>
    </w:p>
    <w:p>
      <w:pPr>
        <w:spacing w:before="0" w:after="0"/>
      </w:pPr>
      <w:r>
        <w:rPr>
          <w:rFonts w:ascii="Courier New" w:hAnsi="Courier New"/>
          <w:sz w:val="20"/>
        </w:rPr>
      </w:r>
    </w:p>
    <w:p>
      <w:pPr>
        <w:spacing w:before="0" w:after="0"/>
      </w:pPr>
      <w:r>
        <w:rPr>
          <w:rFonts w:ascii="Courier New" w:hAnsi="Courier New"/>
          <w:sz w:val="20"/>
        </w:rPr>
        <w:t>@META-KUNCI: B</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5</w:t>
      </w:r>
    </w:p>
    <w:p>
      <w:pPr>
        <w:spacing w:before="0" w:after="0"/>
      </w:pPr>
      <w:r>
        <w:rPr>
          <w:rFonts w:ascii="Courier New" w:hAnsi="Courier New"/>
          <w:sz w:val="20"/>
        </w:rPr>
        <w:t>@META-JENIS: PG</w:t>
      </w:r>
    </w:p>
    <w:p>
      <w:pPr>
        <w:spacing w:before="0" w:after="0"/>
      </w:pPr>
      <w:r>
        <w:rPr>
          <w:rFonts w:ascii="Courier New" w:hAnsi="Courier New"/>
          <w:sz w:val="20"/>
        </w:rPr>
        <w:t>@META-MATERI: Data Master Pelanggan</w:t>
      </w:r>
    </w:p>
    <w:p>
      <w:pPr>
        <w:spacing w:before="0" w:after="0"/>
      </w:pPr>
      <w:r>
        <w:rPr>
          <w:rFonts w:ascii="Courier New" w:hAnsi="Courier New"/>
          <w:sz w:val="20"/>
        </w:rPr>
        <w:t>@META-NILAI: 2</w:t>
      </w:r>
    </w:p>
    <w:p>
      <w:pPr>
        <w:spacing w:before="0" w:after="0"/>
      </w:pPr>
      <w:r>
        <w:rPr>
          <w:rFonts w:ascii="Courier New" w:hAnsi="Courier New"/>
          <w:sz w:val="20"/>
        </w:rPr>
        <w:t>@KONTEN-SOAL: Sebelum mencatat transaksi penjualan kepada pelanggan baru, seorang akuntan harus terlebih dahulu membuat data master pelanggan tersebut. Tanpa data master yang lengkap, transaksi tidak dapat dicatat dengan benar. Di Accurate Online, data master pelanggan (customer) disimpan dan dikelola melalui menu ...</w:t>
      </w:r>
    </w:p>
    <w:p>
      <w:pPr>
        <w:spacing w:before="0" w:after="0"/>
      </w:pPr>
      <w:r>
        <w:rPr>
          <w:rFonts w:ascii="Courier New" w:hAnsi="Courier New"/>
          <w:sz w:val="20"/>
        </w:rPr>
        <w:t>@KONTEN-OPSI:</w:t>
      </w:r>
    </w:p>
    <w:p>
      <w:pPr>
        <w:spacing w:before="0" w:after="0"/>
      </w:pPr>
      <w:r>
        <w:rPr>
          <w:rFonts w:ascii="Courier New" w:hAnsi="Courier New"/>
          <w:sz w:val="20"/>
        </w:rPr>
        <w:t>A.Menu Pembelian → Data Pemasok.</w:t>
      </w:r>
    </w:p>
    <w:p>
      <w:pPr>
        <w:spacing w:before="0" w:after="0"/>
      </w:pPr>
      <w:r>
        <w:rPr>
          <w:rFonts w:ascii="Courier New" w:hAnsi="Courier New"/>
          <w:sz w:val="20"/>
        </w:rPr>
        <w:t>B.Menu Persediaan → Data Barang.</w:t>
      </w:r>
    </w:p>
    <w:p>
      <w:pPr>
        <w:spacing w:before="0" w:after="0"/>
      </w:pPr>
      <w:r>
        <w:rPr>
          <w:rFonts w:ascii="Courier New" w:hAnsi="Courier New"/>
          <w:sz w:val="20"/>
        </w:rPr>
        <w:t>C.Menu Penjualan → Data Pelanggan.</w:t>
      </w:r>
    </w:p>
    <w:p>
      <w:pPr>
        <w:spacing w:before="0" w:after="0"/>
      </w:pPr>
      <w:r>
        <w:rPr>
          <w:rFonts w:ascii="Courier New" w:hAnsi="Courier New"/>
          <w:sz w:val="20"/>
        </w:rPr>
        <w:t>D.Menu Buku Besar → Daftar Akun.</w:t>
      </w:r>
    </w:p>
    <w:p>
      <w:pPr>
        <w:spacing w:before="0" w:after="0"/>
      </w:pPr>
      <w:r>
        <w:rPr>
          <w:rFonts w:ascii="Courier New" w:hAnsi="Courier New"/>
          <w:sz w:val="20"/>
        </w:rPr>
        <w:t>E.Menu Laporan → Laporan Penjualan.</w:t>
      </w:r>
    </w:p>
    <w:p>
      <w:pPr>
        <w:spacing w:before="0" w:after="0"/>
      </w:pPr>
      <w:r>
        <w:rPr>
          <w:rFonts w:ascii="Courier New" w:hAnsi="Courier New"/>
          <w:sz w:val="20"/>
        </w:rPr>
      </w:r>
    </w:p>
    <w:p>
      <w:pPr>
        <w:spacing w:before="0" w:after="0"/>
      </w:pPr>
      <w:r>
        <w:rPr>
          <w:rFonts w:ascii="Courier New" w:hAnsi="Courier New"/>
          <w:sz w:val="20"/>
        </w:rPr>
        <w:t>@META-KUNCI: C</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6</w:t>
      </w:r>
    </w:p>
    <w:p>
      <w:pPr>
        <w:spacing w:before="0" w:after="0"/>
      </w:pPr>
      <w:r>
        <w:rPr>
          <w:rFonts w:ascii="Courier New" w:hAnsi="Courier New"/>
          <w:sz w:val="20"/>
        </w:rPr>
        <w:t>@META-JENIS: PG</w:t>
      </w:r>
    </w:p>
    <w:p>
      <w:pPr>
        <w:spacing w:before="0" w:after="0"/>
      </w:pPr>
      <w:r>
        <w:rPr>
          <w:rFonts w:ascii="Courier New" w:hAnsi="Courier New"/>
          <w:sz w:val="20"/>
        </w:rPr>
        <w:t>@META-MATERI: Transaksi Penjualan Kredit</w:t>
      </w:r>
    </w:p>
    <w:p>
      <w:pPr>
        <w:spacing w:before="0" w:after="0"/>
      </w:pPr>
      <w:r>
        <w:rPr>
          <w:rFonts w:ascii="Courier New" w:hAnsi="Courier New"/>
          <w:sz w:val="20"/>
        </w:rPr>
        <w:t>@META-NILAI: 2</w:t>
      </w:r>
    </w:p>
    <w:p>
      <w:pPr>
        <w:spacing w:before="0" w:after="0"/>
      </w:pPr>
      <w:r>
        <w:rPr>
          <w:rFonts w:ascii="Courier New" w:hAnsi="Courier New"/>
          <w:sz w:val="20"/>
        </w:rPr>
        <w:t>@KONTEN-SOAL: PT Maju Jaya melakukan penjualan barang dagangan kepada CV Berkah senilai Rp10.000.000 secara kredit dengan syarat pembayaran Net 30. Akuntan PT Maju Jaya harus mencatat transaksi ini di Accurate Online. Menu yang tepat digunakan untuk mencatat transaksi penjualan kredit tersebut adalah ...</w:t>
      </w:r>
    </w:p>
    <w:p>
      <w:pPr>
        <w:spacing w:before="0" w:after="0"/>
      </w:pPr>
      <w:r>
        <w:rPr>
          <w:rFonts w:ascii="Courier New" w:hAnsi="Courier New"/>
          <w:sz w:val="20"/>
        </w:rPr>
        <w:t>@KONTEN-OPSI:</w:t>
      </w:r>
    </w:p>
    <w:p>
      <w:pPr>
        <w:spacing w:before="0" w:after="0"/>
      </w:pPr>
      <w:r>
        <w:rPr>
          <w:rFonts w:ascii="Courier New" w:hAnsi="Courier New"/>
          <w:sz w:val="20"/>
        </w:rPr>
        <w:t>A.Menu Pembelian → Purchase Order.</w:t>
      </w:r>
    </w:p>
    <w:p>
      <w:pPr>
        <w:spacing w:before="0" w:after="0"/>
      </w:pPr>
      <w:r>
        <w:rPr>
          <w:rFonts w:ascii="Courier New" w:hAnsi="Courier New"/>
          <w:sz w:val="20"/>
        </w:rPr>
        <w:t>B.Menu Penjualan → Faktur Penjualan.</w:t>
      </w:r>
    </w:p>
    <w:p>
      <w:pPr>
        <w:spacing w:before="0" w:after="0"/>
      </w:pPr>
      <w:r>
        <w:rPr>
          <w:rFonts w:ascii="Courier New" w:hAnsi="Courier New"/>
          <w:sz w:val="20"/>
        </w:rPr>
        <w:t>C.Menu Kas &amp; Bank → Penerimaan Kas.</w:t>
      </w:r>
    </w:p>
    <w:p>
      <w:pPr>
        <w:spacing w:before="0" w:after="0"/>
      </w:pPr>
      <w:r>
        <w:rPr>
          <w:rFonts w:ascii="Courier New" w:hAnsi="Courier New"/>
          <w:sz w:val="20"/>
        </w:rPr>
        <w:t>D.Menu Buku Besar → Jurnal Umum.</w:t>
      </w:r>
    </w:p>
    <w:p>
      <w:pPr>
        <w:spacing w:before="0" w:after="0"/>
      </w:pPr>
      <w:r>
        <w:rPr>
          <w:rFonts w:ascii="Courier New" w:hAnsi="Courier New"/>
          <w:sz w:val="20"/>
        </w:rPr>
        <w:t>E.Menu Persediaan → Transfer Stok.</w:t>
      </w:r>
    </w:p>
    <w:p>
      <w:pPr>
        <w:spacing w:before="0" w:after="0"/>
      </w:pPr>
      <w:r>
        <w:rPr>
          <w:rFonts w:ascii="Courier New" w:hAnsi="Courier New"/>
          <w:sz w:val="20"/>
        </w:rPr>
      </w:r>
    </w:p>
    <w:p>
      <w:pPr>
        <w:spacing w:before="0" w:after="0"/>
      </w:pPr>
      <w:r>
        <w:rPr>
          <w:rFonts w:ascii="Courier New" w:hAnsi="Courier New"/>
          <w:sz w:val="20"/>
        </w:rPr>
        <w:t>@META-KUNCI: B</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7</w:t>
      </w:r>
    </w:p>
    <w:p>
      <w:pPr>
        <w:spacing w:before="0" w:after="0"/>
      </w:pPr>
      <w:r>
        <w:rPr>
          <w:rFonts w:ascii="Courier New" w:hAnsi="Courier New"/>
          <w:sz w:val="20"/>
        </w:rPr>
        <w:t>@META-JENIS: PG</w:t>
      </w:r>
    </w:p>
    <w:p>
      <w:pPr>
        <w:spacing w:before="0" w:after="0"/>
      </w:pPr>
      <w:r>
        <w:rPr>
          <w:rFonts w:ascii="Courier New" w:hAnsi="Courier New"/>
          <w:sz w:val="20"/>
        </w:rPr>
        <w:t>@META-MATERI: Data Master Barang / Persediaan</w:t>
      </w:r>
    </w:p>
    <w:p>
      <w:pPr>
        <w:spacing w:before="0" w:after="0"/>
      </w:pPr>
      <w:r>
        <w:rPr>
          <w:rFonts w:ascii="Courier New" w:hAnsi="Courier New"/>
          <w:sz w:val="20"/>
        </w:rPr>
        <w:t>@META-NILAI: 2</w:t>
      </w:r>
    </w:p>
    <w:p>
      <w:pPr>
        <w:spacing w:before="0" w:after="0"/>
      </w:pPr>
      <w:r>
        <w:rPr>
          <w:rFonts w:ascii="Courier New" w:hAnsi="Courier New"/>
          <w:sz w:val="20"/>
        </w:rPr>
        <w:t>@KONTEN-SOAL: Sebelum mencatat transaksi penjualan atau pembelian barang, akuntan harus memastikan data master barang tersebut sudah tersedia di sistem. Tanpa data master barang, sistem tidak dapat memproses transaksi dengan baik. Di Accurate Online, untuk membuat data master barang (item list) dilakukan melalui ...</w:t>
      </w:r>
    </w:p>
    <w:p>
      <w:pPr>
        <w:spacing w:before="0" w:after="0"/>
      </w:pPr>
      <w:r>
        <w:rPr>
          <w:rFonts w:ascii="Courier New" w:hAnsi="Courier New"/>
          <w:sz w:val="20"/>
        </w:rPr>
        <w:t>@KONTEN-OPSI:</w:t>
      </w:r>
    </w:p>
    <w:p>
      <w:pPr>
        <w:spacing w:before="0" w:after="0"/>
      </w:pPr>
      <w:r>
        <w:rPr>
          <w:rFonts w:ascii="Courier New" w:hAnsi="Courier New"/>
          <w:sz w:val="20"/>
        </w:rPr>
        <w:t>A.Menu Penjualan → Data Pelanggan.</w:t>
      </w:r>
    </w:p>
    <w:p>
      <w:pPr>
        <w:spacing w:before="0" w:after="0"/>
      </w:pPr>
      <w:r>
        <w:rPr>
          <w:rFonts w:ascii="Courier New" w:hAnsi="Courier New"/>
          <w:sz w:val="20"/>
        </w:rPr>
        <w:t>B.Menu Pembelian → Data Pemasok.</w:t>
      </w:r>
    </w:p>
    <w:p>
      <w:pPr>
        <w:spacing w:before="0" w:after="0"/>
      </w:pPr>
      <w:r>
        <w:rPr>
          <w:rFonts w:ascii="Courier New" w:hAnsi="Courier New"/>
          <w:sz w:val="20"/>
        </w:rPr>
        <w:t>C.Menu Persediaan → Data Barang.</w:t>
      </w:r>
    </w:p>
    <w:p>
      <w:pPr>
        <w:spacing w:before="0" w:after="0"/>
      </w:pPr>
      <w:r>
        <w:rPr>
          <w:rFonts w:ascii="Courier New" w:hAnsi="Courier New"/>
          <w:sz w:val="20"/>
        </w:rPr>
        <w:t>D.Menu Buku Besar → Daftar Akun.</w:t>
      </w:r>
    </w:p>
    <w:p>
      <w:pPr>
        <w:spacing w:before="0" w:after="0"/>
      </w:pPr>
      <w:r>
        <w:rPr>
          <w:rFonts w:ascii="Courier New" w:hAnsi="Courier New"/>
          <w:sz w:val="20"/>
        </w:rPr>
        <w:t>E.Menu Laporan → Laporan Persediaan.</w:t>
      </w:r>
    </w:p>
    <w:p>
      <w:pPr>
        <w:spacing w:before="0" w:after="0"/>
      </w:pPr>
      <w:r>
        <w:rPr>
          <w:rFonts w:ascii="Courier New" w:hAnsi="Courier New"/>
          <w:sz w:val="20"/>
        </w:rPr>
      </w:r>
    </w:p>
    <w:p>
      <w:pPr>
        <w:spacing w:before="0" w:after="0"/>
      </w:pPr>
      <w:r>
        <w:rPr>
          <w:rFonts w:ascii="Courier New" w:hAnsi="Courier New"/>
          <w:sz w:val="20"/>
        </w:rPr>
        <w:t>@META-KUNCI: C</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8</w:t>
      </w:r>
    </w:p>
    <w:p>
      <w:pPr>
        <w:spacing w:before="0" w:after="0"/>
      </w:pPr>
      <w:r>
        <w:rPr>
          <w:rFonts w:ascii="Courier New" w:hAnsi="Courier New"/>
          <w:sz w:val="20"/>
        </w:rPr>
        <w:t>@META-JENIS: PG</w:t>
      </w:r>
    </w:p>
    <w:p>
      <w:pPr>
        <w:spacing w:before="0" w:after="0"/>
      </w:pPr>
      <w:r>
        <w:rPr>
          <w:rFonts w:ascii="Courier New" w:hAnsi="Courier New"/>
          <w:sz w:val="20"/>
        </w:rPr>
        <w:t>@META-MATERI: Transaksi Pembelian Kredit</w:t>
      </w:r>
    </w:p>
    <w:p>
      <w:pPr>
        <w:spacing w:before="0" w:after="0"/>
      </w:pPr>
      <w:r>
        <w:rPr>
          <w:rFonts w:ascii="Courier New" w:hAnsi="Courier New"/>
          <w:sz w:val="20"/>
        </w:rPr>
        <w:t>@META-NILAI: 2</w:t>
      </w:r>
    </w:p>
    <w:p>
      <w:pPr>
        <w:spacing w:before="0" w:after="0"/>
      </w:pPr>
      <w:r>
        <w:rPr>
          <w:rFonts w:ascii="Courier New" w:hAnsi="Courier New"/>
          <w:sz w:val="20"/>
        </w:rPr>
        <w:t>@KONTEN-SOAL: CV Berkah Sejahtera melakukan pembelian bahan baku dari PT Supplier Jaya secara kredit senilai Rp15.000.000 dengan syarat pembayaran 2/10 n/30. Untuk mencatat transaksi pembelian kredit ini dengan benar di Accurate Online, menu yang harus digunakan adalah ...</w:t>
      </w:r>
    </w:p>
    <w:p>
      <w:pPr>
        <w:spacing w:before="0" w:after="0"/>
      </w:pPr>
      <w:r>
        <w:rPr>
          <w:rFonts w:ascii="Courier New" w:hAnsi="Courier New"/>
          <w:sz w:val="20"/>
        </w:rPr>
        <w:t>@KONTEN-OPSI:</w:t>
      </w:r>
    </w:p>
    <w:p>
      <w:pPr>
        <w:spacing w:before="0" w:after="0"/>
      </w:pPr>
      <w:r>
        <w:rPr>
          <w:rFonts w:ascii="Courier New" w:hAnsi="Courier New"/>
          <w:sz w:val="20"/>
        </w:rPr>
        <w:t>A.Menu Penjualan → Faktur Penjualan.</w:t>
      </w:r>
    </w:p>
    <w:p>
      <w:pPr>
        <w:spacing w:before="0" w:after="0"/>
      </w:pPr>
      <w:r>
        <w:rPr>
          <w:rFonts w:ascii="Courier New" w:hAnsi="Courier New"/>
          <w:sz w:val="20"/>
        </w:rPr>
        <w:t>B.Menu Kas &amp; Bank → Pengeluaran Kas.</w:t>
      </w:r>
    </w:p>
    <w:p>
      <w:pPr>
        <w:spacing w:before="0" w:after="0"/>
      </w:pPr>
      <w:r>
        <w:rPr>
          <w:rFonts w:ascii="Courier New" w:hAnsi="Courier New"/>
          <w:sz w:val="20"/>
        </w:rPr>
        <w:t>C.Menu Pembelian → Faktur Pembelian.</w:t>
      </w:r>
    </w:p>
    <w:p>
      <w:pPr>
        <w:spacing w:before="0" w:after="0"/>
      </w:pPr>
      <w:r>
        <w:rPr>
          <w:rFonts w:ascii="Courier New" w:hAnsi="Courier New"/>
          <w:sz w:val="20"/>
        </w:rPr>
        <w:t>D.Menu Persediaan → Penyesuaian Stok.</w:t>
      </w:r>
    </w:p>
    <w:p>
      <w:pPr>
        <w:spacing w:before="0" w:after="0"/>
      </w:pPr>
      <w:r>
        <w:rPr>
          <w:rFonts w:ascii="Courier New" w:hAnsi="Courier New"/>
          <w:sz w:val="20"/>
        </w:rPr>
        <w:t>E.Menu Buku Besar → Jurnal Umum.</w:t>
      </w:r>
    </w:p>
    <w:p>
      <w:pPr>
        <w:spacing w:before="0" w:after="0"/>
      </w:pPr>
      <w:r>
        <w:rPr>
          <w:rFonts w:ascii="Courier New" w:hAnsi="Courier New"/>
          <w:sz w:val="20"/>
        </w:rPr>
      </w:r>
    </w:p>
    <w:p>
      <w:pPr>
        <w:spacing w:before="0" w:after="0"/>
      </w:pPr>
      <w:r>
        <w:rPr>
          <w:rFonts w:ascii="Courier New" w:hAnsi="Courier New"/>
          <w:sz w:val="20"/>
        </w:rPr>
        <w:t>@META-KUNCI: C</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9</w:t>
      </w:r>
    </w:p>
    <w:p>
      <w:pPr>
        <w:spacing w:before="0" w:after="0"/>
      </w:pPr>
      <w:r>
        <w:rPr>
          <w:rFonts w:ascii="Courier New" w:hAnsi="Courier New"/>
          <w:sz w:val="20"/>
        </w:rPr>
        <w:t>@META-JENIS: PG</w:t>
      </w:r>
    </w:p>
    <w:p>
      <w:pPr>
        <w:spacing w:before="0" w:after="0"/>
      </w:pPr>
      <w:r>
        <w:rPr>
          <w:rFonts w:ascii="Courier New" w:hAnsi="Courier New"/>
          <w:sz w:val="20"/>
        </w:rPr>
        <w:t>@META-MATERI: Retur Penjualan</w:t>
      </w:r>
    </w:p>
    <w:p>
      <w:pPr>
        <w:spacing w:before="0" w:after="0"/>
      </w:pPr>
      <w:r>
        <w:rPr>
          <w:rFonts w:ascii="Courier New" w:hAnsi="Courier New"/>
          <w:sz w:val="20"/>
        </w:rPr>
        <w:t>@META-NILAI: 2</w:t>
      </w:r>
    </w:p>
    <w:p>
      <w:pPr>
        <w:spacing w:before="0" w:after="0"/>
      </w:pPr>
      <w:r>
        <w:rPr>
          <w:rFonts w:ascii="Courier New" w:hAnsi="Courier New"/>
          <w:sz w:val="20"/>
        </w:rPr>
        <w:t>@KONTEN-SOAL: Pelanggan CV Makmur Abadi mengembalikan 5 unit barang yang telah dibeli dari PT Jaya Raya karena barang tersebut tidak sesuai dengan spesifikasi yang dipesan. Untuk mencatat transaksi pengembalian barang dari pelanggan ini di Accurate Online, menu yang digunakan adalah ...</w:t>
      </w:r>
    </w:p>
    <w:p>
      <w:pPr>
        <w:spacing w:before="0" w:after="0"/>
      </w:pPr>
      <w:r>
        <w:rPr>
          <w:rFonts w:ascii="Courier New" w:hAnsi="Courier New"/>
          <w:sz w:val="20"/>
        </w:rPr>
        <w:t>@KONTEN-OPSI:</w:t>
      </w:r>
    </w:p>
    <w:p>
      <w:pPr>
        <w:spacing w:before="0" w:after="0"/>
      </w:pPr>
      <w:r>
        <w:rPr>
          <w:rFonts w:ascii="Courier New" w:hAnsi="Courier New"/>
          <w:sz w:val="20"/>
        </w:rPr>
        <w:t>A.Menu Pembelian → Retur Pembelian.</w:t>
      </w:r>
    </w:p>
    <w:p>
      <w:pPr>
        <w:spacing w:before="0" w:after="0"/>
      </w:pPr>
      <w:r>
        <w:rPr>
          <w:rFonts w:ascii="Courier New" w:hAnsi="Courier New"/>
          <w:sz w:val="20"/>
        </w:rPr>
        <w:t>B.Menu Penjualan → Retur Penjualan.</w:t>
      </w:r>
    </w:p>
    <w:p>
      <w:pPr>
        <w:spacing w:before="0" w:after="0"/>
      </w:pPr>
      <w:r>
        <w:rPr>
          <w:rFonts w:ascii="Courier New" w:hAnsi="Courier New"/>
          <w:sz w:val="20"/>
        </w:rPr>
        <w:t>C.Menu Persediaan → Penyesuaian Stok.</w:t>
      </w:r>
    </w:p>
    <w:p>
      <w:pPr>
        <w:spacing w:before="0" w:after="0"/>
      </w:pPr>
      <w:r>
        <w:rPr>
          <w:rFonts w:ascii="Courier New" w:hAnsi="Courier New"/>
          <w:sz w:val="20"/>
        </w:rPr>
        <w:t>D.Menu Kas &amp; Bank → Pengeluaran Kas.</w:t>
      </w:r>
    </w:p>
    <w:p>
      <w:pPr>
        <w:spacing w:before="0" w:after="0"/>
      </w:pPr>
      <w:r>
        <w:rPr>
          <w:rFonts w:ascii="Courier New" w:hAnsi="Courier New"/>
          <w:sz w:val="20"/>
        </w:rPr>
        <w:t>E.Menu Buku Besar → Jurnal Penyesuaian.</w:t>
      </w:r>
    </w:p>
    <w:p>
      <w:pPr>
        <w:spacing w:before="0" w:after="0"/>
      </w:pPr>
      <w:r>
        <w:rPr>
          <w:rFonts w:ascii="Courier New" w:hAnsi="Courier New"/>
          <w:sz w:val="20"/>
        </w:rPr>
      </w:r>
    </w:p>
    <w:p>
      <w:pPr>
        <w:spacing w:before="0" w:after="0"/>
      </w:pPr>
      <w:r>
        <w:rPr>
          <w:rFonts w:ascii="Courier New" w:hAnsi="Courier New"/>
          <w:sz w:val="20"/>
        </w:rPr>
        <w:t>@META-KUNCI: B</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10</w:t>
      </w:r>
    </w:p>
    <w:p>
      <w:pPr>
        <w:spacing w:before="0" w:after="0"/>
      </w:pPr>
      <w:r>
        <w:rPr>
          <w:rFonts w:ascii="Courier New" w:hAnsi="Courier New"/>
          <w:sz w:val="20"/>
        </w:rPr>
        <w:t>@META-JENIS: PG</w:t>
      </w:r>
    </w:p>
    <w:p>
      <w:pPr>
        <w:spacing w:before="0" w:after="0"/>
      </w:pPr>
      <w:r>
        <w:rPr>
          <w:rFonts w:ascii="Courier New" w:hAnsi="Courier New"/>
          <w:sz w:val="20"/>
        </w:rPr>
        <w:t>@META-MATERI: Retur Pembelian</w:t>
      </w:r>
    </w:p>
    <w:p>
      <w:pPr>
        <w:spacing w:before="0" w:after="0"/>
      </w:pPr>
      <w:r>
        <w:rPr>
          <w:rFonts w:ascii="Courier New" w:hAnsi="Courier New"/>
          <w:sz w:val="20"/>
        </w:rPr>
        <w:t>@META-NILAI: 2</w:t>
      </w:r>
    </w:p>
    <w:p>
      <w:pPr>
        <w:spacing w:before="0" w:after="0"/>
      </w:pPr>
      <w:r>
        <w:rPr>
          <w:rFonts w:ascii="Courier New" w:hAnsi="Courier New"/>
          <w:sz w:val="20"/>
        </w:rPr>
        <w:t>@KONTEN-SOAL: PT Sumber Makmur menerima kiriman barang dari pemasoknya, namun setelah diperiksa sebanyak 10 unit barang ditemukan dalam kondisi rusak dan tidak layak digunakan. PT Sumber Makmur memutuskan untuk mengembalikan barang tersebut kepada pemasok. Di Accurate Online, transaksi retur pembelian ini dicatat melalui ...</w:t>
      </w:r>
    </w:p>
    <w:p>
      <w:pPr>
        <w:spacing w:before="0" w:after="0"/>
      </w:pPr>
      <w:r>
        <w:rPr>
          <w:rFonts w:ascii="Courier New" w:hAnsi="Courier New"/>
          <w:sz w:val="20"/>
        </w:rPr>
        <w:t>@KONTEN-OPSI:</w:t>
      </w:r>
    </w:p>
    <w:p>
      <w:pPr>
        <w:spacing w:before="0" w:after="0"/>
      </w:pPr>
      <w:r>
        <w:rPr>
          <w:rFonts w:ascii="Courier New" w:hAnsi="Courier New"/>
          <w:sz w:val="20"/>
        </w:rPr>
        <w:t>A.Menu Penjualan → Retur Penjualan.</w:t>
      </w:r>
    </w:p>
    <w:p>
      <w:pPr>
        <w:spacing w:before="0" w:after="0"/>
      </w:pPr>
      <w:r>
        <w:rPr>
          <w:rFonts w:ascii="Courier New" w:hAnsi="Courier New"/>
          <w:sz w:val="20"/>
        </w:rPr>
        <w:t>B.Menu Pembelian → Retur Pembelian.</w:t>
      </w:r>
    </w:p>
    <w:p>
      <w:pPr>
        <w:spacing w:before="0" w:after="0"/>
      </w:pPr>
      <w:r>
        <w:rPr>
          <w:rFonts w:ascii="Courier New" w:hAnsi="Courier New"/>
          <w:sz w:val="20"/>
        </w:rPr>
        <w:t>C.Menu Persediaan → Transfer Stok.</w:t>
      </w:r>
    </w:p>
    <w:p>
      <w:pPr>
        <w:spacing w:before="0" w:after="0"/>
      </w:pPr>
      <w:r>
        <w:rPr>
          <w:rFonts w:ascii="Courier New" w:hAnsi="Courier New"/>
          <w:sz w:val="20"/>
        </w:rPr>
        <w:t>D.Menu Kas &amp; Bank → Penerimaan Kas.</w:t>
      </w:r>
    </w:p>
    <w:p>
      <w:pPr>
        <w:spacing w:before="0" w:after="0"/>
      </w:pPr>
      <w:r>
        <w:rPr>
          <w:rFonts w:ascii="Courier New" w:hAnsi="Courier New"/>
          <w:sz w:val="20"/>
        </w:rPr>
        <w:t>E.Menu Buku Besar → Jurnal Umum.</w:t>
      </w:r>
    </w:p>
    <w:p>
      <w:pPr>
        <w:spacing w:before="0" w:after="0"/>
      </w:pPr>
      <w:r>
        <w:rPr>
          <w:rFonts w:ascii="Courier New" w:hAnsi="Courier New"/>
          <w:sz w:val="20"/>
        </w:rPr>
      </w:r>
    </w:p>
    <w:p>
      <w:pPr>
        <w:spacing w:before="0" w:after="0"/>
      </w:pPr>
      <w:r>
        <w:rPr>
          <w:rFonts w:ascii="Courier New" w:hAnsi="Courier New"/>
          <w:sz w:val="20"/>
        </w:rPr>
        <w:t>@META-KUNCI: B</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11</w:t>
      </w:r>
    </w:p>
    <w:p>
      <w:pPr>
        <w:spacing w:before="0" w:after="0"/>
      </w:pPr>
      <w:r>
        <w:rPr>
          <w:rFonts w:ascii="Courier New" w:hAnsi="Courier New"/>
          <w:sz w:val="20"/>
        </w:rPr>
        <w:t>@META-JENIS: PG</w:t>
      </w:r>
    </w:p>
    <w:p>
      <w:pPr>
        <w:spacing w:before="0" w:after="0"/>
      </w:pPr>
      <w:r>
        <w:rPr>
          <w:rFonts w:ascii="Courier New" w:hAnsi="Courier New"/>
          <w:sz w:val="20"/>
        </w:rPr>
        <w:t>@META-MATERI: Saldo Awal Persediaan Barang</w:t>
      </w:r>
    </w:p>
    <w:p>
      <w:pPr>
        <w:spacing w:before="0" w:after="0"/>
      </w:pPr>
      <w:r>
        <w:rPr>
          <w:rFonts w:ascii="Courier New" w:hAnsi="Courier New"/>
          <w:sz w:val="20"/>
        </w:rPr>
        <w:t>@META-NILAI: 2</w:t>
      </w:r>
    </w:p>
    <w:p>
      <w:pPr>
        <w:spacing w:before="0" w:after="0"/>
      </w:pPr>
      <w:r>
        <w:rPr>
          <w:rFonts w:ascii="Courier New" w:hAnsi="Courier New"/>
          <w:sz w:val="20"/>
        </w:rPr>
        <w:t>@KONTEN-SOAL: Sebuah perusahaan dagang yang baru pertama kali menggunakan Accurate Online memiliki stok barang senilai Rp50.000.000 yang perlu dimasukkan ke dalam sistem. Input saldo awal stok barang dagangan ini di Accurate Online dilakukan melalui menu ...</w:t>
      </w:r>
    </w:p>
    <w:p>
      <w:pPr>
        <w:spacing w:before="0" w:after="0"/>
      </w:pPr>
      <w:r>
        <w:rPr>
          <w:rFonts w:ascii="Courier New" w:hAnsi="Courier New"/>
          <w:sz w:val="20"/>
        </w:rPr>
        <w:t>@KONTEN-OPSI:</w:t>
      </w:r>
    </w:p>
    <w:p>
      <w:pPr>
        <w:spacing w:before="0" w:after="0"/>
      </w:pPr>
      <w:r>
        <w:rPr>
          <w:rFonts w:ascii="Courier New" w:hAnsi="Courier New"/>
          <w:sz w:val="20"/>
        </w:rPr>
        <w:t>A.Menu Penjualan → Faktur Penjualan.</w:t>
      </w:r>
    </w:p>
    <w:p>
      <w:pPr>
        <w:spacing w:before="0" w:after="0"/>
      </w:pPr>
      <w:r>
        <w:rPr>
          <w:rFonts w:ascii="Courier New" w:hAnsi="Courier New"/>
          <w:sz w:val="20"/>
        </w:rPr>
        <w:t>B.Menu Pembelian → Faktur Pembelian.</w:t>
      </w:r>
    </w:p>
    <w:p>
      <w:pPr>
        <w:spacing w:before="0" w:after="0"/>
      </w:pPr>
      <w:r>
        <w:rPr>
          <w:rFonts w:ascii="Courier New" w:hAnsi="Courier New"/>
          <w:sz w:val="20"/>
        </w:rPr>
        <w:t>C.Menu Persediaan → Penyesuaian Stok (Stock Adjustment).</w:t>
      </w:r>
    </w:p>
    <w:p>
      <w:pPr>
        <w:spacing w:before="0" w:after="0"/>
      </w:pPr>
      <w:r>
        <w:rPr>
          <w:rFonts w:ascii="Courier New" w:hAnsi="Courier New"/>
          <w:sz w:val="20"/>
        </w:rPr>
        <w:t>D.Menu Buku Besar → Saldo Awal.</w:t>
      </w:r>
    </w:p>
    <w:p>
      <w:pPr>
        <w:spacing w:before="0" w:after="0"/>
      </w:pPr>
      <w:r>
        <w:rPr>
          <w:rFonts w:ascii="Courier New" w:hAnsi="Courier New"/>
          <w:sz w:val="20"/>
        </w:rPr>
        <w:t>E.Menu Laporan → Laporan Persediaan.</w:t>
      </w:r>
    </w:p>
    <w:p>
      <w:pPr>
        <w:spacing w:before="0" w:after="0"/>
      </w:pPr>
      <w:r>
        <w:rPr>
          <w:rFonts w:ascii="Courier New" w:hAnsi="Courier New"/>
          <w:sz w:val="20"/>
        </w:rPr>
      </w:r>
    </w:p>
    <w:p>
      <w:pPr>
        <w:spacing w:before="0" w:after="0"/>
      </w:pPr>
      <w:r>
        <w:rPr>
          <w:rFonts w:ascii="Courier New" w:hAnsi="Courier New"/>
          <w:sz w:val="20"/>
        </w:rPr>
        <w:t>@META-KUNCI: C</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12</w:t>
      </w:r>
    </w:p>
    <w:p>
      <w:pPr>
        <w:spacing w:before="0" w:after="0"/>
      </w:pPr>
      <w:r>
        <w:rPr>
          <w:rFonts w:ascii="Courier New" w:hAnsi="Courier New"/>
          <w:sz w:val="20"/>
        </w:rPr>
        <w:t>@META-JENIS: PG</w:t>
      </w:r>
    </w:p>
    <w:p>
      <w:pPr>
        <w:spacing w:before="0" w:after="0"/>
      </w:pPr>
      <w:r>
        <w:rPr>
          <w:rFonts w:ascii="Courier New" w:hAnsi="Courier New"/>
          <w:sz w:val="20"/>
        </w:rPr>
        <w:t>@META-MATERI: Penerimaan Pembayaran Piutang</w:t>
      </w:r>
    </w:p>
    <w:p>
      <w:pPr>
        <w:spacing w:before="0" w:after="0"/>
      </w:pPr>
      <w:r>
        <w:rPr>
          <w:rFonts w:ascii="Courier New" w:hAnsi="Courier New"/>
          <w:sz w:val="20"/>
        </w:rPr>
        <w:t>@META-NILAI: 2</w:t>
      </w:r>
    </w:p>
    <w:p>
      <w:pPr>
        <w:spacing w:before="0" w:after="0"/>
      </w:pPr>
      <w:r>
        <w:rPr>
          <w:rFonts w:ascii="Courier New" w:hAnsi="Courier New"/>
          <w:sz w:val="20"/>
        </w:rPr>
        <w:t>@KONTEN-SOAL: Pelanggan PT Harapan Jaya melakukan pembayaran atas piutangnya kepada PT Maju Bersama sebesar Rp8.000.000 melalui transfer bank. Akuntan PT Maju Bersama harus mencatat penerimaan pembayaran ini di Accurate Online. Pencatatan penerimaan pembayaran piutang dari pelanggan dilakukan melalui menu ...</w:t>
      </w:r>
    </w:p>
    <w:p>
      <w:pPr>
        <w:spacing w:before="0" w:after="0"/>
      </w:pPr>
      <w:r>
        <w:rPr>
          <w:rFonts w:ascii="Courier New" w:hAnsi="Courier New"/>
          <w:sz w:val="20"/>
        </w:rPr>
        <w:t>@KONTEN-OPSI:</w:t>
      </w:r>
    </w:p>
    <w:p>
      <w:pPr>
        <w:spacing w:before="0" w:after="0"/>
      </w:pPr>
      <w:r>
        <w:rPr>
          <w:rFonts w:ascii="Courier New" w:hAnsi="Courier New"/>
          <w:sz w:val="20"/>
        </w:rPr>
        <w:t>A.Menu Pembelian → Pembayaran Pemasok.</w:t>
      </w:r>
    </w:p>
    <w:p>
      <w:pPr>
        <w:spacing w:before="0" w:after="0"/>
      </w:pPr>
      <w:r>
        <w:rPr>
          <w:rFonts w:ascii="Courier New" w:hAnsi="Courier New"/>
          <w:sz w:val="20"/>
        </w:rPr>
        <w:t>B.Menu Penjualan → Penerimaan Pelanggan (Customer Receipt).</w:t>
      </w:r>
    </w:p>
    <w:p>
      <w:pPr>
        <w:spacing w:before="0" w:after="0"/>
      </w:pPr>
      <w:r>
        <w:rPr>
          <w:rFonts w:ascii="Courier New" w:hAnsi="Courier New"/>
          <w:sz w:val="20"/>
        </w:rPr>
        <w:t>C.Menu Persediaan → Transfer Stok.</w:t>
      </w:r>
    </w:p>
    <w:p>
      <w:pPr>
        <w:spacing w:before="0" w:after="0"/>
      </w:pPr>
      <w:r>
        <w:rPr>
          <w:rFonts w:ascii="Courier New" w:hAnsi="Courier New"/>
          <w:sz w:val="20"/>
        </w:rPr>
        <w:t>D.Menu Kas &amp; Bank → Transfer Kas.</w:t>
      </w:r>
    </w:p>
    <w:p>
      <w:pPr>
        <w:spacing w:before="0" w:after="0"/>
      </w:pPr>
      <w:r>
        <w:rPr>
          <w:rFonts w:ascii="Courier New" w:hAnsi="Courier New"/>
          <w:sz w:val="20"/>
        </w:rPr>
        <w:t>E.Menu Buku Besar → Jurnal Umum.</w:t>
      </w:r>
    </w:p>
    <w:p>
      <w:pPr>
        <w:spacing w:before="0" w:after="0"/>
      </w:pPr>
      <w:r>
        <w:rPr>
          <w:rFonts w:ascii="Courier New" w:hAnsi="Courier New"/>
          <w:sz w:val="20"/>
        </w:rPr>
      </w:r>
    </w:p>
    <w:p>
      <w:pPr>
        <w:spacing w:before="0" w:after="0"/>
      </w:pPr>
      <w:r>
        <w:rPr>
          <w:rFonts w:ascii="Courier New" w:hAnsi="Courier New"/>
          <w:sz w:val="20"/>
        </w:rPr>
        <w:t>@META-KUNCI: B</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13</w:t>
      </w:r>
    </w:p>
    <w:p>
      <w:pPr>
        <w:spacing w:before="0" w:after="0"/>
      </w:pPr>
      <w:r>
        <w:rPr>
          <w:rFonts w:ascii="Courier New" w:hAnsi="Courier New"/>
          <w:sz w:val="20"/>
        </w:rPr>
        <w:t>@META-JENIS: PG</w:t>
      </w:r>
    </w:p>
    <w:p>
      <w:pPr>
        <w:spacing w:before="0" w:after="0"/>
      </w:pPr>
      <w:r>
        <w:rPr>
          <w:rFonts w:ascii="Courier New" w:hAnsi="Courier New"/>
          <w:sz w:val="20"/>
        </w:rPr>
        <w:t>@META-MATERI: Pembayaran Utang kepada Pemasok</w:t>
      </w:r>
    </w:p>
    <w:p>
      <w:pPr>
        <w:spacing w:before="0" w:after="0"/>
      </w:pPr>
      <w:r>
        <w:rPr>
          <w:rFonts w:ascii="Courier New" w:hAnsi="Courier New"/>
          <w:sz w:val="20"/>
        </w:rPr>
        <w:t>@META-NILAI: 2</w:t>
      </w:r>
    </w:p>
    <w:p>
      <w:pPr>
        <w:spacing w:before="0" w:after="0"/>
      </w:pPr>
      <w:r>
        <w:rPr>
          <w:rFonts w:ascii="Courier New" w:hAnsi="Courier New"/>
          <w:sz w:val="20"/>
        </w:rPr>
        <w:t>@KONTEN-SOAL: PT Karya Mandiri melakukan pembayaran atas utang kepada PT Supplier Utama sebesar Rp12.000.000 menggunakan cek giro. Transaksi pembayaran utang dagang kepada pemasok ini di Accurate Online dicatat melalui menu ...</w:t>
      </w:r>
    </w:p>
    <w:p>
      <w:pPr>
        <w:spacing w:before="0" w:after="0"/>
      </w:pPr>
      <w:r>
        <w:rPr>
          <w:rFonts w:ascii="Courier New" w:hAnsi="Courier New"/>
          <w:sz w:val="20"/>
        </w:rPr>
        <w:t>@KONTEN-OPSI:</w:t>
      </w:r>
    </w:p>
    <w:p>
      <w:pPr>
        <w:spacing w:before="0" w:after="0"/>
      </w:pPr>
      <w:r>
        <w:rPr>
          <w:rFonts w:ascii="Courier New" w:hAnsi="Courier New"/>
          <w:sz w:val="20"/>
        </w:rPr>
        <w:t>A.Menu Penjualan → Penerimaan Pelanggan.</w:t>
      </w:r>
    </w:p>
    <w:p>
      <w:pPr>
        <w:spacing w:before="0" w:after="0"/>
      </w:pPr>
      <w:r>
        <w:rPr>
          <w:rFonts w:ascii="Courier New" w:hAnsi="Courier New"/>
          <w:sz w:val="20"/>
        </w:rPr>
        <w:t>B.Menu Pembelian → Pembayaran Pemasok (Vendor Payment).</w:t>
      </w:r>
    </w:p>
    <w:p>
      <w:pPr>
        <w:spacing w:before="0" w:after="0"/>
      </w:pPr>
      <w:r>
        <w:rPr>
          <w:rFonts w:ascii="Courier New" w:hAnsi="Courier New"/>
          <w:sz w:val="20"/>
        </w:rPr>
        <w:t>C.Menu Kas &amp; Bank → Penerimaan Kas.</w:t>
      </w:r>
    </w:p>
    <w:p>
      <w:pPr>
        <w:spacing w:before="0" w:after="0"/>
      </w:pPr>
      <w:r>
        <w:rPr>
          <w:rFonts w:ascii="Courier New" w:hAnsi="Courier New"/>
          <w:sz w:val="20"/>
        </w:rPr>
        <w:t>D.Menu Persediaan → Penyesuaian Stok.</w:t>
      </w:r>
    </w:p>
    <w:p>
      <w:pPr>
        <w:spacing w:before="0" w:after="0"/>
      </w:pPr>
      <w:r>
        <w:rPr>
          <w:rFonts w:ascii="Courier New" w:hAnsi="Courier New"/>
          <w:sz w:val="20"/>
        </w:rPr>
        <w:t>E.Menu Buku Besar → Saldo Awal.</w:t>
      </w:r>
    </w:p>
    <w:p>
      <w:pPr>
        <w:spacing w:before="0" w:after="0"/>
      </w:pPr>
      <w:r>
        <w:rPr>
          <w:rFonts w:ascii="Courier New" w:hAnsi="Courier New"/>
          <w:sz w:val="20"/>
        </w:rPr>
      </w:r>
    </w:p>
    <w:p>
      <w:pPr>
        <w:spacing w:before="0" w:after="0"/>
      </w:pPr>
      <w:r>
        <w:rPr>
          <w:rFonts w:ascii="Courier New" w:hAnsi="Courier New"/>
          <w:sz w:val="20"/>
        </w:rPr>
        <w:t>@META-KUNCI: B</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14</w:t>
      </w:r>
    </w:p>
    <w:p>
      <w:pPr>
        <w:spacing w:before="0" w:after="0"/>
      </w:pPr>
      <w:r>
        <w:rPr>
          <w:rFonts w:ascii="Courier New" w:hAnsi="Courier New"/>
          <w:sz w:val="20"/>
        </w:rPr>
        <w:t>@META-JENIS: PG</w:t>
      </w:r>
    </w:p>
    <w:p>
      <w:pPr>
        <w:spacing w:before="0" w:after="0"/>
      </w:pPr>
      <w:r>
        <w:rPr>
          <w:rFonts w:ascii="Courier New" w:hAnsi="Courier New"/>
          <w:sz w:val="20"/>
        </w:rPr>
        <w:t>@META-MATERI: Jurnal Umum</w:t>
      </w:r>
    </w:p>
    <w:p>
      <w:pPr>
        <w:spacing w:before="0" w:after="0"/>
      </w:pPr>
      <w:r>
        <w:rPr>
          <w:rFonts w:ascii="Courier New" w:hAnsi="Courier New"/>
          <w:sz w:val="20"/>
        </w:rPr>
        <w:t>@META-NILAI: 2</w:t>
      </w:r>
    </w:p>
    <w:p>
      <w:pPr>
        <w:spacing w:before="0" w:after="0"/>
      </w:pPr>
      <w:r>
        <w:rPr>
          <w:rFonts w:ascii="Courier New" w:hAnsi="Courier New"/>
          <w:sz w:val="20"/>
        </w:rPr>
        <w:t>@KONTEN-SOAL: Seorang akuntan perlu mencatat transaksi penyusutan aset tetap dan koreksi saldo akun yang tidak bisa dilakukan melalui menu transaksi khusus di Accurate Online. Untuk mencatat transaksi-transaksi seperti ini secara manual menggunakan jurnal, menu yang digunakan adalah ...</w:t>
      </w:r>
    </w:p>
    <w:p>
      <w:pPr>
        <w:spacing w:before="0" w:after="0"/>
      </w:pPr>
      <w:r>
        <w:rPr>
          <w:rFonts w:ascii="Courier New" w:hAnsi="Courier New"/>
          <w:sz w:val="20"/>
        </w:rPr>
        <w:t>@KONTEN-OPSI:</w:t>
      </w:r>
    </w:p>
    <w:p>
      <w:pPr>
        <w:spacing w:before="0" w:after="0"/>
      </w:pPr>
      <w:r>
        <w:rPr>
          <w:rFonts w:ascii="Courier New" w:hAnsi="Courier New"/>
          <w:sz w:val="20"/>
        </w:rPr>
        <w:t>A.Menu Penjualan → Faktur Penjualan.</w:t>
      </w:r>
    </w:p>
    <w:p>
      <w:pPr>
        <w:spacing w:before="0" w:after="0"/>
      </w:pPr>
      <w:r>
        <w:rPr>
          <w:rFonts w:ascii="Courier New" w:hAnsi="Courier New"/>
          <w:sz w:val="20"/>
        </w:rPr>
        <w:t>B.Menu Buku Besar → Jurnal Umum (General Journal).</w:t>
      </w:r>
    </w:p>
    <w:p>
      <w:pPr>
        <w:spacing w:before="0" w:after="0"/>
      </w:pPr>
      <w:r>
        <w:rPr>
          <w:rFonts w:ascii="Courier New" w:hAnsi="Courier New"/>
          <w:sz w:val="20"/>
        </w:rPr>
        <w:t>C.Menu Pembelian → Faktur Pembelian.</w:t>
      </w:r>
    </w:p>
    <w:p>
      <w:pPr>
        <w:spacing w:before="0" w:after="0"/>
      </w:pPr>
      <w:r>
        <w:rPr>
          <w:rFonts w:ascii="Courier New" w:hAnsi="Courier New"/>
          <w:sz w:val="20"/>
        </w:rPr>
        <w:t>D.Menu Persediaan → Penyesuaian Stok.</w:t>
      </w:r>
    </w:p>
    <w:p>
      <w:pPr>
        <w:spacing w:before="0" w:after="0"/>
      </w:pPr>
      <w:r>
        <w:rPr>
          <w:rFonts w:ascii="Courier New" w:hAnsi="Courier New"/>
          <w:sz w:val="20"/>
        </w:rPr>
        <w:t>E.Menu Kas &amp; Bank → Transfer Bank.</w:t>
      </w:r>
    </w:p>
    <w:p>
      <w:pPr>
        <w:spacing w:before="0" w:after="0"/>
      </w:pPr>
      <w:r>
        <w:rPr>
          <w:rFonts w:ascii="Courier New" w:hAnsi="Courier New"/>
          <w:sz w:val="20"/>
        </w:rPr>
      </w:r>
    </w:p>
    <w:p>
      <w:pPr>
        <w:spacing w:before="0" w:after="0"/>
      </w:pPr>
      <w:r>
        <w:rPr>
          <w:rFonts w:ascii="Courier New" w:hAnsi="Courier New"/>
          <w:sz w:val="20"/>
        </w:rPr>
        <w:t>@META-KUNCI: B</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15</w:t>
      </w:r>
    </w:p>
    <w:p>
      <w:pPr>
        <w:spacing w:before="0" w:after="0"/>
      </w:pPr>
      <w:r>
        <w:rPr>
          <w:rFonts w:ascii="Courier New" w:hAnsi="Courier New"/>
          <w:sz w:val="20"/>
        </w:rPr>
        <w:t>@META-JENIS: PG</w:t>
      </w:r>
    </w:p>
    <w:p>
      <w:pPr>
        <w:spacing w:before="0" w:after="0"/>
      </w:pPr>
      <w:r>
        <w:rPr>
          <w:rFonts w:ascii="Courier New" w:hAnsi="Courier New"/>
          <w:sz w:val="20"/>
        </w:rPr>
        <w:t>@META-MATERI: Data Master Pemasok</w:t>
      </w:r>
    </w:p>
    <w:p>
      <w:pPr>
        <w:spacing w:before="0" w:after="0"/>
      </w:pPr>
      <w:r>
        <w:rPr>
          <w:rFonts w:ascii="Courier New" w:hAnsi="Courier New"/>
          <w:sz w:val="20"/>
        </w:rPr>
        <w:t>@META-NILAI: 2</w:t>
      </w:r>
    </w:p>
    <w:p>
      <w:pPr>
        <w:spacing w:before="0" w:after="0"/>
      </w:pPr>
      <w:r>
        <w:rPr>
          <w:rFonts w:ascii="Courier New" w:hAnsi="Courier New"/>
          <w:sz w:val="20"/>
        </w:rPr>
        <w:t>@KONTEN-SOAL: PT Sejahtera Abadi akan melakukan pembelian perdana dari pemasok baru bernama CV Bahan Baku Prima. Sebelum transaksi pembelian dapat dicatat, data master pemasok tersebut harus dibuat terlebih dahulu. Di Accurate Online, untuk menginput data master pemasok (vendor/supplier) dilakukan melalui ...</w:t>
      </w:r>
    </w:p>
    <w:p>
      <w:pPr>
        <w:spacing w:before="0" w:after="0"/>
      </w:pPr>
      <w:r>
        <w:rPr>
          <w:rFonts w:ascii="Courier New" w:hAnsi="Courier New"/>
          <w:sz w:val="20"/>
        </w:rPr>
        <w:t>@KONTEN-OPSI:</w:t>
      </w:r>
    </w:p>
    <w:p>
      <w:pPr>
        <w:spacing w:before="0" w:after="0"/>
      </w:pPr>
      <w:r>
        <w:rPr>
          <w:rFonts w:ascii="Courier New" w:hAnsi="Courier New"/>
          <w:sz w:val="20"/>
        </w:rPr>
        <w:t>A.Menu Penjualan → Data Pelanggan.</w:t>
      </w:r>
    </w:p>
    <w:p>
      <w:pPr>
        <w:spacing w:before="0" w:after="0"/>
      </w:pPr>
      <w:r>
        <w:rPr>
          <w:rFonts w:ascii="Courier New" w:hAnsi="Courier New"/>
          <w:sz w:val="20"/>
        </w:rPr>
        <w:t>B.Menu Pembelian → Data Pemasok (Vendor List).</w:t>
      </w:r>
    </w:p>
    <w:p>
      <w:pPr>
        <w:spacing w:before="0" w:after="0"/>
      </w:pPr>
      <w:r>
        <w:rPr>
          <w:rFonts w:ascii="Courier New" w:hAnsi="Courier New"/>
          <w:sz w:val="20"/>
        </w:rPr>
        <w:t>C.Menu Persediaan → Data Barang.</w:t>
      </w:r>
    </w:p>
    <w:p>
      <w:pPr>
        <w:spacing w:before="0" w:after="0"/>
      </w:pPr>
      <w:r>
        <w:rPr>
          <w:rFonts w:ascii="Courier New" w:hAnsi="Courier New"/>
          <w:sz w:val="20"/>
        </w:rPr>
        <w:t>D.Menu Buku Besar → Daftar Akun.</w:t>
      </w:r>
    </w:p>
    <w:p>
      <w:pPr>
        <w:spacing w:before="0" w:after="0"/>
      </w:pPr>
      <w:r>
        <w:rPr>
          <w:rFonts w:ascii="Courier New" w:hAnsi="Courier New"/>
          <w:sz w:val="20"/>
        </w:rPr>
        <w:t>E.Menu Laporan → Laporan Pembelian.</w:t>
      </w:r>
    </w:p>
    <w:p>
      <w:pPr>
        <w:spacing w:before="0" w:after="0"/>
      </w:pPr>
      <w:r>
        <w:rPr>
          <w:rFonts w:ascii="Courier New" w:hAnsi="Courier New"/>
          <w:sz w:val="20"/>
        </w:rPr>
      </w:r>
    </w:p>
    <w:p>
      <w:pPr>
        <w:spacing w:before="0" w:after="0"/>
      </w:pPr>
      <w:r>
        <w:rPr>
          <w:rFonts w:ascii="Courier New" w:hAnsi="Courier New"/>
          <w:sz w:val="20"/>
        </w:rPr>
        <w:t>@META-KUNCI: B</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16</w:t>
      </w:r>
    </w:p>
    <w:p>
      <w:pPr>
        <w:spacing w:before="0" w:after="0"/>
      </w:pPr>
      <w:r>
        <w:rPr>
          <w:rFonts w:ascii="Courier New" w:hAnsi="Courier New"/>
          <w:sz w:val="20"/>
        </w:rPr>
        <w:t>@META-JENIS: PG</w:t>
      </w:r>
    </w:p>
    <w:p>
      <w:pPr>
        <w:spacing w:before="0" w:after="0"/>
      </w:pPr>
      <w:r>
        <w:rPr>
          <w:rFonts w:ascii="Courier New" w:hAnsi="Courier New"/>
          <w:sz w:val="20"/>
        </w:rPr>
        <w:t>@META-MATERI: Metode Pencatatan Persediaan</w:t>
      </w:r>
    </w:p>
    <w:p>
      <w:pPr>
        <w:spacing w:before="0" w:after="0"/>
      </w:pPr>
      <w:r>
        <w:rPr>
          <w:rFonts w:ascii="Courier New" w:hAnsi="Courier New"/>
          <w:sz w:val="20"/>
        </w:rPr>
        <w:t>@META-NILAI: 2</w:t>
      </w:r>
    </w:p>
    <w:p>
      <w:pPr>
        <w:spacing w:before="0" w:after="0"/>
      </w:pPr>
      <w:r>
        <w:rPr>
          <w:rFonts w:ascii="Courier New" w:hAnsi="Courier New"/>
          <w:sz w:val="20"/>
        </w:rPr>
        <w:t>@KONTEN-SOAL: Accurate Online mendukung beberapa metode pencatatan persediaan yang dapat dipilih sesuai kebijakan perusahaan. Salah satu metode menyatakan bahwa barang yang pertama kali masuk ke gudang adalah barang yang pertama kali harus dikeluarkan saat terjadi penjualan. Metode pencatatan persediaan tersebut adalah ...</w:t>
      </w:r>
    </w:p>
    <w:p>
      <w:pPr>
        <w:spacing w:before="0" w:after="0"/>
      </w:pPr>
      <w:r>
        <w:rPr>
          <w:rFonts w:ascii="Courier New" w:hAnsi="Courier New"/>
          <w:sz w:val="20"/>
        </w:rPr>
        <w:t>@KONTEN-OPSI:</w:t>
      </w:r>
    </w:p>
    <w:p>
      <w:pPr>
        <w:spacing w:before="0" w:after="0"/>
      </w:pPr>
      <w:r>
        <w:rPr>
          <w:rFonts w:ascii="Courier New" w:hAnsi="Courier New"/>
          <w:sz w:val="20"/>
        </w:rPr>
        <w:t>A.LIFO (Last In First Out).</w:t>
      </w:r>
    </w:p>
    <w:p>
      <w:pPr>
        <w:spacing w:before="0" w:after="0"/>
      </w:pPr>
      <w:r>
        <w:rPr>
          <w:rFonts w:ascii="Courier New" w:hAnsi="Courier New"/>
          <w:sz w:val="20"/>
        </w:rPr>
        <w:t>B.Average (Rata-rata Bergerak).</w:t>
      </w:r>
    </w:p>
    <w:p>
      <w:pPr>
        <w:spacing w:before="0" w:after="0"/>
      </w:pPr>
      <w:r>
        <w:rPr>
          <w:rFonts w:ascii="Courier New" w:hAnsi="Courier New"/>
          <w:sz w:val="20"/>
        </w:rPr>
        <w:t>C.FIFO (First In First Out).</w:t>
      </w:r>
    </w:p>
    <w:p>
      <w:pPr>
        <w:spacing w:before="0" w:after="0"/>
      </w:pPr>
      <w:r>
        <w:rPr>
          <w:rFonts w:ascii="Courier New" w:hAnsi="Courier New"/>
          <w:sz w:val="20"/>
        </w:rPr>
        <w:t>D.Specific Identification (Identifikasi Khusus).</w:t>
      </w:r>
    </w:p>
    <w:p>
      <w:pPr>
        <w:spacing w:before="0" w:after="0"/>
      </w:pPr>
      <w:r>
        <w:rPr>
          <w:rFonts w:ascii="Courier New" w:hAnsi="Courier New"/>
          <w:sz w:val="20"/>
        </w:rPr>
        <w:t>E.Lower of Cost or Market.</w:t>
      </w:r>
    </w:p>
    <w:p>
      <w:pPr>
        <w:spacing w:before="0" w:after="0"/>
      </w:pPr>
      <w:r>
        <w:rPr>
          <w:rFonts w:ascii="Courier New" w:hAnsi="Courier New"/>
          <w:sz w:val="20"/>
        </w:rPr>
      </w:r>
    </w:p>
    <w:p>
      <w:pPr>
        <w:spacing w:before="0" w:after="0"/>
      </w:pPr>
      <w:r>
        <w:rPr>
          <w:rFonts w:ascii="Courier New" w:hAnsi="Courier New"/>
          <w:sz w:val="20"/>
        </w:rPr>
        <w:t>@META-KUNCI: C</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17</w:t>
      </w:r>
    </w:p>
    <w:p>
      <w:pPr>
        <w:spacing w:before="0" w:after="0"/>
      </w:pPr>
      <w:r>
        <w:rPr>
          <w:rFonts w:ascii="Courier New" w:hAnsi="Courier New"/>
          <w:sz w:val="20"/>
        </w:rPr>
        <w:t>@META-JENIS: PG</w:t>
      </w:r>
    </w:p>
    <w:p>
      <w:pPr>
        <w:spacing w:before="0" w:after="0"/>
      </w:pPr>
      <w:r>
        <w:rPr>
          <w:rFonts w:ascii="Courier New" w:hAnsi="Courier New"/>
          <w:sz w:val="20"/>
        </w:rPr>
        <w:t>@META-MATERI: Penyesuaian Stok (Stock Adjustment)</w:t>
      </w:r>
    </w:p>
    <w:p>
      <w:pPr>
        <w:spacing w:before="0" w:after="0"/>
      </w:pPr>
      <w:r>
        <w:rPr>
          <w:rFonts w:ascii="Courier New" w:hAnsi="Courier New"/>
          <w:sz w:val="20"/>
        </w:rPr>
        <w:t>@META-NILAI: 2</w:t>
      </w:r>
    </w:p>
    <w:p>
      <w:pPr>
        <w:spacing w:before="0" w:after="0"/>
      </w:pPr>
      <w:r>
        <w:rPr>
          <w:rFonts w:ascii="Courier New" w:hAnsi="Courier New"/>
          <w:sz w:val="20"/>
        </w:rPr>
        <w:t>@KONTEN-SOAL: Setelah dilakukan stock opname, ditemukan bahwa stok fisik barang jenis A hanya 85 unit, sementara catatan di Accurate Online menunjukkan 90 unit. Terdapat selisih kurang sebanyak 5 unit. Untuk menyesuaikan data stok di Accurate Online agar sesuai dengan kondisi fisik, fitur yang digunakan adalah ...</w:t>
      </w:r>
    </w:p>
    <w:p>
      <w:pPr>
        <w:spacing w:before="0" w:after="0"/>
      </w:pPr>
      <w:r>
        <w:rPr>
          <w:rFonts w:ascii="Courier New" w:hAnsi="Courier New"/>
          <w:sz w:val="20"/>
        </w:rPr>
        <w:t>@KONTEN-OPSI:</w:t>
      </w:r>
    </w:p>
    <w:p>
      <w:pPr>
        <w:spacing w:before="0" w:after="0"/>
      </w:pPr>
      <w:r>
        <w:rPr>
          <w:rFonts w:ascii="Courier New" w:hAnsi="Courier New"/>
          <w:sz w:val="20"/>
        </w:rPr>
        <w:t>A.Menu Penjualan → Faktur Penjualan.</w:t>
      </w:r>
    </w:p>
    <w:p>
      <w:pPr>
        <w:spacing w:before="0" w:after="0"/>
      </w:pPr>
      <w:r>
        <w:rPr>
          <w:rFonts w:ascii="Courier New" w:hAnsi="Courier New"/>
          <w:sz w:val="20"/>
        </w:rPr>
        <w:t>B.Menu Pembelian → Purchase Order.</w:t>
      </w:r>
    </w:p>
    <w:p>
      <w:pPr>
        <w:spacing w:before="0" w:after="0"/>
      </w:pPr>
      <w:r>
        <w:rPr>
          <w:rFonts w:ascii="Courier New" w:hAnsi="Courier New"/>
          <w:sz w:val="20"/>
        </w:rPr>
        <w:t>C.Menu Persediaan → Penyesuaian Stok (Stock Adjustment).</w:t>
      </w:r>
    </w:p>
    <w:p>
      <w:pPr>
        <w:spacing w:before="0" w:after="0"/>
      </w:pPr>
      <w:r>
        <w:rPr>
          <w:rFonts w:ascii="Courier New" w:hAnsi="Courier New"/>
          <w:sz w:val="20"/>
        </w:rPr>
        <w:t>D.Menu Buku Besar → Jurnal Umum.</w:t>
      </w:r>
    </w:p>
    <w:p>
      <w:pPr>
        <w:spacing w:before="0" w:after="0"/>
      </w:pPr>
      <w:r>
        <w:rPr>
          <w:rFonts w:ascii="Courier New" w:hAnsi="Courier New"/>
          <w:sz w:val="20"/>
        </w:rPr>
        <w:t>E.Menu Kas &amp; Bank → Transfer Kas.</w:t>
      </w:r>
    </w:p>
    <w:p>
      <w:pPr>
        <w:spacing w:before="0" w:after="0"/>
      </w:pPr>
      <w:r>
        <w:rPr>
          <w:rFonts w:ascii="Courier New" w:hAnsi="Courier New"/>
          <w:sz w:val="20"/>
        </w:rPr>
      </w:r>
    </w:p>
    <w:p>
      <w:pPr>
        <w:spacing w:before="0" w:after="0"/>
      </w:pPr>
      <w:r>
        <w:rPr>
          <w:rFonts w:ascii="Courier New" w:hAnsi="Courier New"/>
          <w:sz w:val="20"/>
        </w:rPr>
        <w:t>@META-KUNCI: C</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18</w:t>
      </w:r>
    </w:p>
    <w:p>
      <w:pPr>
        <w:spacing w:before="0" w:after="0"/>
      </w:pPr>
      <w:r>
        <w:rPr>
          <w:rFonts w:ascii="Courier New" w:hAnsi="Courier New"/>
          <w:sz w:val="20"/>
        </w:rPr>
        <w:t>@META-JENIS: PG</w:t>
      </w:r>
    </w:p>
    <w:p>
      <w:pPr>
        <w:spacing w:before="0" w:after="0"/>
      </w:pPr>
      <w:r>
        <w:rPr>
          <w:rFonts w:ascii="Courier New" w:hAnsi="Courier New"/>
          <w:sz w:val="20"/>
        </w:rPr>
        <w:t>@META-MATERI: Laporan Buku Besar</w:t>
      </w:r>
    </w:p>
    <w:p>
      <w:pPr>
        <w:spacing w:before="0" w:after="0"/>
      </w:pPr>
      <w:r>
        <w:rPr>
          <w:rFonts w:ascii="Courier New" w:hAnsi="Courier New"/>
          <w:sz w:val="20"/>
        </w:rPr>
        <w:t>@META-NILAI: 2</w:t>
      </w:r>
    </w:p>
    <w:p>
      <w:pPr>
        <w:spacing w:before="0" w:after="0"/>
      </w:pPr>
      <w:r>
        <w:rPr>
          <w:rFonts w:ascii="Courier New" w:hAnsi="Courier New"/>
          <w:sz w:val="20"/>
        </w:rPr>
        <w:t>@KONTEN-SOAL: Manajer keuangan PT Abadi Sejahtera meminta akuntan untuk menyajikan rincian setiap transaksi yang mempengaruhi akun Piutang Usaha selama bulan April 2025, termasuk tanggal, keterangan, dan jumlah setiap transaksi. Laporan yang harus dihasilkan dari Accurate Online adalah ...</w:t>
      </w:r>
    </w:p>
    <w:p>
      <w:pPr>
        <w:spacing w:before="0" w:after="0"/>
      </w:pPr>
      <w:r>
        <w:rPr>
          <w:rFonts w:ascii="Courier New" w:hAnsi="Courier New"/>
          <w:sz w:val="20"/>
        </w:rPr>
        <w:t>@KONTEN-OPSI:</w:t>
      </w:r>
    </w:p>
    <w:p>
      <w:pPr>
        <w:spacing w:before="0" w:after="0"/>
      </w:pPr>
      <w:r>
        <w:rPr>
          <w:rFonts w:ascii="Courier New" w:hAnsi="Courier New"/>
          <w:sz w:val="20"/>
        </w:rPr>
        <w:t>A.Laporan Neraca (Balance Sheet).</w:t>
      </w:r>
    </w:p>
    <w:p>
      <w:pPr>
        <w:spacing w:before="0" w:after="0"/>
      </w:pPr>
      <w:r>
        <w:rPr>
          <w:rFonts w:ascii="Courier New" w:hAnsi="Courier New"/>
          <w:sz w:val="20"/>
        </w:rPr>
        <w:t>B.Laporan Laba Rugi (Income Statement).</w:t>
      </w:r>
    </w:p>
    <w:p>
      <w:pPr>
        <w:spacing w:before="0" w:after="0"/>
      </w:pPr>
      <w:r>
        <w:rPr>
          <w:rFonts w:ascii="Courier New" w:hAnsi="Courier New"/>
          <w:sz w:val="20"/>
        </w:rPr>
        <w:t>C.Laporan Buku Besar (General Ledger).</w:t>
      </w:r>
    </w:p>
    <w:p>
      <w:pPr>
        <w:spacing w:before="0" w:after="0"/>
      </w:pPr>
      <w:r>
        <w:rPr>
          <w:rFonts w:ascii="Courier New" w:hAnsi="Courier New"/>
          <w:sz w:val="20"/>
        </w:rPr>
        <w:t>D.Laporan Arus Kas (Cash Flow Statement).</w:t>
      </w:r>
    </w:p>
    <w:p>
      <w:pPr>
        <w:spacing w:before="0" w:after="0"/>
      </w:pPr>
      <w:r>
        <w:rPr>
          <w:rFonts w:ascii="Courier New" w:hAnsi="Courier New"/>
          <w:sz w:val="20"/>
        </w:rPr>
        <w:t>E.Laporan Neraca Saldo (Trial Balance).</w:t>
      </w:r>
    </w:p>
    <w:p>
      <w:pPr>
        <w:spacing w:before="0" w:after="0"/>
      </w:pPr>
      <w:r>
        <w:rPr>
          <w:rFonts w:ascii="Courier New" w:hAnsi="Courier New"/>
          <w:sz w:val="20"/>
        </w:rPr>
      </w:r>
    </w:p>
    <w:p>
      <w:pPr>
        <w:spacing w:before="0" w:after="0"/>
      </w:pPr>
      <w:r>
        <w:rPr>
          <w:rFonts w:ascii="Courier New" w:hAnsi="Courier New"/>
          <w:sz w:val="20"/>
        </w:rPr>
        <w:t>@META-KUNCI: C</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19</w:t>
      </w:r>
    </w:p>
    <w:p>
      <w:pPr>
        <w:spacing w:before="0" w:after="0"/>
      </w:pPr>
      <w:r>
        <w:rPr>
          <w:rFonts w:ascii="Courier New" w:hAnsi="Courier New"/>
          <w:sz w:val="20"/>
        </w:rPr>
        <w:t>@META-JENIS: PG</w:t>
      </w:r>
    </w:p>
    <w:p>
      <w:pPr>
        <w:spacing w:before="0" w:after="0"/>
      </w:pPr>
      <w:r>
        <w:rPr>
          <w:rFonts w:ascii="Courier New" w:hAnsi="Courier New"/>
          <w:sz w:val="20"/>
        </w:rPr>
        <w:t>@META-MATERI: Neraca Saldo (Trial Balance)</w:t>
      </w:r>
    </w:p>
    <w:p>
      <w:pPr>
        <w:spacing w:before="0" w:after="0"/>
      </w:pPr>
      <w:r>
        <w:rPr>
          <w:rFonts w:ascii="Courier New" w:hAnsi="Courier New"/>
          <w:sz w:val="20"/>
        </w:rPr>
        <w:t>@META-NILAI: 2</w:t>
      </w:r>
    </w:p>
    <w:p>
      <w:pPr>
        <w:spacing w:before="0" w:after="0"/>
      </w:pPr>
      <w:r>
        <w:rPr>
          <w:rFonts w:ascii="Courier New" w:hAnsi="Courier New"/>
          <w:sz w:val="20"/>
        </w:rPr>
        <w:t>@KONTEN-SOAL: Pada akhir periode akuntansi, akuntan PT Maju Bersama perlu menyusun laporan yang memuat daftar semua akun beserta saldo debit dan kredit masing-masing untuk memverifikasi keseimbangan pencatatan. Di Accurate Online, laporan Neraca Saldo (Trial Balance) dapat diakses melalui ...</w:t>
      </w:r>
    </w:p>
    <w:p>
      <w:pPr>
        <w:spacing w:before="0" w:after="0"/>
      </w:pPr>
      <w:r>
        <w:rPr>
          <w:rFonts w:ascii="Courier New" w:hAnsi="Courier New"/>
          <w:sz w:val="20"/>
        </w:rPr>
        <w:t>@KONTEN-OPSI:</w:t>
      </w:r>
    </w:p>
    <w:p>
      <w:pPr>
        <w:spacing w:before="0" w:after="0"/>
      </w:pPr>
      <w:r>
        <w:rPr>
          <w:rFonts w:ascii="Courier New" w:hAnsi="Courier New"/>
          <w:sz w:val="20"/>
        </w:rPr>
        <w:t>A.Menu Penjualan → Laporan Penjualan.</w:t>
      </w:r>
    </w:p>
    <w:p>
      <w:pPr>
        <w:spacing w:before="0" w:after="0"/>
      </w:pPr>
      <w:r>
        <w:rPr>
          <w:rFonts w:ascii="Courier New" w:hAnsi="Courier New"/>
          <w:sz w:val="20"/>
        </w:rPr>
        <w:t>B.Menu Pembelian → Laporan Pembelian.</w:t>
      </w:r>
    </w:p>
    <w:p>
      <w:pPr>
        <w:spacing w:before="0" w:after="0"/>
      </w:pPr>
      <w:r>
        <w:rPr>
          <w:rFonts w:ascii="Courier New" w:hAnsi="Courier New"/>
          <w:sz w:val="20"/>
        </w:rPr>
        <w:t>C.Menu Laporan → Buku Besar → Neraca Saldo.</w:t>
      </w:r>
    </w:p>
    <w:p>
      <w:pPr>
        <w:spacing w:before="0" w:after="0"/>
      </w:pPr>
      <w:r>
        <w:rPr>
          <w:rFonts w:ascii="Courier New" w:hAnsi="Courier New"/>
          <w:sz w:val="20"/>
        </w:rPr>
        <w:t>D.Menu Persediaan → Laporan Persediaan.</w:t>
      </w:r>
    </w:p>
    <w:p>
      <w:pPr>
        <w:spacing w:before="0" w:after="0"/>
      </w:pPr>
      <w:r>
        <w:rPr>
          <w:rFonts w:ascii="Courier New" w:hAnsi="Courier New"/>
          <w:sz w:val="20"/>
        </w:rPr>
        <w:t>E.Menu Kas &amp; Bank → Laporan Kas.</w:t>
      </w:r>
    </w:p>
    <w:p>
      <w:pPr>
        <w:spacing w:before="0" w:after="0"/>
      </w:pPr>
      <w:r>
        <w:rPr>
          <w:rFonts w:ascii="Courier New" w:hAnsi="Courier New"/>
          <w:sz w:val="20"/>
        </w:rPr>
      </w:r>
    </w:p>
    <w:p>
      <w:pPr>
        <w:spacing w:before="0" w:after="0"/>
      </w:pPr>
      <w:r>
        <w:rPr>
          <w:rFonts w:ascii="Courier New" w:hAnsi="Courier New"/>
          <w:sz w:val="20"/>
        </w:rPr>
        <w:t>@META-KUNCI: C</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p>
      <w:pPr>
        <w:spacing w:before="0" w:after="0"/>
      </w:pPr>
      <w:r>
        <w:rPr>
          <w:rFonts w:ascii="Courier New" w:hAnsi="Courier New"/>
          <w:sz w:val="20"/>
        </w:rPr>
        <w:t>@META-NOMOR: 20</w:t>
      </w:r>
    </w:p>
    <w:p>
      <w:pPr>
        <w:spacing w:before="0" w:after="0"/>
      </w:pPr>
      <w:r>
        <w:rPr>
          <w:rFonts w:ascii="Courier New" w:hAnsi="Courier New"/>
          <w:sz w:val="20"/>
        </w:rPr>
        <w:t>@META-JENIS: PG</w:t>
      </w:r>
    </w:p>
    <w:p>
      <w:pPr>
        <w:spacing w:before="0" w:after="0"/>
      </w:pPr>
      <w:r>
        <w:rPr>
          <w:rFonts w:ascii="Courier New" w:hAnsi="Courier New"/>
          <w:sz w:val="20"/>
        </w:rPr>
        <w:t>@META-MATERI: Transaksi Kas &amp; Bank - Pengeluaran Biaya</w:t>
      </w:r>
    </w:p>
    <w:p>
      <w:pPr>
        <w:spacing w:before="0" w:after="0"/>
      </w:pPr>
      <w:r>
        <w:rPr>
          <w:rFonts w:ascii="Courier New" w:hAnsi="Courier New"/>
          <w:sz w:val="20"/>
        </w:rPr>
        <w:t>@META-NILAI: 2</w:t>
      </w:r>
    </w:p>
    <w:p>
      <w:pPr>
        <w:spacing w:before="0" w:after="0"/>
      </w:pPr>
      <w:r>
        <w:rPr>
          <w:rFonts w:ascii="Courier New" w:hAnsi="Courier New"/>
          <w:sz w:val="20"/>
        </w:rPr>
        <w:t>@KONTEN-SOAL: PT Makmur Jaya membayar biaya sewa gedung kantor sebesar Rp3.000.000 secara tunai. Transaksi ini bukan merupakan pembelian barang dagangan, melainkan pengeluaran biaya operasional perusahaan. Di Accurate Online, pencatatan transaksi pengeluaran biaya operasional seperti ini dilakukan melalui ...</w:t>
      </w:r>
    </w:p>
    <w:p>
      <w:pPr>
        <w:spacing w:before="0" w:after="0"/>
      </w:pPr>
      <w:r>
        <w:rPr>
          <w:rFonts w:ascii="Courier New" w:hAnsi="Courier New"/>
          <w:sz w:val="20"/>
        </w:rPr>
        <w:t>@KONTEN-OPSI:</w:t>
      </w:r>
    </w:p>
    <w:p>
      <w:pPr>
        <w:spacing w:before="0" w:after="0"/>
      </w:pPr>
      <w:r>
        <w:rPr>
          <w:rFonts w:ascii="Courier New" w:hAnsi="Courier New"/>
          <w:sz w:val="20"/>
        </w:rPr>
        <w:t>A.Menu Pembelian → Faktur Pembelian.</w:t>
      </w:r>
    </w:p>
    <w:p>
      <w:pPr>
        <w:spacing w:before="0" w:after="0"/>
      </w:pPr>
      <w:r>
        <w:rPr>
          <w:rFonts w:ascii="Courier New" w:hAnsi="Courier New"/>
          <w:sz w:val="20"/>
        </w:rPr>
        <w:t>B.Menu Penjualan → Faktur Penjualan.</w:t>
      </w:r>
    </w:p>
    <w:p>
      <w:pPr>
        <w:spacing w:before="0" w:after="0"/>
      </w:pPr>
      <w:r>
        <w:rPr>
          <w:rFonts w:ascii="Courier New" w:hAnsi="Courier New"/>
          <w:sz w:val="20"/>
        </w:rPr>
        <w:t>C.Menu Kas &amp; Bank → Pengeluaran Kas/Bank.</w:t>
      </w:r>
    </w:p>
    <w:p>
      <w:pPr>
        <w:spacing w:before="0" w:after="0"/>
      </w:pPr>
      <w:r>
        <w:rPr>
          <w:rFonts w:ascii="Courier New" w:hAnsi="Courier New"/>
          <w:sz w:val="20"/>
        </w:rPr>
        <w:t>D.Menu Persediaan → Penyesuaian Stok.</w:t>
      </w:r>
    </w:p>
    <w:p>
      <w:pPr>
        <w:spacing w:before="0" w:after="0"/>
      </w:pPr>
      <w:r>
        <w:rPr>
          <w:rFonts w:ascii="Courier New" w:hAnsi="Courier New"/>
          <w:sz w:val="20"/>
        </w:rPr>
        <w:t>E.Menu Buku Besar → Saldo Awal.</w:t>
      </w:r>
    </w:p>
    <w:p>
      <w:pPr>
        <w:spacing w:before="0" w:after="0"/>
      </w:pPr>
      <w:r>
        <w:rPr>
          <w:rFonts w:ascii="Courier New" w:hAnsi="Courier New"/>
          <w:sz w:val="20"/>
        </w:rPr>
      </w:r>
    </w:p>
    <w:p>
      <w:pPr>
        <w:spacing w:before="0" w:after="0"/>
      </w:pPr>
      <w:r>
        <w:rPr>
          <w:rFonts w:ascii="Courier New" w:hAnsi="Courier New"/>
          <w:sz w:val="20"/>
        </w:rPr>
        <w:t>@META-KUNCI: C</w:t>
      </w:r>
    </w:p>
    <w:p>
      <w:pPr>
        <w:spacing w:before="0" w:after="0"/>
      </w:pPr>
      <w:r>
        <w:rPr>
          <w:rFonts w:ascii="Courier New" w:hAnsi="Courier New"/>
          <w:sz w:val="20"/>
        </w:rPr>
      </w:r>
    </w:p>
    <w:p>
      <w:pPr>
        <w:spacing w:before="0" w:after="0"/>
      </w:pPr>
      <w:r>
        <w:rPr>
          <w:rFonts w:ascii="Courier New" w:hAnsi="Courier New"/>
          <w:sz w:val="20"/>
        </w:rPr>
        <w:t>---</w:t>
      </w:r>
    </w:p>
    <w:p>
      <w:pPr>
        <w:spacing w:before="0" w:after="0"/>
      </w:pPr>
      <w:r>
        <w:rPr>
          <w:rFonts w:ascii="Courier New" w:hAnsi="Courier New"/>
          <w:sz w:val="20"/>
        </w:rPr>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