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odap"/>
        <w:pBdr>
          <w:top w:val="single" w:sz="4" w:space="1" w:color="000001"/>
        </w:pBdr>
        <w:tabs>
          <w:tab w:val="left" w:pos="4956" w:leader="none"/>
          <w:tab w:val="left" w:pos="5664" w:leader="none"/>
          <w:tab w:val="left" w:pos="6372" w:leader="none"/>
        </w:tabs>
        <w:ind w:left="0" w:right="282" w:hanging="0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ANEXO I – TERMO DE REFERÊNCIA </w:t>
      </w:r>
    </w:p>
    <w:p>
      <w:pPr>
        <w:pStyle w:val="Ttulo5"/>
        <w:numPr>
          <w:ilvl w:val="4"/>
          <w:numId w:val="1"/>
        </w:numPr>
        <w:tabs>
          <w:tab w:val="left" w:pos="1701" w:leader="none"/>
        </w:tabs>
        <w:ind w:left="1008" w:right="0" w:hanging="1008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tbl>
      <w:tblPr>
        <w:tblW w:w="891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68"/>
        <w:gridCol w:w="7950"/>
      </w:tblGrid>
      <w:tr>
        <w:trPr/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Objetivo: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b/>
                <w:shd w:fill="FFFFFF" w:val="clear"/>
              </w:rPr>
              <w:t>#OBJETIVO#</w:t>
            </w:r>
            <w:r>
              <w:rPr>
                <w:shd w:fill="FFFFFF" w:val="clear"/>
              </w:rPr>
              <w:t>, conforme especificações contidas no quadro abaixo.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919" w:type="dxa"/>
        <w:jc w:val="left"/>
        <w:tblInd w:w="-2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68"/>
        <w:gridCol w:w="7950"/>
      </w:tblGrid>
      <w:tr>
        <w:trPr>
          <w:trHeight w:val="1608" w:hRule="atLeast"/>
        </w:trPr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Objeto: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b/>
                <w:shd w:fill="FFFFFF" w:val="clear"/>
              </w:rPr>
              <w:t>#OBJETO#</w:t>
            </w:r>
            <w:r>
              <w:rPr>
                <w:bCs/>
                <w:shd w:fill="FFFFFF" w:val="clear"/>
              </w:rPr>
              <w:t xml:space="preserve"> através de </w:t>
            </w:r>
            <w:r>
              <w:rPr>
                <w:b/>
                <w:bCs/>
                <w:shd w:fill="FFFFFF" w:val="clear"/>
              </w:rPr>
              <w:t>#TIPOAQUISICAO#</w:t>
            </w:r>
            <w:r>
              <w:rPr>
                <w:b/>
                <w:bCs/>
                <w:shd w:fill="FFFFFF" w:val="clear"/>
              </w:rPr>
              <w:t xml:space="preserve">, </w:t>
            </w:r>
            <w:r>
              <w:rPr>
                <w:shd w:fill="FFFFFF" w:val="clear"/>
              </w:rPr>
              <w:t xml:space="preserve">conforme especificações na planilha em anexo. Os quantitativos indicados estão especificados de forma completa para a perfeita identificação e cotação pelos participantes. </w:t>
            </w:r>
            <w:r>
              <w:rPr/>
              <w:tab/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- O valor previsto para a licitação será de até </w:t>
            </w:r>
            <w:r>
              <w:rPr>
                <w:b/>
              </w:rPr>
              <w:t>R$ XXXXX (XXXXX)</w:t>
            </w:r>
            <w:r>
              <w:rPr/>
              <w:t>.</w:t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Normal"/>
              <w:spacing w:lineRule="auto" w:line="240"/>
              <w:jc w:val="both"/>
              <w:rPr>
                <w:color w:val="FF0000"/>
              </w:rPr>
            </w:pPr>
            <w:r>
              <w:rPr>
                <w:color w:val="FF0000"/>
              </w:rPr>
              <w:t>- Caso seja uma licitação por item, considerar o valor total como somatório de todos eles.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904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54"/>
        <w:gridCol w:w="7949"/>
      </w:tblGrid>
      <w:tr>
        <w:trPr/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</w:p>
        </w:tc>
        <w:tc>
          <w:tcPr>
            <w:tcW w:w="7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FF" w:val="clear"/>
              </w:rPr>
              <w:t xml:space="preserve">Justificativa: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  <w:shd w:fill="FFFFFF" w:val="clear"/>
              </w:rPr>
              <w:t>#JUST#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spacing w:lineRule="auto" w:line="24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o caso, citar e anexar ao Termo de Referência os documentos que regulam o programa a ser atendido pela licitação (exemplos: leis, decretos, termos de compromisso, convênios, etc.).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980" w:type="dxa"/>
        <w:jc w:val="left"/>
        <w:tblInd w:w="-5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4"/>
        <w:gridCol w:w="993"/>
        <w:gridCol w:w="10"/>
        <w:gridCol w:w="7844"/>
        <w:gridCol w:w="88"/>
      </w:tblGrid>
      <w:tr>
        <w:trPr>
          <w:tblHeader w:val="true"/>
        </w:trPr>
        <w:tc>
          <w:tcPr>
            <w:tcW w:w="44" w:type="dxa"/>
            <w:tcBorders/>
            <w:shd w:fill="FFFFFF" w:val="clear"/>
          </w:tcPr>
          <w:p>
            <w:pPr>
              <w:pStyle w:val="Ttulodetabela"/>
              <w:rPr/>
            </w:pPr>
            <w:r>
              <w:rPr/>
            </w:r>
          </w:p>
        </w:tc>
        <w:tc>
          <w:tcPr>
            <w:tcW w:w="10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55" w:type="dxa"/>
              <w:left w:w="33" w:type="dxa"/>
              <w:bottom w:w="55" w:type="dxa"/>
              <w:right w:w="55" w:type="dxa"/>
            </w:tcMar>
          </w:tcPr>
          <w:p>
            <w:pPr>
              <w:pStyle w:val="Contedodetabela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top w:w="55" w:type="dxa"/>
              <w:left w:w="33" w:type="dxa"/>
              <w:bottom w:w="55" w:type="dxa"/>
              <w:right w:w="55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FORMA DE PAGAMENTO: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pagamento será efetuado após apresentação da fatura, devidamente atestado pelo setor competente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conforme dispõe a alínea “a” inciso XIV, artigo 40, da Lei nº 8.666 / 93.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licitante vencedora, seja optante pelo SIMPLES, deverá apresentar cópia autenticada do Termo de Opção pelo SIMPLES, juntamente à nota fiscal.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 pagamento será efetuado à licitante vencedora enquanto estiver pendente de liquidação qualquer obrigação financeira que lhe tiver sido imposta em decorrência de inadimplemento contratual.</w:t>
            </w:r>
          </w:p>
          <w:p>
            <w:pPr>
              <w:pStyle w:val="Contedodetabe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critério da </w:t>
            </w:r>
            <w:r>
              <w:rPr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sz w:val="24"/>
                <w:szCs w:val="24"/>
              </w:rPr>
              <w:t>, poderão ser utilizados os pagamentos devidos para cobrir possíveis despesas com multas ou outras de responsabilidade da licitante vencedora.</w:t>
            </w:r>
          </w:p>
          <w:p>
            <w:pPr>
              <w:pStyle w:val="Normal"/>
              <w:jc w:val="both"/>
              <w:rPr/>
            </w:pPr>
            <w:r>
              <w:rPr/>
              <w:t>Atestadas as Notas Fiscais Faturas, a responsabilidade da licitante vencedora subsiste na forma da Lei.</w:t>
            </w:r>
          </w:p>
        </w:tc>
        <w:tc>
          <w:tcPr>
            <w:tcW w:w="88" w:type="dxa"/>
            <w:tcBorders>
              <w:left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794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  <w:right w:w="7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RECURSOS ORÇAMENTÁRIOS: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Para atendimento da presente contratação, serão utilizados recursos da(s) fonte(s)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MUNICIPAIS / ESTADUAIS - E OU / FEDERAIS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. 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Normal"/>
              <w:spacing w:lineRule="auto" w:line="240"/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- Se for possível, proceda a indicação da Classificação Orçamentária do recurso. 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843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99"/>
        <w:gridCol w:w="7843"/>
      </w:tblGrid>
      <w:tr>
        <w:trPr/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ENTREGA: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- Do Prazo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O prazo máximo de entrega será de até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, contados do recebimento do pedido da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>.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- Do Horário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Das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às </w:t>
            </w:r>
            <w:r>
              <w:rPr>
                <w:b/>
                <w:shd w:fill="FFFF00" w:val="clear"/>
              </w:rPr>
              <w:t>XX</w:t>
            </w:r>
            <w:r>
              <w:rPr/>
              <w:t xml:space="preserve"> horas.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- Do Critério de aceitação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acompanhado de Nota Fiscal e devidamente conferido por um servidor da </w:t>
            </w:r>
            <w:r>
              <w:rPr>
                <w:b/>
                <w:shd w:fill="FFFF00" w:val="clear"/>
              </w:rPr>
              <w:t>XXXXXX</w:t>
            </w:r>
            <w:r>
              <w:rPr/>
              <w:t>. O material deverá apresentar em sua embalagem dados de identificação, procedência, data de fabricação e nº do lote, quando for o caso.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- Da Forma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O material deverá ser entregue em </w:t>
            </w:r>
            <w:r>
              <w:rPr>
                <w:b/>
                <w:shd w:fill="FFFF00" w:val="clear"/>
              </w:rPr>
              <w:t>XXXXXXXXXX</w:t>
            </w:r>
            <w:r>
              <w:rPr/>
              <w:t xml:space="preserve"> parcelas, de acordo com a necessidade do órgão.</w:t>
            </w:r>
          </w:p>
        </w:tc>
      </w:tr>
    </w:tbl>
    <w:p>
      <w:pPr>
        <w:pStyle w:val="TextoPargrafo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8843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99"/>
        <w:gridCol w:w="7843"/>
      </w:tblGrid>
      <w:tr>
        <w:trPr/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EXIGÊNCIA:</w:t>
            </w:r>
          </w:p>
          <w:p>
            <w:pPr>
              <w:pStyle w:val="Normal"/>
              <w:jc w:val="both"/>
              <w:rPr/>
            </w:pPr>
            <w:r>
              <w:rPr>
                <w:b/>
              </w:rPr>
              <w:t>-</w:t>
            </w:r>
            <w:r>
              <w:rPr/>
              <w:t xml:space="preserve"> Prova de capacidade técnica quanto ao desempenho de atividade similar ao objeto da licitação em características, quantidades e prazo, realizada através da apresentação de um único atestado ou da soma de atestados de contratos executados concomitantemente, fornecidos por pessoas jurídicas de direito público ou privado.</w:t>
            </w:r>
          </w:p>
          <w:p>
            <w:pPr>
              <w:pStyle w:val="Normal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</w:r>
          </w:p>
          <w:p>
            <w:pPr>
              <w:pStyle w:val="Normal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Lembrando que o atestado de capacitação técnica ora solicitado se referirá a aptidão da licitante para desempenho da atividade pertinente e compatível em características, quantidades e prazos com o objeto da licitação, atendendo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43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99"/>
        <w:gridCol w:w="7843"/>
      </w:tblGrid>
      <w:tr>
        <w:trPr/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GARANTIA:</w:t>
            </w:r>
          </w:p>
          <w:p>
            <w:pPr>
              <w:pStyle w:val="Normal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ORIENTAÇÃO IMPORTANTE: </w:t>
            </w:r>
          </w:p>
          <w:p>
            <w:pPr>
              <w:pStyle w:val="Contedodetabela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- Nesse tópico deverá ser indicada a capacidade mínima exigível do licitante que atenda as necessidades da Secretaria.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43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99"/>
        <w:gridCol w:w="7843"/>
      </w:tblGrid>
      <w:tr>
        <w:trPr/>
        <w:tc>
          <w:tcPr>
            <w:tcW w:w="9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Contedodetabela"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AMOSTRA (Se for o caso):</w:t>
            </w:r>
          </w:p>
          <w:p>
            <w:pPr>
              <w:pStyle w:val="Normal"/>
              <w:jc w:val="both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 xml:space="preserve">* ORIENTAÇÕES IMPORTANTES: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Nesse tópico, caso entenda necessário diante da característica do que pretende adquirir, deverá ser indicada a necessidade de apresentação de amostras do produto, a qual deverá ser idêntica ao fornecimento futuro em quantidades de itens e marca oferecida. Deverá ser apresentada e entregue no Almoxarifado em prazo considerável (mínimo de 03 dias úteis) a contar da solicitação através de email ou fax enviado pela Secretaria para análise da CPL ou Equipe de Pregão. </w:t>
            </w:r>
          </w:p>
          <w:p>
            <w:pPr>
              <w:pStyle w:val="TextoPargrafo"/>
              <w:spacing w:before="0" w:after="0"/>
              <w:ind w:left="0" w:right="0" w:hanging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- Lembrar que, para celeridade do feito, as amostras devem ser solicitadas junto a empresa que apresente o menor preço.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1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68"/>
        <w:gridCol w:w="7950"/>
      </w:tblGrid>
      <w:tr>
        <w:trPr/>
        <w:tc>
          <w:tcPr>
            <w:tcW w:w="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</w:t>
            </w:r>
          </w:p>
        </w:tc>
        <w:tc>
          <w:tcPr>
            <w:tcW w:w="7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Fiscalização:</w:t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O cumprimento da avença firmada em razão da contratação pretendida será fiscalizado pelo(a)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shd w:fill="FFFF00" w:val="clear"/>
              </w:rPr>
              <w:t>XXXXXXXXXX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919" w:type="dxa"/>
        <w:jc w:val="left"/>
        <w:tblInd w:w="-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924"/>
        <w:gridCol w:w="7994"/>
      </w:tblGrid>
      <w:tr>
        <w:trPr/>
        <w:tc>
          <w:tcPr>
            <w:tcW w:w="9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b/>
                <w:b/>
                <w:cap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aps/>
                <w:sz w:val="24"/>
                <w:szCs w:val="24"/>
              </w:rPr>
              <w:t>Responsável pela elaboração do termo de referência:</w:t>
            </w:r>
          </w:p>
          <w:p>
            <w:pPr>
              <w:pStyle w:val="Normal"/>
              <w:widowControl w:val="false"/>
              <w:tabs>
                <w:tab w:val="left" w:pos="0" w:leader="none"/>
                <w:tab w:val="left" w:pos="709" w:leader="none"/>
              </w:tabs>
              <w:spacing w:lineRule="auto" w:line="240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_______________________________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spacing w:lineRule="auto" w:line="240"/>
              <w:jc w:val="center"/>
              <w:rPr>
                <w:b/>
                <w:b/>
                <w:highlight w:val="yellow"/>
              </w:rPr>
            </w:pPr>
            <w:r>
              <w:rPr>
                <w:b/>
                <w:shd w:fill="FFFF00" w:val="clear"/>
              </w:rPr>
              <w:t>Nome do Servidor/Funcionário</w:t>
            </w:r>
          </w:p>
          <w:p>
            <w:pPr>
              <w:pStyle w:val="Normal"/>
              <w:tabs>
                <w:tab w:val="left" w:pos="2535" w:leader="none"/>
                <w:tab w:val="left" w:pos="3030" w:leader="none"/>
                <w:tab w:val="center" w:pos="4022" w:leader="none"/>
              </w:tabs>
              <w:spacing w:lineRule="auto" w:line="240"/>
              <w:jc w:val="center"/>
              <w:rPr>
                <w:highlight w:val="yellow"/>
              </w:rPr>
            </w:pPr>
            <w:r>
              <w:rPr>
                <w:shd w:fill="FFFF00" w:val="clear"/>
              </w:rPr>
              <w:t>Matrícula nº. _______</w:t>
            </w:r>
          </w:p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TextoPargraf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  <w:tab/>
        <w:t xml:space="preserve">À vista das informações contidas nestes autos e com observância às normas vigentes, </w:t>
      </w:r>
      <w:r>
        <w:rPr>
          <w:b/>
          <w:bCs/>
        </w:rPr>
        <w:t>APROVO</w:t>
      </w:r>
      <w:r>
        <w:rPr/>
        <w:t xml:space="preserve"> o presente Termo de Referência e </w:t>
      </w:r>
      <w:r>
        <w:rPr>
          <w:b/>
          <w:bCs/>
        </w:rPr>
        <w:t>SOLICITO</w:t>
      </w:r>
      <w:r>
        <w:rPr/>
        <w:t xml:space="preserve"> a realização do procedimento licitatório inerente.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jc w:val="center"/>
        <w:rPr/>
      </w:pPr>
      <w:bookmarkStart w:id="0" w:name="__DdeLink__698_1890411937"/>
      <w:r>
        <w:rPr>
          <w:b/>
          <w:bCs/>
        </w:rPr>
        <w:t>#CIDADE#</w:t>
      </w:r>
      <w:bookmarkEnd w:id="0"/>
      <w:r>
        <w:rPr/>
        <w:t>, __ de _____ de 201_</w:t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tabs>
          <w:tab w:val="left" w:pos="0" w:leader="none"/>
          <w:tab w:val="left" w:pos="709" w:leader="none"/>
        </w:tabs>
        <w:rPr>
          <w:b/>
          <w:b/>
          <w:i/>
          <w:i/>
        </w:rPr>
      </w:pPr>
      <w:r>
        <w:rPr>
          <w:b/>
        </w:rPr>
        <w:tab/>
        <w:tab/>
        <w:tab/>
      </w:r>
      <w:r>
        <w:rPr>
          <w:b/>
          <w:i/>
        </w:rPr>
        <w:t>_______________________________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b/>
          <w:highlight w:val="yellow"/>
        </w:rPr>
      </w:pPr>
      <w:r>
        <w:rPr>
          <w:b/>
          <w:shd w:fill="FFFF00" w:val="clear"/>
        </w:rPr>
        <w:t>Nome do Secretário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b/>
          <w:b/>
          <w:highlight w:val="yellow"/>
        </w:rPr>
      </w:pPr>
      <w:r>
        <w:rPr>
          <w:shd w:fill="FFFF00" w:val="clear"/>
        </w:rPr>
        <w:t xml:space="preserve">Secretário(a) de(o) </w:t>
      </w:r>
      <w:r>
        <w:rPr>
          <w:b/>
          <w:shd w:fill="FFFF00" w:val="clear"/>
        </w:rPr>
        <w:t>XXXXXXXXXX</w:t>
      </w:r>
    </w:p>
    <w:p>
      <w:pPr>
        <w:pStyle w:val="Normal"/>
        <w:tabs>
          <w:tab w:val="left" w:pos="2535" w:leader="none"/>
          <w:tab w:val="left" w:pos="3030" w:leader="none"/>
          <w:tab w:val="center" w:pos="4022" w:leader="none"/>
        </w:tabs>
        <w:jc w:val="center"/>
        <w:rPr>
          <w:highlight w:val="yellow"/>
        </w:rPr>
      </w:pPr>
      <w:r>
        <w:rPr>
          <w:shd w:fill="FFFF00" w:val="clear"/>
        </w:rPr>
        <w:t>Matrícula nº. _______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2085975" cy="1318895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318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>
        <w:sz w:val="20"/>
      </w:rPr>
    </w:pPr>
    <w:r>
      <w:rPr>
        <w:sz w:val="20"/>
      </w:rPr>
      <w:t>ESTADO DO RIO GRANDE DO NORTE</w:t>
    </w:r>
  </w:p>
  <w:p>
    <w:pPr>
      <w:pStyle w:val="Cabealho"/>
      <w:jc w:val="center"/>
      <w:rPr>
        <w:b/>
        <w:b/>
        <w:sz w:val="20"/>
      </w:rPr>
    </w:pPr>
    <w:r>
      <w:rPr>
        <w:b/>
        <w:sz w:val="20"/>
      </w:rPr>
      <w:t>PREFEITURA MUNICIPAL DE GUAMARÉ</w:t>
    </w:r>
  </w:p>
  <w:p>
    <w:pPr>
      <w:pStyle w:val="Cabealho"/>
      <w:jc w:val="center"/>
      <w:rPr>
        <w:sz w:val="20"/>
      </w:rPr>
    </w:pPr>
    <w:r>
      <w:rPr>
        <w:sz w:val="20"/>
      </w:rPr>
      <w:t>Rua Luiz de Souza Miranda, 116 - Centro – CEP 59.598-000</w:t>
    </w:r>
  </w:p>
  <w:p>
    <w:pPr>
      <w:pStyle w:val="Cabealho"/>
      <w:jc w:val="center"/>
      <w:rPr>
        <w:sz w:val="20"/>
      </w:rPr>
    </w:pPr>
    <w:r>
      <w:rPr>
        <w:sz w:val="20"/>
      </w:rPr>
      <w:t>CNPJ: 08.184.442/0001-47 – FONE: (84) 3525-2960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qFormat/>
    <w:pPr/>
    <w:rPr/>
  </w:style>
  <w:style w:type="paragraph" w:styleId="Ttulo3">
    <w:name w:val="Heading 3"/>
    <w:basedOn w:val="Ttulo"/>
    <w:qFormat/>
    <w:pPr/>
    <w:rPr/>
  </w:style>
  <w:style w:type="paragraph" w:styleId="Ttulo5">
    <w:name w:val="Heading 5"/>
    <w:basedOn w:val="Normal"/>
    <w:next w:val="Normal"/>
    <w:qFormat/>
    <w:pPr>
      <w:keepNext/>
      <w:suppressAutoHyphens w:val="true"/>
      <w:jc w:val="center"/>
      <w:outlineLvl w:val="4"/>
    </w:pPr>
    <w:rPr>
      <w:rFonts w:ascii="Arial" w:hAnsi="Arial" w:cs="Arial"/>
      <w:b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b w:val="false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u w:val="single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cs="Times New Roman"/>
      <w:b w:val="false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Fontepargpadro">
    <w:name w:val="Fonte parág. padrão"/>
    <w:qFormat/>
    <w:rPr/>
  </w:style>
  <w:style w:type="character" w:styleId="CabealhoChar">
    <w:name w:val="Cabeçalho Char"/>
    <w:qFormat/>
    <w:rPr>
      <w:rFonts w:ascii="Times New Roman" w:hAnsi="Times New Roman" w:cs="Times New Roman"/>
      <w:sz w:val="24"/>
      <w:szCs w:val="24"/>
    </w:rPr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rpodetextoChar">
    <w:name w:val="Corpo de texto Char"/>
    <w:qFormat/>
    <w:rPr>
      <w:rFonts w:ascii="Verdana" w:hAnsi="Verdana" w:eastAsia="Lucida Sans Unicode" w:cs="Verdana"/>
      <w:sz w:val="24"/>
      <w:szCs w:val="24"/>
    </w:rPr>
  </w:style>
  <w:style w:type="character" w:styleId="Nfaseforte">
    <w:name w:val="Ênfase forte"/>
    <w:qFormat/>
    <w:rPr>
      <w:b/>
      <w:bCs/>
    </w:rPr>
  </w:style>
  <w:style w:type="character" w:styleId="Ttulo5Char">
    <w:name w:val="Título 5 Char"/>
    <w:qFormat/>
    <w:rPr>
      <w:rFonts w:ascii="Arial" w:hAnsi="Arial" w:eastAsia="Times New Roman" w:cs="Arial"/>
      <w:b/>
      <w:sz w:val="24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widowControl w:val="false"/>
      <w:suppressAutoHyphens w:val="true"/>
      <w:spacing w:lineRule="auto" w:line="288" w:before="0" w:after="120"/>
    </w:pPr>
    <w:rPr>
      <w:rFonts w:ascii="Verdana" w:hAnsi="Verdana" w:eastAsia="Lucida Sans Unicode" w:cs="Verdana"/>
    </w:rPr>
  </w:style>
  <w:style w:type="paragraph" w:styleId="Cabealho">
    <w:name w:val="Header"/>
    <w:basedOn w:val="Normal"/>
    <w:pPr/>
    <w:rPr/>
  </w:style>
  <w:style w:type="paragraph" w:styleId="Ecxdefault">
    <w:name w:val="ecxdefault"/>
    <w:basedOn w:val="Normal"/>
    <w:qFormat/>
    <w:pPr>
      <w:spacing w:before="0" w:after="324"/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qFormat/>
    <w:pPr>
      <w:spacing w:before="0" w:after="0"/>
      <w:ind w:left="720" w:right="0" w:hanging="0"/>
      <w:contextualSpacing/>
    </w:pPr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Pargrafo">
    <w:name w:val="Texto Parágrafo"/>
    <w:basedOn w:val="Normal"/>
    <w:qFormat/>
    <w:pPr>
      <w:keepLines/>
      <w:suppressAutoHyphens w:val="true"/>
      <w:spacing w:lineRule="exact" w:line="260" w:before="120" w:after="120"/>
      <w:ind w:left="0" w:right="0" w:firstLine="284"/>
      <w:jc w:val="both"/>
    </w:pPr>
    <w:rPr>
      <w:rFonts w:ascii="Book Antiqua" w:hAnsi="Book Antiqua" w:cs="Book Antiqua"/>
      <w:sz w:val="22"/>
      <w:szCs w:val="20"/>
    </w:rPr>
  </w:style>
  <w:style w:type="paragraph" w:styleId="Contedodetabela">
    <w:name w:val="Conteúdo de tabela"/>
    <w:basedOn w:val="Normal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Application>LibreOffice/5.1.6.2$Linux_X86_64 LibreOffice_project/10m0$Build-2</Application>
  <Pages>4</Pages>
  <Words>673</Words>
  <Characters>3850</Characters>
  <CharactersWithSpaces>4477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2017-01-04T13:25:40Z</dcterms:created>
  <dc:creator/>
  <dc:description/>
  <dc:language>pt-BR</dc:language>
  <cp:lastModifiedBy/>
  <cp:lastPrinted>2013-09-12T10:49:00Z</cp:lastPrinted>
  <dcterms:modified xsi:type="dcterms:W3CDTF">2019-02-22T09:01:00Z</dcterms:modified>
  <cp:revision>7</cp:revision>
  <dc:subject/>
  <dc:title/>
</cp:coreProperties>
</file>