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3E583" w14:textId="77777777" w:rsidR="00334D0E" w:rsidRPr="00A747C9" w:rsidRDefault="00000000" w:rsidP="00A747C9">
      <w:pPr>
        <w:pStyle w:val="Titre1"/>
        <w:spacing w:before="60" w:after="60"/>
        <w:jc w:val="center"/>
        <w:rPr>
          <w:rFonts w:eastAsiaTheme="minorEastAsia" w:cstheme="majorHAnsi"/>
          <w:color w:val="000000" w:themeColor="text1"/>
          <w:sz w:val="36"/>
          <w:szCs w:val="36"/>
          <w:lang w:val="fr-FR"/>
        </w:rPr>
      </w:pPr>
      <w:r w:rsidRPr="00A747C9">
        <w:rPr>
          <w:rFonts w:eastAsiaTheme="minorEastAsia" w:cstheme="majorHAnsi"/>
          <w:color w:val="000000" w:themeColor="text1"/>
          <w:sz w:val="36"/>
          <w:szCs w:val="36"/>
          <w:lang w:val="fr-FR"/>
        </w:rPr>
        <w:t>Processus d’Intégration et de Fusion de Données – Projet Talend</w:t>
      </w:r>
    </w:p>
    <w:p w14:paraId="64288EC1" w14:textId="77777777" w:rsidR="00334D0E" w:rsidRPr="00A747C9" w:rsidRDefault="00000000" w:rsidP="00A747C9">
      <w:pPr>
        <w:pStyle w:val="Titre2"/>
        <w:spacing w:before="60" w:after="60"/>
        <w:rPr>
          <w:rFonts w:cstheme="majorHAnsi"/>
          <w:color w:val="92D050"/>
          <w:sz w:val="24"/>
          <w:szCs w:val="24"/>
          <w:lang w:val="fr-FR"/>
        </w:rPr>
      </w:pPr>
      <w:r w:rsidRPr="00A747C9">
        <w:rPr>
          <w:rFonts w:cstheme="majorHAnsi"/>
          <w:color w:val="92D050"/>
          <w:sz w:val="24"/>
          <w:szCs w:val="24"/>
          <w:lang w:val="fr-FR"/>
        </w:rPr>
        <w:t>1. Objectif du projet</w:t>
      </w:r>
    </w:p>
    <w:p w14:paraId="0A9FA797" w14:textId="555E1C3F" w:rsidR="003C6431" w:rsidRDefault="00000000" w:rsidP="00A747C9">
      <w:pPr>
        <w:spacing w:before="60" w:after="60"/>
        <w:rPr>
          <w:rFonts w:asciiTheme="majorHAnsi" w:hAnsiTheme="majorHAnsi" w:cstheme="majorHAnsi"/>
          <w:sz w:val="24"/>
          <w:szCs w:val="24"/>
          <w:lang w:val="fr-FR"/>
        </w:rPr>
      </w:pPr>
      <w:r w:rsidRPr="003C6431">
        <w:rPr>
          <w:rFonts w:asciiTheme="majorHAnsi" w:hAnsiTheme="majorHAnsi" w:cstheme="majorHAnsi"/>
          <w:sz w:val="24"/>
          <w:szCs w:val="24"/>
          <w:lang w:val="fr-FR"/>
        </w:rPr>
        <w:t xml:space="preserve">Mettre en place un </w:t>
      </w:r>
      <w:r w:rsidRPr="00A747C9">
        <w:rPr>
          <w:rFonts w:asciiTheme="majorHAnsi" w:hAnsiTheme="majorHAnsi" w:cstheme="majorHAnsi"/>
          <w:color w:val="000000" w:themeColor="text1"/>
          <w:sz w:val="24"/>
          <w:szCs w:val="24"/>
          <w:lang w:val="fr-FR"/>
        </w:rPr>
        <w:t xml:space="preserve">processus d’intégration </w:t>
      </w:r>
      <w:r w:rsidRPr="003C6431">
        <w:rPr>
          <w:rFonts w:asciiTheme="majorHAnsi" w:hAnsiTheme="majorHAnsi" w:cstheme="majorHAnsi"/>
          <w:sz w:val="24"/>
          <w:szCs w:val="24"/>
          <w:lang w:val="fr-FR"/>
        </w:rPr>
        <w:t xml:space="preserve">et de transformation de données à partir de trois fichiers </w:t>
      </w:r>
      <w:r w:rsidR="00F7446A" w:rsidRPr="003C6431">
        <w:rPr>
          <w:rFonts w:asciiTheme="majorHAnsi" w:hAnsiTheme="majorHAnsi" w:cstheme="majorHAnsi"/>
          <w:sz w:val="24"/>
          <w:szCs w:val="24"/>
          <w:lang w:val="fr-FR"/>
        </w:rPr>
        <w:t>CSV :</w:t>
      </w:r>
    </w:p>
    <w:p w14:paraId="57639067" w14:textId="77777777" w:rsidR="003C6431" w:rsidRDefault="00000000" w:rsidP="00A747C9">
      <w:pPr>
        <w:pStyle w:val="Paragraphedeliste"/>
        <w:numPr>
          <w:ilvl w:val="0"/>
          <w:numId w:val="11"/>
        </w:numPr>
        <w:spacing w:before="60" w:after="60"/>
        <w:rPr>
          <w:rFonts w:asciiTheme="majorHAnsi" w:hAnsiTheme="majorHAnsi" w:cstheme="majorHAnsi"/>
          <w:sz w:val="24"/>
          <w:szCs w:val="24"/>
          <w:lang w:val="fr-FR"/>
        </w:rPr>
      </w:pPr>
      <w:r w:rsidRPr="003C6431">
        <w:rPr>
          <w:rFonts w:asciiTheme="majorHAnsi" w:hAnsiTheme="majorHAnsi" w:cstheme="majorHAnsi"/>
          <w:sz w:val="24"/>
          <w:szCs w:val="24"/>
          <w:lang w:val="fr-FR"/>
        </w:rPr>
        <w:t>CRM.csv (informations clients)</w:t>
      </w:r>
    </w:p>
    <w:p w14:paraId="54FE7A34" w14:textId="77777777" w:rsidR="003C6431" w:rsidRDefault="00000000" w:rsidP="00A747C9">
      <w:pPr>
        <w:pStyle w:val="Paragraphedeliste"/>
        <w:numPr>
          <w:ilvl w:val="0"/>
          <w:numId w:val="11"/>
        </w:numPr>
        <w:spacing w:before="60" w:after="60"/>
        <w:rPr>
          <w:rFonts w:asciiTheme="majorHAnsi" w:hAnsiTheme="majorHAnsi" w:cstheme="majorHAnsi"/>
          <w:sz w:val="24"/>
          <w:szCs w:val="24"/>
          <w:lang w:val="fr-FR"/>
        </w:rPr>
      </w:pPr>
      <w:r w:rsidRPr="003C6431">
        <w:rPr>
          <w:rFonts w:asciiTheme="majorHAnsi" w:hAnsiTheme="majorHAnsi" w:cstheme="majorHAnsi"/>
          <w:sz w:val="24"/>
          <w:szCs w:val="24"/>
          <w:lang w:val="fr-FR"/>
        </w:rPr>
        <w:t>ERP.csv (commandes internes)</w:t>
      </w:r>
    </w:p>
    <w:p w14:paraId="2C4DBF2C" w14:textId="77777777" w:rsidR="003C6431" w:rsidRDefault="00000000" w:rsidP="00A747C9">
      <w:pPr>
        <w:pStyle w:val="Paragraphedeliste"/>
        <w:numPr>
          <w:ilvl w:val="0"/>
          <w:numId w:val="11"/>
        </w:numPr>
        <w:spacing w:before="60" w:after="60"/>
        <w:rPr>
          <w:rFonts w:asciiTheme="majorHAnsi" w:hAnsiTheme="majorHAnsi" w:cstheme="majorHAnsi"/>
          <w:sz w:val="24"/>
          <w:szCs w:val="24"/>
          <w:lang w:val="fr-FR"/>
        </w:rPr>
      </w:pPr>
      <w:r w:rsidRPr="003C6431">
        <w:rPr>
          <w:rFonts w:asciiTheme="majorHAnsi" w:hAnsiTheme="majorHAnsi" w:cstheme="majorHAnsi"/>
          <w:sz w:val="24"/>
          <w:szCs w:val="24"/>
          <w:lang w:val="fr-FR"/>
        </w:rPr>
        <w:t>Ecommerce.csv (ventes en ligne)</w:t>
      </w:r>
    </w:p>
    <w:p w14:paraId="657BC977" w14:textId="77777777" w:rsidR="00A747C9" w:rsidRPr="00A747C9" w:rsidRDefault="00A747C9" w:rsidP="00A747C9">
      <w:pPr>
        <w:pStyle w:val="Titre2"/>
        <w:spacing w:before="60" w:after="60"/>
        <w:rPr>
          <w:rFonts w:eastAsiaTheme="minorEastAsia" w:cstheme="majorHAnsi"/>
          <w:b w:val="0"/>
          <w:bCs w:val="0"/>
          <w:color w:val="auto"/>
          <w:sz w:val="24"/>
          <w:szCs w:val="24"/>
          <w:lang w:val="fr-FR"/>
        </w:rPr>
      </w:pPr>
      <w:r w:rsidRPr="00A747C9">
        <w:rPr>
          <w:rFonts w:eastAsiaTheme="minorEastAsia" w:cstheme="majorHAnsi"/>
          <w:b w:val="0"/>
          <w:bCs w:val="0"/>
          <w:color w:val="auto"/>
          <w:sz w:val="24"/>
          <w:szCs w:val="24"/>
          <w:lang w:val="fr-FR"/>
        </w:rPr>
        <w:t>L’objectif final du projet est de créer une table client nettoyée fiable et opérationnelle en centralisant les données via un processus ETL automatisé ayant pour objectif de de faciliter la prise de décision.</w:t>
      </w:r>
    </w:p>
    <w:p w14:paraId="3837588A" w14:textId="77777777" w:rsidR="00334D0E" w:rsidRPr="00A747C9" w:rsidRDefault="00000000" w:rsidP="00A747C9">
      <w:pPr>
        <w:pStyle w:val="Titre2"/>
        <w:spacing w:before="60" w:after="60"/>
        <w:rPr>
          <w:rFonts w:cstheme="majorHAnsi"/>
          <w:color w:val="92D050"/>
          <w:sz w:val="24"/>
          <w:szCs w:val="24"/>
          <w:lang w:val="fr-FR"/>
        </w:rPr>
      </w:pPr>
      <w:r w:rsidRPr="00A747C9">
        <w:rPr>
          <w:rFonts w:cstheme="majorHAnsi"/>
          <w:color w:val="92D050"/>
          <w:sz w:val="24"/>
          <w:szCs w:val="24"/>
          <w:lang w:val="fr-FR"/>
        </w:rPr>
        <w:t>2. Architecture du flux Talend</w:t>
      </w:r>
    </w:p>
    <w:p w14:paraId="717B953C" w14:textId="77777777" w:rsidR="003C6431" w:rsidRDefault="00000000" w:rsidP="00A747C9">
      <w:pPr>
        <w:spacing w:before="60" w:after="60"/>
        <w:rPr>
          <w:rFonts w:asciiTheme="majorHAnsi" w:hAnsiTheme="majorHAnsi" w:cstheme="majorHAnsi"/>
          <w:sz w:val="24"/>
          <w:szCs w:val="24"/>
          <w:lang w:val="fr-FR"/>
        </w:rPr>
      </w:pPr>
      <w:r w:rsidRPr="00F7446A">
        <w:rPr>
          <w:rFonts w:asciiTheme="majorHAnsi" w:hAnsiTheme="majorHAnsi" w:cstheme="majorHAnsi"/>
          <w:sz w:val="24"/>
          <w:szCs w:val="24"/>
          <w:lang w:val="fr-FR"/>
        </w:rPr>
        <w:t xml:space="preserve">Étapes </w:t>
      </w:r>
      <w:r w:rsidR="00F7446A" w:rsidRPr="00F7446A">
        <w:rPr>
          <w:rFonts w:asciiTheme="majorHAnsi" w:hAnsiTheme="majorHAnsi" w:cstheme="majorHAnsi"/>
          <w:sz w:val="24"/>
          <w:szCs w:val="24"/>
          <w:lang w:val="fr-FR"/>
        </w:rPr>
        <w:t>principales :</w:t>
      </w:r>
    </w:p>
    <w:p w14:paraId="669F29A4" w14:textId="47ECEED5" w:rsidR="003C6431" w:rsidRPr="003C6431" w:rsidRDefault="00000000" w:rsidP="00A747C9">
      <w:pPr>
        <w:pStyle w:val="Paragraphedeliste"/>
        <w:numPr>
          <w:ilvl w:val="0"/>
          <w:numId w:val="11"/>
        </w:numPr>
        <w:spacing w:before="60" w:after="60"/>
        <w:rPr>
          <w:rFonts w:asciiTheme="majorHAnsi" w:hAnsiTheme="majorHAnsi" w:cstheme="majorHAnsi"/>
          <w:sz w:val="24"/>
          <w:szCs w:val="24"/>
          <w:lang w:val="fr-FR"/>
        </w:rPr>
      </w:pPr>
      <w:r w:rsidRPr="00F7446A">
        <w:rPr>
          <w:rFonts w:asciiTheme="majorHAnsi" w:hAnsiTheme="majorHAnsi" w:cstheme="majorHAnsi"/>
          <w:sz w:val="24"/>
          <w:szCs w:val="24"/>
          <w:lang w:val="fr-FR"/>
        </w:rPr>
        <w:t>Importation</w:t>
      </w:r>
      <w:r w:rsidR="003C6431">
        <w:rPr>
          <w:rFonts w:asciiTheme="majorHAnsi" w:hAnsiTheme="majorHAnsi" w:cstheme="majorHAnsi"/>
          <w:sz w:val="24"/>
          <w:szCs w:val="24"/>
          <w:lang w:val="fr-FR"/>
        </w:rPr>
        <w:t xml:space="preserve"> -&gt; </w:t>
      </w:r>
      <w:r w:rsidR="00F31F26" w:rsidRPr="003C6431">
        <w:rPr>
          <w:rFonts w:asciiTheme="majorHAnsi" w:hAnsiTheme="majorHAnsi" w:cstheme="majorHAnsi"/>
          <w:sz w:val="24"/>
          <w:szCs w:val="24"/>
          <w:lang w:val="fr-FR"/>
        </w:rPr>
        <w:t xml:space="preserve">Composant : </w:t>
      </w:r>
      <w:proofErr w:type="spellStart"/>
      <w:r w:rsidR="00F31F26" w:rsidRPr="003C6431">
        <w:rPr>
          <w:rFonts w:asciiTheme="majorHAnsi" w:hAnsiTheme="majorHAnsi" w:cstheme="majorHAnsi"/>
          <w:sz w:val="24"/>
          <w:szCs w:val="24"/>
          <w:lang w:val="fr-FR"/>
        </w:rPr>
        <w:t>tFileInputDelimited</w:t>
      </w:r>
      <w:proofErr w:type="spellEnd"/>
    </w:p>
    <w:p w14:paraId="616E9573" w14:textId="77777777" w:rsidR="003C6431" w:rsidRDefault="00F31F26" w:rsidP="00A747C9">
      <w:pPr>
        <w:pStyle w:val="Paragraphedeliste"/>
        <w:numPr>
          <w:ilvl w:val="1"/>
          <w:numId w:val="11"/>
        </w:numPr>
        <w:spacing w:before="60" w:after="60"/>
        <w:rPr>
          <w:rFonts w:asciiTheme="majorHAnsi" w:hAnsiTheme="majorHAnsi" w:cstheme="majorHAnsi"/>
          <w:sz w:val="24"/>
          <w:szCs w:val="24"/>
          <w:lang w:val="fr-FR"/>
        </w:rPr>
      </w:pPr>
      <w:r w:rsidRPr="003C6431">
        <w:rPr>
          <w:rFonts w:asciiTheme="majorHAnsi" w:hAnsiTheme="majorHAnsi" w:cstheme="majorHAnsi"/>
          <w:sz w:val="24"/>
          <w:szCs w:val="24"/>
          <w:lang w:val="fr-FR"/>
        </w:rPr>
        <w:t>Fichiers importés : crm.csv, erp.csv, ecommerce.csv</w:t>
      </w:r>
    </w:p>
    <w:p w14:paraId="1F222D62" w14:textId="77777777" w:rsidR="003C6431" w:rsidRDefault="00000000" w:rsidP="00A747C9">
      <w:pPr>
        <w:pStyle w:val="Paragraphedeliste"/>
        <w:numPr>
          <w:ilvl w:val="0"/>
          <w:numId w:val="11"/>
        </w:numPr>
        <w:spacing w:before="60" w:after="60"/>
        <w:rPr>
          <w:rFonts w:asciiTheme="majorHAnsi" w:hAnsiTheme="majorHAnsi" w:cstheme="majorHAnsi"/>
          <w:sz w:val="24"/>
          <w:szCs w:val="24"/>
          <w:lang w:val="fr-FR"/>
        </w:rPr>
      </w:pPr>
      <w:r w:rsidRPr="003C6431">
        <w:rPr>
          <w:rFonts w:asciiTheme="majorHAnsi" w:hAnsiTheme="majorHAnsi" w:cstheme="majorHAnsi"/>
          <w:sz w:val="24"/>
          <w:szCs w:val="24"/>
          <w:lang w:val="fr-FR"/>
        </w:rPr>
        <w:t>Contrôle des données</w:t>
      </w:r>
      <w:r w:rsidR="003C6431">
        <w:rPr>
          <w:rFonts w:asciiTheme="majorHAnsi" w:hAnsiTheme="majorHAnsi" w:cstheme="majorHAnsi"/>
          <w:sz w:val="24"/>
          <w:szCs w:val="24"/>
          <w:lang w:val="fr-FR"/>
        </w:rPr>
        <w:t xml:space="preserve"> -&gt; </w:t>
      </w:r>
      <w:r w:rsidR="00F7446A" w:rsidRPr="003C6431">
        <w:rPr>
          <w:rFonts w:asciiTheme="majorHAnsi" w:hAnsiTheme="majorHAnsi" w:cstheme="majorHAnsi"/>
          <w:sz w:val="24"/>
          <w:szCs w:val="24"/>
          <w:lang w:val="fr-FR"/>
        </w:rPr>
        <w:t xml:space="preserve">Composant : </w:t>
      </w:r>
      <w:proofErr w:type="spellStart"/>
      <w:r w:rsidR="00F7446A" w:rsidRPr="003C6431">
        <w:rPr>
          <w:rFonts w:asciiTheme="majorHAnsi" w:hAnsiTheme="majorHAnsi" w:cstheme="majorHAnsi"/>
          <w:sz w:val="24"/>
          <w:szCs w:val="24"/>
          <w:lang w:val="fr-FR"/>
        </w:rPr>
        <w:t>tLogRo</w:t>
      </w:r>
      <w:r w:rsidR="003C6431" w:rsidRPr="003C6431">
        <w:rPr>
          <w:rFonts w:asciiTheme="majorHAnsi" w:hAnsiTheme="majorHAnsi" w:cstheme="majorHAnsi"/>
          <w:sz w:val="24"/>
          <w:szCs w:val="24"/>
          <w:lang w:val="fr-FR"/>
        </w:rPr>
        <w:t>w</w:t>
      </w:r>
      <w:r w:rsidR="003C6431">
        <w:rPr>
          <w:rFonts w:asciiTheme="majorHAnsi" w:hAnsiTheme="majorHAnsi" w:cstheme="majorHAnsi"/>
          <w:sz w:val="24"/>
          <w:szCs w:val="24"/>
          <w:lang w:val="fr-FR"/>
        </w:rPr>
        <w:t>V</w:t>
      </w:r>
      <w:proofErr w:type="spellEnd"/>
    </w:p>
    <w:p w14:paraId="7D925946" w14:textId="7D33D09B" w:rsidR="003C6431" w:rsidRPr="003C6431" w:rsidRDefault="003C6431" w:rsidP="00A747C9">
      <w:pPr>
        <w:pStyle w:val="Paragraphedeliste"/>
        <w:numPr>
          <w:ilvl w:val="1"/>
          <w:numId w:val="11"/>
        </w:numPr>
        <w:spacing w:before="60" w:after="60"/>
        <w:rPr>
          <w:rFonts w:asciiTheme="majorHAnsi" w:hAnsiTheme="majorHAnsi" w:cstheme="majorHAnsi"/>
          <w:sz w:val="24"/>
          <w:szCs w:val="24"/>
          <w:lang w:val="fr-FR"/>
        </w:rPr>
      </w:pPr>
      <w:r>
        <w:rPr>
          <w:rFonts w:asciiTheme="majorHAnsi" w:hAnsiTheme="majorHAnsi" w:cstheme="majorHAnsi"/>
          <w:sz w:val="24"/>
          <w:szCs w:val="24"/>
          <w:lang w:val="fr-FR"/>
        </w:rPr>
        <w:t>V</w:t>
      </w:r>
      <w:r w:rsidR="00F7446A" w:rsidRPr="003C6431">
        <w:rPr>
          <w:rFonts w:asciiTheme="majorHAnsi" w:hAnsiTheme="majorHAnsi" w:cstheme="majorHAnsi"/>
          <w:sz w:val="24"/>
          <w:szCs w:val="24"/>
          <w:lang w:val="fr-FR"/>
        </w:rPr>
        <w:t>érification du bon chargement des données et de la cohérence des champs</w:t>
      </w:r>
      <w:r w:rsidRPr="003C6431">
        <w:rPr>
          <w:rFonts w:asciiTheme="majorHAnsi" w:hAnsiTheme="majorHAnsi" w:cstheme="majorHAnsi"/>
          <w:sz w:val="24"/>
          <w:szCs w:val="24"/>
          <w:lang w:val="fr-FR"/>
        </w:rPr>
        <w:t>, permet une visualisation des données.</w:t>
      </w:r>
    </w:p>
    <w:p w14:paraId="56FC9823" w14:textId="428F2460" w:rsidR="00A747C9" w:rsidRPr="00A747C9" w:rsidRDefault="00000000" w:rsidP="00A747C9">
      <w:pPr>
        <w:pStyle w:val="Paragraphedeliste"/>
        <w:spacing w:before="60" w:after="60"/>
        <w:ind w:left="360"/>
        <w:rPr>
          <w:rFonts w:asciiTheme="majorHAnsi" w:hAnsiTheme="majorHAnsi" w:cstheme="majorHAnsi"/>
          <w:sz w:val="24"/>
          <w:szCs w:val="24"/>
          <w:lang w:val="fr-FR"/>
        </w:rPr>
      </w:pPr>
      <w:r w:rsidRPr="003C6431">
        <w:rPr>
          <w:rFonts w:asciiTheme="majorHAnsi" w:hAnsiTheme="majorHAnsi" w:cstheme="majorHAnsi"/>
          <w:sz w:val="24"/>
          <w:szCs w:val="24"/>
          <w:lang w:val="fr-FR"/>
        </w:rPr>
        <w:t>Nettoyage et mise à jour</w:t>
      </w:r>
      <w:r w:rsidR="003C6431">
        <w:rPr>
          <w:rFonts w:asciiTheme="majorHAnsi" w:hAnsiTheme="majorHAnsi" w:cstheme="majorHAnsi"/>
          <w:sz w:val="24"/>
          <w:szCs w:val="24"/>
          <w:lang w:val="fr-FR"/>
        </w:rPr>
        <w:t xml:space="preserve"> </w:t>
      </w:r>
      <w:r w:rsidR="00A747C9">
        <w:rPr>
          <w:rFonts w:asciiTheme="majorHAnsi" w:hAnsiTheme="majorHAnsi" w:cstheme="majorHAnsi"/>
          <w:sz w:val="24"/>
          <w:szCs w:val="24"/>
          <w:lang w:val="fr-FR"/>
        </w:rPr>
        <w:t>et f</w:t>
      </w:r>
      <w:r w:rsidR="00A747C9" w:rsidRPr="00EE125C">
        <w:rPr>
          <w:rFonts w:asciiTheme="majorHAnsi" w:hAnsiTheme="majorHAnsi" w:cstheme="majorHAnsi"/>
          <w:sz w:val="24"/>
          <w:szCs w:val="24"/>
          <w:lang w:val="fr-FR"/>
        </w:rPr>
        <w:t>usion fina</w:t>
      </w:r>
      <w:r w:rsidR="00A747C9">
        <w:rPr>
          <w:rFonts w:asciiTheme="majorHAnsi" w:hAnsiTheme="majorHAnsi" w:cstheme="majorHAnsi"/>
          <w:sz w:val="24"/>
          <w:szCs w:val="24"/>
          <w:lang w:val="fr-FR"/>
        </w:rPr>
        <w:t xml:space="preserve">le </w:t>
      </w:r>
      <w:r w:rsidR="003C6431" w:rsidRPr="00A747C9">
        <w:rPr>
          <w:rFonts w:asciiTheme="majorHAnsi" w:hAnsiTheme="majorHAnsi" w:cstheme="majorHAnsi"/>
          <w:sz w:val="24"/>
          <w:szCs w:val="24"/>
          <w:lang w:val="fr-FR"/>
        </w:rPr>
        <w:t xml:space="preserve">-&gt; </w:t>
      </w:r>
      <w:r w:rsidRPr="00A747C9">
        <w:rPr>
          <w:rFonts w:asciiTheme="majorHAnsi" w:hAnsiTheme="majorHAnsi" w:cstheme="majorHAnsi"/>
          <w:sz w:val="24"/>
          <w:szCs w:val="24"/>
          <w:lang w:val="fr-FR"/>
        </w:rPr>
        <w:t xml:space="preserve">Composant : </w:t>
      </w:r>
      <w:proofErr w:type="spellStart"/>
      <w:r w:rsidR="003C6431" w:rsidRPr="00A747C9">
        <w:rPr>
          <w:rFonts w:asciiTheme="majorHAnsi" w:hAnsiTheme="majorHAnsi" w:cstheme="majorHAnsi"/>
          <w:sz w:val="24"/>
          <w:szCs w:val="24"/>
        </w:rPr>
        <w:t>tMap</w:t>
      </w:r>
      <w:proofErr w:type="spellEnd"/>
      <w:r w:rsidR="003C6431" w:rsidRPr="00A747C9">
        <w:rPr>
          <w:rFonts w:asciiTheme="majorHAnsi" w:hAnsiTheme="majorHAnsi" w:cstheme="majorHAnsi"/>
        </w:rPr>
        <w:t xml:space="preserve"> </w:t>
      </w:r>
    </w:p>
    <w:p w14:paraId="02D03CD9" w14:textId="77777777" w:rsidR="00A747C9" w:rsidRDefault="00A747C9" w:rsidP="00A747C9">
      <w:pPr>
        <w:pStyle w:val="Paragraphedeliste"/>
        <w:numPr>
          <w:ilvl w:val="1"/>
          <w:numId w:val="11"/>
        </w:numPr>
        <w:spacing w:before="60" w:after="60"/>
        <w:rPr>
          <w:rFonts w:asciiTheme="majorHAnsi" w:hAnsiTheme="majorHAnsi" w:cstheme="majorHAnsi"/>
          <w:sz w:val="24"/>
          <w:szCs w:val="24"/>
          <w:lang w:val="fr-FR"/>
        </w:rPr>
      </w:pPr>
      <w:r w:rsidRPr="00F7446A">
        <w:rPr>
          <w:rFonts w:asciiTheme="majorHAnsi" w:hAnsiTheme="majorHAnsi" w:cstheme="majorHAnsi"/>
          <w:sz w:val="24"/>
          <w:szCs w:val="24"/>
          <w:lang w:val="fr-FR"/>
        </w:rPr>
        <w:t>Regroupement des trois flux nettoyé</w:t>
      </w:r>
      <w:r>
        <w:rPr>
          <w:rFonts w:asciiTheme="majorHAnsi" w:hAnsiTheme="majorHAnsi" w:cstheme="majorHAnsi"/>
          <w:sz w:val="24"/>
          <w:szCs w:val="24"/>
          <w:lang w:val="fr-FR"/>
        </w:rPr>
        <w:t>s</w:t>
      </w:r>
    </w:p>
    <w:p w14:paraId="18403F40" w14:textId="77777777" w:rsidR="00A747C9" w:rsidRDefault="00A747C9" w:rsidP="00A747C9">
      <w:pPr>
        <w:pStyle w:val="Paragraphedeliste"/>
        <w:numPr>
          <w:ilvl w:val="1"/>
          <w:numId w:val="11"/>
        </w:numPr>
        <w:spacing w:before="60" w:after="60"/>
        <w:rPr>
          <w:rFonts w:asciiTheme="majorHAnsi" w:hAnsiTheme="majorHAnsi" w:cstheme="majorHAnsi"/>
          <w:sz w:val="24"/>
          <w:szCs w:val="24"/>
          <w:lang w:val="fr-FR"/>
        </w:rPr>
      </w:pPr>
      <w:r w:rsidRPr="00F7446A">
        <w:rPr>
          <w:rFonts w:asciiTheme="majorHAnsi" w:hAnsiTheme="majorHAnsi" w:cstheme="majorHAnsi"/>
          <w:sz w:val="24"/>
          <w:szCs w:val="24"/>
          <w:lang w:val="fr-FR"/>
        </w:rPr>
        <w:t>Jointures sur les clés principales (</w:t>
      </w:r>
      <w:proofErr w:type="spellStart"/>
      <w:r w:rsidRPr="00F7446A">
        <w:rPr>
          <w:rFonts w:asciiTheme="majorHAnsi" w:hAnsiTheme="majorHAnsi" w:cstheme="majorHAnsi"/>
          <w:sz w:val="24"/>
          <w:szCs w:val="24"/>
          <w:lang w:val="fr-FR"/>
        </w:rPr>
        <w:t>id_client</w:t>
      </w:r>
      <w:proofErr w:type="spellEnd"/>
      <w:r w:rsidRPr="00F7446A">
        <w:rPr>
          <w:rFonts w:asciiTheme="majorHAnsi" w:hAnsiTheme="majorHAnsi" w:cstheme="majorHAnsi"/>
          <w:sz w:val="24"/>
          <w:szCs w:val="24"/>
          <w:lang w:val="fr-FR"/>
        </w:rPr>
        <w:t>)</w:t>
      </w:r>
    </w:p>
    <w:p w14:paraId="08EC9F02" w14:textId="68DA42C4" w:rsidR="00334D0E" w:rsidRPr="00A747C9" w:rsidRDefault="00A747C9" w:rsidP="00A747C9">
      <w:pPr>
        <w:pStyle w:val="Paragraphedeliste"/>
        <w:numPr>
          <w:ilvl w:val="1"/>
          <w:numId w:val="11"/>
        </w:numPr>
        <w:spacing w:before="60" w:after="60"/>
        <w:rPr>
          <w:rFonts w:asciiTheme="majorHAnsi" w:hAnsiTheme="majorHAnsi" w:cstheme="majorHAnsi"/>
          <w:sz w:val="24"/>
          <w:szCs w:val="24"/>
          <w:lang w:val="fr-FR"/>
        </w:rPr>
      </w:pPr>
      <w:r w:rsidRPr="00A747C9">
        <w:rPr>
          <w:rFonts w:asciiTheme="majorHAnsi" w:hAnsiTheme="majorHAnsi" w:cstheme="majorHAnsi"/>
          <w:sz w:val="24"/>
          <w:szCs w:val="24"/>
          <w:lang w:val="fr-FR"/>
        </w:rPr>
        <w:t>Nettoyage et fusion finale des trois flux consolidés.</w:t>
      </w:r>
    </w:p>
    <w:p w14:paraId="4B69F96D" w14:textId="0C2EE4A3" w:rsidR="00A747C9" w:rsidRPr="00A747C9" w:rsidRDefault="00000000" w:rsidP="00A747C9">
      <w:pPr>
        <w:pStyle w:val="Titre2"/>
        <w:spacing w:before="60" w:after="60"/>
        <w:rPr>
          <w:rFonts w:cstheme="majorHAnsi"/>
          <w:color w:val="92D050"/>
          <w:sz w:val="24"/>
          <w:szCs w:val="24"/>
          <w:lang w:val="fr-FR"/>
        </w:rPr>
      </w:pPr>
      <w:r w:rsidRPr="00A747C9">
        <w:rPr>
          <w:rFonts w:cstheme="majorHAnsi"/>
          <w:color w:val="92D050"/>
          <w:sz w:val="24"/>
          <w:szCs w:val="24"/>
          <w:lang w:val="fr-FR"/>
        </w:rPr>
        <w:t>3. Schéma du process global</w:t>
      </w:r>
    </w:p>
    <w:p w14:paraId="1C0361FA" w14:textId="77777777" w:rsidR="00A747C9" w:rsidRDefault="00A747C9" w:rsidP="00A747C9">
      <w:pPr>
        <w:pStyle w:val="Titre2"/>
        <w:spacing w:before="60" w:after="60"/>
        <w:rPr>
          <w:rFonts w:cstheme="majorHAnsi"/>
          <w:sz w:val="24"/>
          <w:szCs w:val="24"/>
          <w:lang w:val="fr-FR"/>
        </w:rPr>
      </w:pPr>
    </w:p>
    <w:p w14:paraId="031DBDCF" w14:textId="489C988A" w:rsidR="00A747C9" w:rsidRPr="00A747C9" w:rsidRDefault="00A747C9" w:rsidP="00A747C9">
      <w:pPr>
        <w:spacing w:before="60" w:after="60"/>
        <w:rPr>
          <w:lang w:val="fr-FR"/>
        </w:rPr>
      </w:pPr>
      <w:r>
        <w:rPr>
          <w:noProof/>
          <w:lang w:val="fr-FR"/>
        </w:rPr>
        <w:drawing>
          <wp:inline distT="0" distB="0" distL="0" distR="0" wp14:anchorId="4B8889C5" wp14:editId="15E23C3B">
            <wp:extent cx="4889500" cy="2413000"/>
            <wp:effectExtent l="0" t="0" r="0" b="0"/>
            <wp:docPr id="5219870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987033" name="Image 521987033"/>
                    <pic:cNvPicPr/>
                  </pic:nvPicPr>
                  <pic:blipFill>
                    <a:blip r:embed="rId6"/>
                    <a:stretch>
                      <a:fillRect/>
                    </a:stretch>
                  </pic:blipFill>
                  <pic:spPr>
                    <a:xfrm>
                      <a:off x="0" y="0"/>
                      <a:ext cx="4889500" cy="2413000"/>
                    </a:xfrm>
                    <a:prstGeom prst="rect">
                      <a:avLst/>
                    </a:prstGeom>
                  </pic:spPr>
                </pic:pic>
              </a:graphicData>
            </a:graphic>
          </wp:inline>
        </w:drawing>
      </w:r>
    </w:p>
    <w:p w14:paraId="4F5A2670" w14:textId="2BE219C5" w:rsidR="00334D0E" w:rsidRPr="00A747C9" w:rsidRDefault="00000000" w:rsidP="00A747C9">
      <w:pPr>
        <w:pStyle w:val="Titre2"/>
        <w:spacing w:before="60" w:after="60"/>
        <w:rPr>
          <w:rFonts w:cstheme="majorHAnsi"/>
          <w:color w:val="92D050"/>
          <w:sz w:val="24"/>
          <w:szCs w:val="24"/>
          <w:lang w:val="fr-FR"/>
        </w:rPr>
      </w:pPr>
      <w:r w:rsidRPr="00A747C9">
        <w:rPr>
          <w:rFonts w:cstheme="majorHAnsi"/>
          <w:color w:val="92D050"/>
          <w:sz w:val="24"/>
          <w:szCs w:val="24"/>
          <w:lang w:val="fr-FR"/>
        </w:rPr>
        <w:lastRenderedPageBreak/>
        <w:t>4. Résultats obtenus</w:t>
      </w:r>
    </w:p>
    <w:p w14:paraId="23AE1A0A" w14:textId="6EF622F6" w:rsidR="00334D0E" w:rsidRDefault="00000000" w:rsidP="00A747C9">
      <w:pPr>
        <w:spacing w:before="60" w:after="60"/>
        <w:rPr>
          <w:rFonts w:asciiTheme="majorHAnsi" w:hAnsiTheme="majorHAnsi" w:cstheme="majorHAnsi"/>
          <w:sz w:val="24"/>
          <w:szCs w:val="24"/>
          <w:lang w:val="fr-FR"/>
        </w:rPr>
      </w:pPr>
      <w:r w:rsidRPr="00F7446A">
        <w:rPr>
          <w:rFonts w:asciiTheme="majorHAnsi" w:hAnsiTheme="majorHAnsi" w:cstheme="majorHAnsi"/>
          <w:sz w:val="24"/>
          <w:szCs w:val="24"/>
          <w:lang w:val="fr-FR"/>
        </w:rPr>
        <w:t>- Données consolidées issues de 3 sources hétérogènes</w:t>
      </w:r>
      <w:r w:rsidRPr="00F7446A">
        <w:rPr>
          <w:rFonts w:asciiTheme="majorHAnsi" w:hAnsiTheme="majorHAnsi" w:cstheme="majorHAnsi"/>
          <w:sz w:val="24"/>
          <w:szCs w:val="24"/>
          <w:lang w:val="fr-FR"/>
        </w:rPr>
        <w:br/>
        <w:t>- Données nettoyées, typées et cohérentes</w:t>
      </w:r>
    </w:p>
    <w:p w14:paraId="0B2E070C" w14:textId="77777777" w:rsidR="00A747C9" w:rsidRPr="00F7446A" w:rsidRDefault="00A747C9" w:rsidP="00F7446A">
      <w:pPr>
        <w:spacing w:before="60" w:after="60"/>
        <w:rPr>
          <w:rFonts w:asciiTheme="majorHAnsi" w:hAnsiTheme="majorHAnsi" w:cstheme="majorHAnsi"/>
          <w:sz w:val="24"/>
          <w:szCs w:val="24"/>
          <w:lang w:val="fr-FR"/>
        </w:rPr>
      </w:pPr>
    </w:p>
    <w:sectPr w:rsidR="00A747C9" w:rsidRPr="00F7446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45A16B4C"/>
    <w:multiLevelType w:val="multilevel"/>
    <w:tmpl w:val="1A0E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54EC8"/>
    <w:multiLevelType w:val="hybridMultilevel"/>
    <w:tmpl w:val="0AA236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43C0565"/>
    <w:multiLevelType w:val="hybridMultilevel"/>
    <w:tmpl w:val="3E2EB92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770C53F2"/>
    <w:multiLevelType w:val="hybridMultilevel"/>
    <w:tmpl w:val="78DAD4A8"/>
    <w:lvl w:ilvl="0" w:tplc="C5909AA6">
      <w:start w:val="1"/>
      <w:numFmt w:val="bullet"/>
      <w:lvlText w:val="•"/>
      <w:lvlJc w:val="left"/>
      <w:pPr>
        <w:tabs>
          <w:tab w:val="num" w:pos="720"/>
        </w:tabs>
        <w:ind w:left="720" w:hanging="360"/>
      </w:pPr>
      <w:rPr>
        <w:rFonts w:ascii="Arial" w:hAnsi="Arial" w:hint="default"/>
      </w:rPr>
    </w:lvl>
    <w:lvl w:ilvl="1" w:tplc="6ED0A2B0" w:tentative="1">
      <w:start w:val="1"/>
      <w:numFmt w:val="bullet"/>
      <w:lvlText w:val="•"/>
      <w:lvlJc w:val="left"/>
      <w:pPr>
        <w:tabs>
          <w:tab w:val="num" w:pos="1440"/>
        </w:tabs>
        <w:ind w:left="1440" w:hanging="360"/>
      </w:pPr>
      <w:rPr>
        <w:rFonts w:ascii="Arial" w:hAnsi="Arial" w:hint="default"/>
      </w:rPr>
    </w:lvl>
    <w:lvl w:ilvl="2" w:tplc="E9202F58" w:tentative="1">
      <w:start w:val="1"/>
      <w:numFmt w:val="bullet"/>
      <w:lvlText w:val="•"/>
      <w:lvlJc w:val="left"/>
      <w:pPr>
        <w:tabs>
          <w:tab w:val="num" w:pos="2160"/>
        </w:tabs>
        <w:ind w:left="2160" w:hanging="360"/>
      </w:pPr>
      <w:rPr>
        <w:rFonts w:ascii="Arial" w:hAnsi="Arial" w:hint="default"/>
      </w:rPr>
    </w:lvl>
    <w:lvl w:ilvl="3" w:tplc="CC8A7D48" w:tentative="1">
      <w:start w:val="1"/>
      <w:numFmt w:val="bullet"/>
      <w:lvlText w:val="•"/>
      <w:lvlJc w:val="left"/>
      <w:pPr>
        <w:tabs>
          <w:tab w:val="num" w:pos="2880"/>
        </w:tabs>
        <w:ind w:left="2880" w:hanging="360"/>
      </w:pPr>
      <w:rPr>
        <w:rFonts w:ascii="Arial" w:hAnsi="Arial" w:hint="default"/>
      </w:rPr>
    </w:lvl>
    <w:lvl w:ilvl="4" w:tplc="A4026DE8" w:tentative="1">
      <w:start w:val="1"/>
      <w:numFmt w:val="bullet"/>
      <w:lvlText w:val="•"/>
      <w:lvlJc w:val="left"/>
      <w:pPr>
        <w:tabs>
          <w:tab w:val="num" w:pos="3600"/>
        </w:tabs>
        <w:ind w:left="3600" w:hanging="360"/>
      </w:pPr>
      <w:rPr>
        <w:rFonts w:ascii="Arial" w:hAnsi="Arial" w:hint="default"/>
      </w:rPr>
    </w:lvl>
    <w:lvl w:ilvl="5" w:tplc="0042215A" w:tentative="1">
      <w:start w:val="1"/>
      <w:numFmt w:val="bullet"/>
      <w:lvlText w:val="•"/>
      <w:lvlJc w:val="left"/>
      <w:pPr>
        <w:tabs>
          <w:tab w:val="num" w:pos="4320"/>
        </w:tabs>
        <w:ind w:left="4320" w:hanging="360"/>
      </w:pPr>
      <w:rPr>
        <w:rFonts w:ascii="Arial" w:hAnsi="Arial" w:hint="default"/>
      </w:rPr>
    </w:lvl>
    <w:lvl w:ilvl="6" w:tplc="FADA31B4" w:tentative="1">
      <w:start w:val="1"/>
      <w:numFmt w:val="bullet"/>
      <w:lvlText w:val="•"/>
      <w:lvlJc w:val="left"/>
      <w:pPr>
        <w:tabs>
          <w:tab w:val="num" w:pos="5040"/>
        </w:tabs>
        <w:ind w:left="5040" w:hanging="360"/>
      </w:pPr>
      <w:rPr>
        <w:rFonts w:ascii="Arial" w:hAnsi="Arial" w:hint="default"/>
      </w:rPr>
    </w:lvl>
    <w:lvl w:ilvl="7" w:tplc="447A829C" w:tentative="1">
      <w:start w:val="1"/>
      <w:numFmt w:val="bullet"/>
      <w:lvlText w:val="•"/>
      <w:lvlJc w:val="left"/>
      <w:pPr>
        <w:tabs>
          <w:tab w:val="num" w:pos="5760"/>
        </w:tabs>
        <w:ind w:left="5760" w:hanging="360"/>
      </w:pPr>
      <w:rPr>
        <w:rFonts w:ascii="Arial" w:hAnsi="Arial" w:hint="default"/>
      </w:rPr>
    </w:lvl>
    <w:lvl w:ilvl="8" w:tplc="1C94AFD4" w:tentative="1">
      <w:start w:val="1"/>
      <w:numFmt w:val="bullet"/>
      <w:lvlText w:val="•"/>
      <w:lvlJc w:val="left"/>
      <w:pPr>
        <w:tabs>
          <w:tab w:val="num" w:pos="6480"/>
        </w:tabs>
        <w:ind w:left="6480" w:hanging="360"/>
      </w:pPr>
      <w:rPr>
        <w:rFonts w:ascii="Arial" w:hAnsi="Arial" w:hint="default"/>
      </w:rPr>
    </w:lvl>
  </w:abstractNum>
  <w:num w:numId="1" w16cid:durableId="1680083188">
    <w:abstractNumId w:val="8"/>
  </w:num>
  <w:num w:numId="2" w16cid:durableId="1591312170">
    <w:abstractNumId w:val="6"/>
  </w:num>
  <w:num w:numId="3" w16cid:durableId="37166499">
    <w:abstractNumId w:val="5"/>
  </w:num>
  <w:num w:numId="4" w16cid:durableId="1239484866">
    <w:abstractNumId w:val="4"/>
  </w:num>
  <w:num w:numId="5" w16cid:durableId="1835298731">
    <w:abstractNumId w:val="7"/>
  </w:num>
  <w:num w:numId="6" w16cid:durableId="1860966809">
    <w:abstractNumId w:val="3"/>
  </w:num>
  <w:num w:numId="7" w16cid:durableId="1106772338">
    <w:abstractNumId w:val="2"/>
  </w:num>
  <w:num w:numId="8" w16cid:durableId="1868834251">
    <w:abstractNumId w:val="1"/>
  </w:num>
  <w:num w:numId="9" w16cid:durableId="1736472031">
    <w:abstractNumId w:val="0"/>
  </w:num>
  <w:num w:numId="10" w16cid:durableId="817957383">
    <w:abstractNumId w:val="10"/>
  </w:num>
  <w:num w:numId="11" w16cid:durableId="617952715">
    <w:abstractNumId w:val="11"/>
  </w:num>
  <w:num w:numId="12" w16cid:durableId="1614509398">
    <w:abstractNumId w:val="9"/>
  </w:num>
  <w:num w:numId="13" w16cid:durableId="17142290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D0E"/>
    <w:rsid w:val="003C6431"/>
    <w:rsid w:val="004F3E3D"/>
    <w:rsid w:val="0051502E"/>
    <w:rsid w:val="008A627A"/>
    <w:rsid w:val="00967314"/>
    <w:rsid w:val="00A747C9"/>
    <w:rsid w:val="00AA1D8D"/>
    <w:rsid w:val="00B47730"/>
    <w:rsid w:val="00CB0664"/>
    <w:rsid w:val="00EE125C"/>
    <w:rsid w:val="00F31F26"/>
    <w:rsid w:val="00F744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7DE712"/>
  <w14:defaultImageDpi w14:val="300"/>
  <w15:docId w15:val="{E10367C0-6351-3648-A0DD-615A66E7B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C6431"/>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3C643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Pages>
  <Words>177</Words>
  <Characters>976</Characters>
  <Application>Microsoft Office Word</Application>
  <DocSecurity>0</DocSecurity>
  <Lines>8</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Matteo Cherief</cp:lastModifiedBy>
  <cp:revision>5</cp:revision>
  <dcterms:created xsi:type="dcterms:W3CDTF">2013-12-23T23:15:00Z</dcterms:created>
  <dcterms:modified xsi:type="dcterms:W3CDTF">2025-10-31T15:50:00Z</dcterms:modified>
  <cp:category/>
</cp:coreProperties>
</file>