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A6E39" w14:textId="77777777" w:rsidR="00E104E4" w:rsidRPr="0095117C" w:rsidRDefault="000133AD">
      <w:pPr>
        <w:spacing w:after="50"/>
        <w:rPr>
          <w:color w:val="215E99" w:themeColor="text2" w:themeTint="BF"/>
        </w:rPr>
      </w:pPr>
      <w:r>
        <w:rPr>
          <w:rFonts w:eastAsia="Segoe UI"/>
          <w:b/>
          <w:bCs/>
          <w:smallCaps/>
          <w:noProof/>
          <w:color w:val="215E99" w:themeColor="text2" w:themeTint="BF"/>
          <w:sz w:val="21"/>
          <w:szCs w:val="21"/>
          <w:lang w:val="en-US"/>
        </w:rPr>
        <w:drawing>
          <wp:anchor distT="0" distB="0" distL="114300" distR="114300" simplePos="0" relativeHeight="251661312" behindDoc="0" locked="0" layoutInCell="1" allowOverlap="1" wp14:anchorId="61967709" wp14:editId="39AEA122">
            <wp:simplePos x="0" y="0"/>
            <wp:positionH relativeFrom="column">
              <wp:posOffset>28575</wp:posOffset>
            </wp:positionH>
            <wp:positionV relativeFrom="paragraph">
              <wp:posOffset>57150</wp:posOffset>
            </wp:positionV>
            <wp:extent cx="899795" cy="934720"/>
            <wp:effectExtent l="0" t="0" r="0" b="0"/>
            <wp:wrapSquare wrapText="bothSides"/>
            <wp:docPr id="174792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58" t="6723" r="14080" b="13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93472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1308" w:rsidRPr="0095117C">
        <w:rPr>
          <w:rFonts w:eastAsia="Segoe UI"/>
          <w:color w:val="215E99" w:themeColor="text2" w:themeTint="BF"/>
          <w:sz w:val="52"/>
          <w:szCs w:val="52"/>
        </w:rPr>
        <w:t>Dazaet Galicia-Badillo</w:t>
      </w:r>
    </w:p>
    <w:p w14:paraId="5DF3518E" w14:textId="77777777" w:rsidR="00E104E4" w:rsidRPr="0095117C" w:rsidRDefault="008F7B13">
      <w:pPr>
        <w:spacing w:after="50"/>
        <w:rPr>
          <w:color w:val="000000" w:themeColor="text1"/>
        </w:rPr>
      </w:pPr>
      <w:r w:rsidRPr="0095117C">
        <w:rPr>
          <w:rFonts w:eastAsia="Segoe UI"/>
          <w:color w:val="000000" w:themeColor="text1"/>
          <w:sz w:val="21"/>
          <w:szCs w:val="21"/>
        </w:rPr>
        <w:t>PhD Chemical Sciences</w:t>
      </w:r>
      <w:r w:rsidRPr="0095117C">
        <w:rPr>
          <w:rFonts w:eastAsia="Segoe UI"/>
          <w:color w:val="000000" w:themeColor="text1"/>
          <w:sz w:val="21"/>
          <w:szCs w:val="21"/>
        </w:rPr>
        <w:br/>
        <w:t>Current affiliation: Instituto Mexicano de la Propiedad Industrial</w:t>
      </w:r>
    </w:p>
    <w:p w14:paraId="5A8C8E0D" w14:textId="77777777" w:rsidR="00E104E4" w:rsidRPr="00BB7D8A" w:rsidRDefault="005E1308">
      <w:pPr>
        <w:spacing w:after="90"/>
        <w:rPr>
          <w:color w:val="000000" w:themeColor="text1"/>
        </w:rPr>
      </w:pPr>
      <w:r w:rsidRPr="00BB7D8A">
        <w:rPr>
          <w:color w:val="000000" w:themeColor="text1"/>
        </w:rPr>
        <w:t xml:space="preserve">dazaet.galiciab@outlook.com   •   (+52)  </w:t>
      </w:r>
      <w:r w:rsidR="004C6CE1" w:rsidRPr="00BB7D8A">
        <w:rPr>
          <w:color w:val="000000" w:themeColor="text1"/>
        </w:rPr>
        <w:t>56</w:t>
      </w:r>
      <w:r w:rsidR="009675BB" w:rsidRPr="00BB7D8A">
        <w:rPr>
          <w:color w:val="000000" w:themeColor="text1"/>
        </w:rPr>
        <w:t>51534560</w:t>
      </w:r>
      <w:r w:rsidRPr="00BB7D8A">
        <w:rPr>
          <w:color w:val="000000" w:themeColor="text1"/>
        </w:rPr>
        <w:t xml:space="preserve">  •   Mexico City, Mexico</w:t>
      </w:r>
    </w:p>
    <w:p w14:paraId="5D325DEA" w14:textId="77777777" w:rsidR="00E104E4" w:rsidRPr="006C7ACA" w:rsidRDefault="005778E3" w:rsidP="00BE2674">
      <w:pPr>
        <w:pStyle w:val="Ttulo2"/>
        <w:spacing w:after="0"/>
      </w:pPr>
      <w:r w:rsidRPr="006C7ACA">
        <w:t>About me</w:t>
      </w:r>
    </w:p>
    <w:p w14:paraId="7049C800" w14:textId="77777777" w:rsidR="00E104E4" w:rsidRDefault="00157A22" w:rsidP="00BE2674">
      <w:pPr>
        <w:spacing w:before="60"/>
        <w:jc w:val="both"/>
        <w:rPr>
          <w:color w:val="1A1A1A"/>
          <w:lang w:val="en-US"/>
        </w:rPr>
      </w:pPr>
      <w:r w:rsidRPr="00157A22">
        <w:rPr>
          <w:color w:val="1A1A1A"/>
          <w:lang w:val="en-US"/>
        </w:rPr>
        <w:t>My research</w:t>
      </w:r>
      <w:r w:rsidR="00F20332">
        <w:rPr>
          <w:color w:val="1A1A1A"/>
          <w:lang w:val="en-US"/>
        </w:rPr>
        <w:t xml:space="preserve"> has been focused</w:t>
      </w:r>
      <w:r w:rsidRPr="00157A22">
        <w:rPr>
          <w:color w:val="1A1A1A"/>
          <w:lang w:val="en-US"/>
        </w:rPr>
        <w:t xml:space="preserve"> on the design and synthesis of organic and metal-organic framework materials exhibiting dynamics across multiple length scales</w:t>
      </w:r>
      <w:r>
        <w:rPr>
          <w:color w:val="1A1A1A"/>
          <w:lang w:val="en-US"/>
        </w:rPr>
        <w:t>-</w:t>
      </w:r>
      <w:r w:rsidRPr="00157A22">
        <w:rPr>
          <w:color w:val="1A1A1A"/>
          <w:lang w:val="en-US"/>
        </w:rPr>
        <w:t>rom molecular-level rotational motion and photoisomerization to macroscopic phenomena such as crystal flexibility, salient mechanical responses, and single-crystal-to-single-crystal phase transitions.</w:t>
      </w:r>
      <w:r>
        <w:rPr>
          <w:color w:val="1A1A1A"/>
          <w:lang w:val="en-US"/>
        </w:rPr>
        <w:t xml:space="preserve"> </w:t>
      </w:r>
      <w:r w:rsidRPr="00157A22">
        <w:rPr>
          <w:color w:val="1A1A1A"/>
          <w:lang w:val="en-US"/>
        </w:rPr>
        <w:t>I bring a strong experimental toolkit: organic synthesis, solid-state NMR (variable-temperature ²H and ¹³C), single-crystal and powder X-ray diffraction (SCXRD/PXRD), fluorimetry, and DFT calculations.</w:t>
      </w:r>
      <w:r>
        <w:rPr>
          <w:color w:val="1A1A1A"/>
          <w:lang w:val="en-US"/>
        </w:rPr>
        <w:t xml:space="preserve"> </w:t>
      </w:r>
      <w:r w:rsidRPr="00157A22">
        <w:rPr>
          <w:color w:val="1A1A1A"/>
          <w:lang w:val="en-US"/>
        </w:rPr>
        <w:t xml:space="preserve">My long-term goal is to build an independent research program that bridges materials chemistry with applied challenges in energy storage, environmental remediation, </w:t>
      </w:r>
      <w:r w:rsidR="00334BCF">
        <w:rPr>
          <w:color w:val="1A1A1A"/>
          <w:lang w:val="en-US"/>
        </w:rPr>
        <w:t>or</w:t>
      </w:r>
      <w:r w:rsidRPr="00157A22">
        <w:rPr>
          <w:color w:val="1A1A1A"/>
          <w:lang w:val="en-US"/>
        </w:rPr>
        <w:t xml:space="preserve"> biomedical applications</w:t>
      </w:r>
      <w:r>
        <w:rPr>
          <w:color w:val="1A1A1A"/>
          <w:lang w:val="en-US"/>
        </w:rPr>
        <w:t xml:space="preserve"> </w:t>
      </w:r>
      <w:r w:rsidRPr="00157A22">
        <w:rPr>
          <w:color w:val="1A1A1A"/>
          <w:lang w:val="en-US"/>
        </w:rPr>
        <w:t>in academia or the private sector.</w:t>
      </w:r>
    </w:p>
    <w:p w14:paraId="598A9AB7" w14:textId="77777777" w:rsidR="003C4DD5" w:rsidRPr="006C7ACA" w:rsidRDefault="003C4DD5" w:rsidP="003C4DD5">
      <w:pPr>
        <w:pStyle w:val="Ttulo2"/>
      </w:pPr>
      <w:r>
        <w:t>Honors, Awards &amp; Funding</w:t>
      </w:r>
    </w:p>
    <w:p w14:paraId="355E3BEB" w14:textId="77777777" w:rsidR="003C4DD5" w:rsidRPr="003C4DD5" w:rsidRDefault="003C4DD5" w:rsidP="007D0C2E">
      <w:pPr>
        <w:jc w:val="both"/>
        <w:rPr>
          <w:color w:val="1A1A1A"/>
          <w:lang w:val="en-US"/>
        </w:rPr>
      </w:pPr>
      <w:r w:rsidRPr="003C4DD5">
        <w:rPr>
          <w:color w:val="1A1A1A"/>
          <w:lang w:val="en-US"/>
        </w:rPr>
        <w:t xml:space="preserve">Nominated* Alfonso Caso Medal nomination - UNAM. </w:t>
      </w:r>
      <w:r w:rsidRPr="003C4DD5">
        <w:rPr>
          <w:color w:val="1A1A1A"/>
          <w:lang w:val="en-US"/>
        </w:rPr>
        <w:tab/>
      </w:r>
      <w:r w:rsidRPr="003C4DD5">
        <w:rPr>
          <w:color w:val="1A1A1A"/>
          <w:lang w:val="en-US"/>
        </w:rPr>
        <w:tab/>
      </w:r>
      <w:r w:rsidRPr="003C4DD5">
        <w:rPr>
          <w:color w:val="1A1A1A"/>
          <w:lang w:val="en-US"/>
        </w:rPr>
        <w:tab/>
      </w:r>
      <w:r w:rsidRPr="003C4DD5">
        <w:rPr>
          <w:color w:val="1A1A1A"/>
          <w:lang w:val="en-US"/>
        </w:rPr>
        <w:tab/>
      </w:r>
      <w:r w:rsidRPr="003C4DD5">
        <w:rPr>
          <w:color w:val="1A1A1A"/>
          <w:lang w:val="en-US"/>
        </w:rPr>
        <w:tab/>
      </w:r>
      <w:r w:rsidRPr="003C4DD5">
        <w:rPr>
          <w:color w:val="1A1A1A"/>
          <w:lang w:val="en-US"/>
        </w:rPr>
        <w:tab/>
      </w:r>
      <w:r w:rsidRPr="003C4DD5">
        <w:rPr>
          <w:color w:val="1A1A1A"/>
          <w:lang w:val="en-US"/>
        </w:rPr>
        <w:tab/>
        <w:t>2026</w:t>
      </w:r>
    </w:p>
    <w:p w14:paraId="7B2D6D40" w14:textId="77777777" w:rsidR="003C4DD5" w:rsidRPr="003C4DD5" w:rsidRDefault="003C4DD5" w:rsidP="007D0C2E">
      <w:pPr>
        <w:ind w:firstLine="708"/>
        <w:jc w:val="both"/>
        <w:rPr>
          <w:color w:val="1A1A1A"/>
          <w:sz w:val="16"/>
          <w:szCs w:val="16"/>
          <w:lang w:val="en-US"/>
        </w:rPr>
      </w:pPr>
      <w:r w:rsidRPr="003C4DD5">
        <w:rPr>
          <w:color w:val="1A1A1A"/>
          <w:sz w:val="16"/>
          <w:szCs w:val="16"/>
          <w:lang w:val="en-US"/>
        </w:rPr>
        <w:t>Nominated for recognition of outstanding postgraduate achievement (*outcome pending).</w:t>
      </w:r>
    </w:p>
    <w:p w14:paraId="18C52A03" w14:textId="77777777" w:rsidR="003C4DD5" w:rsidRDefault="003C4DD5" w:rsidP="007D0C2E">
      <w:pPr>
        <w:jc w:val="both"/>
        <w:rPr>
          <w:color w:val="1A1A1A"/>
          <w:lang w:val="en-US"/>
        </w:rPr>
      </w:pPr>
      <w:r w:rsidRPr="003C4DD5">
        <w:rPr>
          <w:color w:val="1A1A1A"/>
          <w:lang w:val="en-US"/>
        </w:rPr>
        <w:t>Ph.D. awarded with honors Chemical Sciences</w:t>
      </w:r>
      <w:r>
        <w:rPr>
          <w:color w:val="1A1A1A"/>
          <w:lang w:val="en-US"/>
        </w:rPr>
        <w:t xml:space="preserve"> -</w:t>
      </w:r>
      <w:r w:rsidRPr="003C4DD5">
        <w:rPr>
          <w:color w:val="1A1A1A"/>
          <w:lang w:val="en-US"/>
        </w:rPr>
        <w:t xml:space="preserve"> UNAM.</w:t>
      </w:r>
      <w:r>
        <w:rPr>
          <w:color w:val="1A1A1A"/>
          <w:lang w:val="en-US"/>
        </w:rPr>
        <w:tab/>
      </w:r>
      <w:r>
        <w:rPr>
          <w:color w:val="1A1A1A"/>
          <w:lang w:val="en-US"/>
        </w:rPr>
        <w:tab/>
      </w:r>
      <w:r>
        <w:rPr>
          <w:color w:val="1A1A1A"/>
          <w:lang w:val="en-US"/>
        </w:rPr>
        <w:tab/>
      </w:r>
      <w:r>
        <w:rPr>
          <w:color w:val="1A1A1A"/>
          <w:lang w:val="en-US"/>
        </w:rPr>
        <w:tab/>
      </w:r>
      <w:r>
        <w:rPr>
          <w:color w:val="1A1A1A"/>
          <w:lang w:val="en-US"/>
        </w:rPr>
        <w:tab/>
      </w:r>
      <w:r>
        <w:rPr>
          <w:color w:val="1A1A1A"/>
          <w:lang w:val="en-US"/>
        </w:rPr>
        <w:tab/>
      </w:r>
      <w:r>
        <w:rPr>
          <w:color w:val="1A1A1A"/>
          <w:lang w:val="en-US"/>
        </w:rPr>
        <w:tab/>
        <w:t>2026</w:t>
      </w:r>
    </w:p>
    <w:p w14:paraId="5EE96F02" w14:textId="77777777" w:rsidR="007D0C2E" w:rsidRPr="007D0C2E" w:rsidRDefault="007D0C2E" w:rsidP="007D0C2E">
      <w:pPr>
        <w:jc w:val="both"/>
        <w:rPr>
          <w:color w:val="1A1A1A"/>
        </w:rPr>
      </w:pPr>
      <w:r w:rsidRPr="003C4DD5">
        <w:rPr>
          <w:color w:val="1A1A1A"/>
        </w:rPr>
        <w:t xml:space="preserve">Best Presentation Award </w:t>
      </w:r>
      <w:r>
        <w:rPr>
          <w:color w:val="1A1A1A"/>
        </w:rPr>
        <w:t>-</w:t>
      </w:r>
      <w:r w:rsidRPr="003C4DD5">
        <w:rPr>
          <w:color w:val="1A1A1A"/>
        </w:rPr>
        <w:t xml:space="preserve"> IX Seminario Regional de Materiales Avanzados, UAEH, Mexico, October </w:t>
      </w:r>
      <w:r>
        <w:rPr>
          <w:color w:val="1A1A1A"/>
        </w:rPr>
        <w:tab/>
      </w:r>
      <w:r>
        <w:rPr>
          <w:color w:val="1A1A1A"/>
        </w:rPr>
        <w:tab/>
      </w:r>
      <w:r w:rsidRPr="003C4DD5">
        <w:rPr>
          <w:color w:val="1A1A1A"/>
        </w:rPr>
        <w:t>2025</w:t>
      </w:r>
    </w:p>
    <w:p w14:paraId="3C54893A" w14:textId="77777777" w:rsidR="003C4DD5" w:rsidRDefault="003C4DD5" w:rsidP="007D0C2E">
      <w:pPr>
        <w:jc w:val="both"/>
        <w:rPr>
          <w:color w:val="1A1A1A"/>
          <w:lang w:val="en-US"/>
        </w:rPr>
      </w:pPr>
      <w:r w:rsidRPr="003C4DD5">
        <w:rPr>
          <w:color w:val="1A1A1A"/>
          <w:lang w:val="en-US"/>
        </w:rPr>
        <w:t xml:space="preserve">Supercomputing resource allocations </w:t>
      </w:r>
      <w:r>
        <w:rPr>
          <w:color w:val="1A1A1A"/>
          <w:lang w:val="en-US"/>
        </w:rPr>
        <w:t xml:space="preserve">– </w:t>
      </w:r>
      <w:r w:rsidRPr="003C4DD5">
        <w:rPr>
          <w:color w:val="1A1A1A"/>
          <w:lang w:val="en-US"/>
        </w:rPr>
        <w:t>National High-Performance Computing Laboratory</w:t>
      </w:r>
      <w:r>
        <w:rPr>
          <w:color w:val="1A1A1A"/>
          <w:lang w:val="en-US"/>
        </w:rPr>
        <w:t xml:space="preserve"> </w:t>
      </w:r>
      <w:r w:rsidRPr="003C4DD5">
        <w:rPr>
          <w:color w:val="1A1A1A"/>
          <w:lang w:val="en-US"/>
        </w:rPr>
        <w:t>Search</w:t>
      </w:r>
      <w:r>
        <w:rPr>
          <w:color w:val="1A1A1A"/>
          <w:lang w:val="en-US"/>
        </w:rPr>
        <w:t xml:space="preserve"> (LANCAD)</w:t>
      </w:r>
      <w:r>
        <w:rPr>
          <w:color w:val="1A1A1A"/>
          <w:lang w:val="en-US"/>
        </w:rPr>
        <w:tab/>
        <w:t>2024</w:t>
      </w:r>
    </w:p>
    <w:p w14:paraId="12214652" w14:textId="77777777" w:rsidR="003C4DD5" w:rsidRDefault="003C4DD5" w:rsidP="007D0C2E">
      <w:pPr>
        <w:ind w:firstLine="708"/>
        <w:jc w:val="both"/>
        <w:rPr>
          <w:color w:val="1A1A1A"/>
          <w:sz w:val="16"/>
          <w:szCs w:val="16"/>
          <w:lang w:val="en-US"/>
        </w:rPr>
      </w:pPr>
      <w:r w:rsidRPr="003C4DD5">
        <w:rPr>
          <w:color w:val="1A1A1A"/>
          <w:sz w:val="16"/>
          <w:szCs w:val="16"/>
          <w:lang w:val="en-US"/>
        </w:rPr>
        <w:t>Prepared successful proposals securing two allocations of computational resources for research.</w:t>
      </w:r>
    </w:p>
    <w:p w14:paraId="21937FDF" w14:textId="77777777" w:rsidR="007D0C2E" w:rsidRDefault="007D0C2E" w:rsidP="007D0C2E">
      <w:pPr>
        <w:jc w:val="both"/>
        <w:rPr>
          <w:color w:val="1A1A1A"/>
          <w:lang w:val="en-US"/>
        </w:rPr>
      </w:pPr>
      <w:r w:rsidRPr="003C4DD5">
        <w:rPr>
          <w:color w:val="1A1A1A"/>
          <w:lang w:val="en-US"/>
        </w:rPr>
        <w:t xml:space="preserve">Best Poster Award </w:t>
      </w:r>
      <w:r>
        <w:rPr>
          <w:color w:val="1A1A1A"/>
          <w:lang w:val="en-US"/>
        </w:rPr>
        <w:t xml:space="preserve">- </w:t>
      </w:r>
      <w:r w:rsidRPr="003C4DD5">
        <w:rPr>
          <w:color w:val="1A1A1A"/>
          <w:lang w:val="en-US"/>
        </w:rPr>
        <w:t>DynaMIC23, Fribourg, Switzerland</w:t>
      </w:r>
      <w:r>
        <w:rPr>
          <w:color w:val="1A1A1A"/>
          <w:lang w:val="en-US"/>
        </w:rPr>
        <w:t xml:space="preserve">   </w:t>
      </w:r>
      <w:r>
        <w:rPr>
          <w:color w:val="1A1A1A"/>
          <w:lang w:val="en-US"/>
        </w:rPr>
        <w:tab/>
      </w:r>
      <w:r>
        <w:rPr>
          <w:color w:val="1A1A1A"/>
          <w:lang w:val="en-US"/>
        </w:rPr>
        <w:tab/>
      </w:r>
      <w:r>
        <w:rPr>
          <w:color w:val="1A1A1A"/>
          <w:lang w:val="en-US"/>
        </w:rPr>
        <w:tab/>
      </w:r>
      <w:r>
        <w:rPr>
          <w:color w:val="1A1A1A"/>
          <w:lang w:val="en-US"/>
        </w:rPr>
        <w:tab/>
      </w:r>
      <w:r>
        <w:rPr>
          <w:color w:val="1A1A1A"/>
          <w:lang w:val="en-US"/>
        </w:rPr>
        <w:tab/>
      </w:r>
      <w:r>
        <w:rPr>
          <w:color w:val="1A1A1A"/>
          <w:lang w:val="en-US"/>
        </w:rPr>
        <w:tab/>
      </w:r>
      <w:r>
        <w:rPr>
          <w:color w:val="1A1A1A"/>
          <w:lang w:val="en-US"/>
        </w:rPr>
        <w:tab/>
      </w:r>
      <w:r w:rsidRPr="003C4DD5">
        <w:rPr>
          <w:color w:val="1A1A1A"/>
          <w:lang w:val="en-US"/>
        </w:rPr>
        <w:t>2023</w:t>
      </w:r>
    </w:p>
    <w:p w14:paraId="329D5DD0" w14:textId="77777777" w:rsidR="007D0C2E" w:rsidRPr="003C4DD5" w:rsidRDefault="007D0C2E" w:rsidP="007D0C2E">
      <w:pPr>
        <w:jc w:val="both"/>
        <w:rPr>
          <w:color w:val="1A1A1A"/>
          <w:sz w:val="16"/>
          <w:szCs w:val="16"/>
          <w:lang w:val="en-US"/>
        </w:rPr>
      </w:pPr>
      <w:r>
        <w:rPr>
          <w:color w:val="1A1A1A"/>
          <w:lang w:val="en-US"/>
        </w:rPr>
        <w:tab/>
      </w:r>
      <w:r w:rsidRPr="007D0C2E">
        <w:rPr>
          <w:color w:val="1A1A1A"/>
          <w:sz w:val="16"/>
          <w:szCs w:val="16"/>
          <w:lang w:val="en-US"/>
        </w:rPr>
        <w:t>Dynamic Materials, Crystals and Phenomena Conference</w:t>
      </w:r>
      <w:r>
        <w:rPr>
          <w:color w:val="1A1A1A"/>
          <w:sz w:val="16"/>
          <w:szCs w:val="16"/>
          <w:lang w:val="en-US"/>
        </w:rPr>
        <w:t xml:space="preserve"> hosted by Prof. Simon Krause</w:t>
      </w:r>
    </w:p>
    <w:p w14:paraId="5A24B932" w14:textId="77777777" w:rsidR="003C4DD5" w:rsidRDefault="003C4DD5" w:rsidP="007D0C2E">
      <w:pPr>
        <w:jc w:val="both"/>
        <w:rPr>
          <w:color w:val="1A1A1A"/>
          <w:lang w:val="en-US"/>
        </w:rPr>
      </w:pPr>
      <w:r w:rsidRPr="003C4DD5">
        <w:rPr>
          <w:color w:val="1A1A1A"/>
          <w:lang w:val="en-US"/>
        </w:rPr>
        <w:t xml:space="preserve">Doctoral scholarship </w:t>
      </w:r>
      <w:r>
        <w:rPr>
          <w:color w:val="1A1A1A"/>
          <w:lang w:val="en-US"/>
        </w:rPr>
        <w:t xml:space="preserve">- </w:t>
      </w:r>
      <w:r w:rsidRPr="003C4DD5">
        <w:rPr>
          <w:color w:val="1A1A1A"/>
          <w:lang w:val="en-US"/>
        </w:rPr>
        <w:t>Secretariat of Science, Humanities, Technology, and Innovation (SECIHTI)</w:t>
      </w:r>
      <w:r>
        <w:rPr>
          <w:color w:val="1A1A1A"/>
          <w:lang w:val="en-US"/>
        </w:rPr>
        <w:t xml:space="preserve">                                2022</w:t>
      </w:r>
    </w:p>
    <w:p w14:paraId="4DE19BB0" w14:textId="77777777" w:rsidR="003C4DD5" w:rsidRPr="003C4DD5" w:rsidRDefault="003C4DD5" w:rsidP="007D0C2E">
      <w:pPr>
        <w:jc w:val="both"/>
        <w:rPr>
          <w:color w:val="1A1A1A"/>
          <w:lang w:val="en-US"/>
        </w:rPr>
      </w:pPr>
      <w:r>
        <w:rPr>
          <w:color w:val="1A1A1A"/>
          <w:lang w:val="en-US"/>
        </w:rPr>
        <w:tab/>
      </w:r>
      <w:r w:rsidRPr="003C4DD5">
        <w:rPr>
          <w:color w:val="1A1A1A"/>
          <w:sz w:val="16"/>
          <w:szCs w:val="16"/>
          <w:lang w:val="en-US"/>
        </w:rPr>
        <w:t xml:space="preserve">Support for Ph.D. studies </w:t>
      </w:r>
    </w:p>
    <w:p w14:paraId="631E97AF" w14:textId="77777777" w:rsidR="003C4DD5" w:rsidRDefault="003C4DD5" w:rsidP="007D0C2E">
      <w:pPr>
        <w:jc w:val="both"/>
        <w:rPr>
          <w:color w:val="1A1A1A"/>
          <w:lang w:val="en-US"/>
        </w:rPr>
      </w:pPr>
      <w:r w:rsidRPr="003C4DD5">
        <w:rPr>
          <w:color w:val="1A1A1A"/>
          <w:lang w:val="en-US"/>
        </w:rPr>
        <w:t xml:space="preserve">Master’s scholarship </w:t>
      </w:r>
      <w:r>
        <w:rPr>
          <w:color w:val="1A1A1A"/>
          <w:lang w:val="en-US"/>
        </w:rPr>
        <w:t xml:space="preserve">- </w:t>
      </w:r>
      <w:r w:rsidRPr="003C4DD5">
        <w:rPr>
          <w:color w:val="1A1A1A"/>
          <w:lang w:val="en-US"/>
        </w:rPr>
        <w:t>Secretariat of Science, Humanities, Technology, and Innovation (SECIHTI)</w:t>
      </w:r>
      <w:r>
        <w:rPr>
          <w:color w:val="1A1A1A"/>
          <w:lang w:val="en-US"/>
        </w:rPr>
        <w:t xml:space="preserve">                                2020</w:t>
      </w:r>
    </w:p>
    <w:p w14:paraId="27AE123B" w14:textId="77777777" w:rsidR="003C4DD5" w:rsidRPr="003C4DD5" w:rsidRDefault="003C4DD5" w:rsidP="007D0C2E">
      <w:pPr>
        <w:ind w:firstLine="708"/>
        <w:jc w:val="both"/>
        <w:rPr>
          <w:color w:val="1A1A1A"/>
          <w:lang w:val="en-US"/>
        </w:rPr>
      </w:pPr>
      <w:r w:rsidRPr="003C4DD5">
        <w:rPr>
          <w:color w:val="1A1A1A"/>
          <w:sz w:val="16"/>
          <w:szCs w:val="16"/>
          <w:lang w:val="en-US"/>
        </w:rPr>
        <w:t xml:space="preserve">Support for </w:t>
      </w:r>
      <w:r w:rsidR="007D0C2E">
        <w:rPr>
          <w:color w:val="1A1A1A"/>
          <w:sz w:val="16"/>
          <w:szCs w:val="16"/>
          <w:lang w:val="en-US"/>
        </w:rPr>
        <w:t>Master’s</w:t>
      </w:r>
      <w:r w:rsidRPr="003C4DD5">
        <w:rPr>
          <w:color w:val="1A1A1A"/>
          <w:sz w:val="16"/>
          <w:szCs w:val="16"/>
          <w:lang w:val="en-US"/>
        </w:rPr>
        <w:t xml:space="preserve"> studies </w:t>
      </w:r>
    </w:p>
    <w:p w14:paraId="5BFE2C5C" w14:textId="77777777" w:rsidR="007D0C2E" w:rsidRDefault="003C4DD5" w:rsidP="007D0C2E">
      <w:pPr>
        <w:jc w:val="both"/>
        <w:rPr>
          <w:color w:val="1A1A1A"/>
          <w:lang w:val="en-US"/>
        </w:rPr>
      </w:pPr>
      <w:r w:rsidRPr="003C4DD5">
        <w:rPr>
          <w:color w:val="1A1A1A"/>
          <w:lang w:val="en-US"/>
        </w:rPr>
        <w:t xml:space="preserve">Institute of Chemistry Undergraduate Scholarship </w:t>
      </w:r>
      <w:r w:rsidR="007D0C2E">
        <w:rPr>
          <w:color w:val="1A1A1A"/>
          <w:lang w:val="en-US"/>
        </w:rPr>
        <w:t>-</w:t>
      </w:r>
      <w:r w:rsidRPr="003C4DD5">
        <w:rPr>
          <w:color w:val="1A1A1A"/>
          <w:lang w:val="en-US"/>
        </w:rPr>
        <w:t>UNAM</w:t>
      </w:r>
      <w:r w:rsidR="007D0C2E">
        <w:rPr>
          <w:color w:val="1A1A1A"/>
          <w:lang w:val="en-US"/>
        </w:rPr>
        <w:tab/>
      </w:r>
      <w:r w:rsidR="007D0C2E">
        <w:rPr>
          <w:color w:val="1A1A1A"/>
          <w:lang w:val="en-US"/>
        </w:rPr>
        <w:tab/>
      </w:r>
      <w:r w:rsidR="007D0C2E">
        <w:rPr>
          <w:color w:val="1A1A1A"/>
          <w:lang w:val="en-US"/>
        </w:rPr>
        <w:tab/>
      </w:r>
      <w:r w:rsidR="007D0C2E">
        <w:rPr>
          <w:color w:val="1A1A1A"/>
          <w:lang w:val="en-US"/>
        </w:rPr>
        <w:tab/>
      </w:r>
      <w:r w:rsidR="007D0C2E">
        <w:rPr>
          <w:color w:val="1A1A1A"/>
          <w:lang w:val="en-US"/>
        </w:rPr>
        <w:tab/>
      </w:r>
      <w:r w:rsidR="007D0C2E">
        <w:rPr>
          <w:color w:val="1A1A1A"/>
          <w:lang w:val="en-US"/>
        </w:rPr>
        <w:tab/>
      </w:r>
      <w:r w:rsidR="007D0C2E">
        <w:rPr>
          <w:color w:val="1A1A1A"/>
          <w:lang w:val="en-US"/>
        </w:rPr>
        <w:tab/>
      </w:r>
      <w:r w:rsidRPr="003C4DD5">
        <w:rPr>
          <w:color w:val="1A1A1A"/>
          <w:lang w:val="en-US"/>
        </w:rPr>
        <w:t xml:space="preserve">2019 </w:t>
      </w:r>
    </w:p>
    <w:p w14:paraId="40F8B7D6" w14:textId="77777777" w:rsidR="003C4DD5" w:rsidRPr="007D0C2E" w:rsidRDefault="003C4DD5" w:rsidP="007D0C2E">
      <w:pPr>
        <w:ind w:firstLine="708"/>
        <w:jc w:val="both"/>
        <w:rPr>
          <w:color w:val="1A1A1A"/>
          <w:sz w:val="16"/>
          <w:szCs w:val="16"/>
          <w:lang w:val="en-US"/>
        </w:rPr>
      </w:pPr>
      <w:r w:rsidRPr="007D0C2E">
        <w:rPr>
          <w:color w:val="1A1A1A"/>
          <w:sz w:val="16"/>
          <w:szCs w:val="16"/>
          <w:lang w:val="en-US"/>
        </w:rPr>
        <w:t>Awarded for the best undergraduate research project at the Institute of Chemistry</w:t>
      </w:r>
    </w:p>
    <w:p w14:paraId="20B17498" w14:textId="77777777" w:rsidR="00E104E4" w:rsidRPr="006C7ACA" w:rsidRDefault="006C7ACA" w:rsidP="006C7ACA">
      <w:pPr>
        <w:pStyle w:val="Ttulo2"/>
      </w:pPr>
      <w:r w:rsidRPr="006C7ACA">
        <w:t>Education</w:t>
      </w:r>
    </w:p>
    <w:p w14:paraId="52D2BB9E" w14:textId="77777777" w:rsidR="00043E1C" w:rsidRPr="00E17F2B" w:rsidRDefault="00043E1C" w:rsidP="00BE2674">
      <w:pPr>
        <w:tabs>
          <w:tab w:val="right" w:pos="9746"/>
        </w:tabs>
        <w:rPr>
          <w:lang w:val="en-US"/>
        </w:rPr>
      </w:pPr>
      <w:r w:rsidRPr="00E17F2B">
        <w:rPr>
          <w:rFonts w:eastAsia="Segoe UI"/>
          <w:b/>
          <w:color w:val="1A1A1A"/>
          <w:lang w:val="en-US"/>
        </w:rPr>
        <w:t>PhD Chemical Sciences  -  UNAM, Institute of Chemistry</w:t>
      </w:r>
      <w:r w:rsidRPr="00E17F2B">
        <w:rPr>
          <w:lang w:val="en-US"/>
        </w:rPr>
        <w:tab/>
      </w:r>
      <w:r w:rsidRPr="00E17F2B">
        <w:rPr>
          <w:color w:val="444444"/>
          <w:lang w:val="en-US"/>
        </w:rPr>
        <w:t>2022 - 2026</w:t>
      </w:r>
    </w:p>
    <w:p w14:paraId="7974726A" w14:textId="77777777" w:rsidR="00BE1233" w:rsidRDefault="001620D0" w:rsidP="00BE2674">
      <w:pPr>
        <w:ind w:left="220"/>
        <w:rPr>
          <w:color w:val="1A1A1A"/>
          <w:lang w:val="en-US"/>
        </w:rPr>
      </w:pPr>
      <w:r w:rsidRPr="00BE1233">
        <w:rPr>
          <w:color w:val="1A1A1A"/>
          <w:lang w:val="en-US"/>
        </w:rPr>
        <w:t xml:space="preserve">Thesis: </w:t>
      </w:r>
      <w:r w:rsidR="00BE1233" w:rsidRPr="00BE1233">
        <w:rPr>
          <w:color w:val="1A1A1A"/>
          <w:lang w:val="en-US"/>
        </w:rPr>
        <w:t>Molecular and Macroscopic Motion in Organic</w:t>
      </w:r>
      <w:r w:rsidR="00BE1233">
        <w:rPr>
          <w:color w:val="1A1A1A"/>
          <w:lang w:val="en-US"/>
        </w:rPr>
        <w:t xml:space="preserve"> Crystals</w:t>
      </w:r>
      <w:r w:rsidR="00BE1233" w:rsidRPr="00BE1233">
        <w:rPr>
          <w:color w:val="1A1A1A"/>
          <w:lang w:val="en-US"/>
        </w:rPr>
        <w:t xml:space="preserve"> and Metal-Organic</w:t>
      </w:r>
      <w:r w:rsidR="00157A22">
        <w:rPr>
          <w:color w:val="1A1A1A"/>
          <w:lang w:val="en-US"/>
        </w:rPr>
        <w:t xml:space="preserve"> Frameworks</w:t>
      </w:r>
    </w:p>
    <w:p w14:paraId="03563A6F" w14:textId="77777777" w:rsidR="00043E1C" w:rsidRPr="00BE1233" w:rsidRDefault="00043E1C" w:rsidP="00BE2674">
      <w:pPr>
        <w:ind w:left="220"/>
      </w:pPr>
      <w:r w:rsidRPr="00BE1233">
        <w:rPr>
          <w:color w:val="1A1A1A"/>
        </w:rPr>
        <w:t xml:space="preserve">Advisor: </w:t>
      </w:r>
      <w:r w:rsidR="00190DE0">
        <w:rPr>
          <w:color w:val="1A1A1A"/>
        </w:rPr>
        <w:t xml:space="preserve">Prof. </w:t>
      </w:r>
      <w:r w:rsidRPr="00BE1233">
        <w:rPr>
          <w:color w:val="1A1A1A"/>
        </w:rPr>
        <w:t>Dr. Braulio Rodríguez-Molina</w:t>
      </w:r>
    </w:p>
    <w:p w14:paraId="1E0C536C" w14:textId="77777777" w:rsidR="00043E1C" w:rsidRPr="00E17F2B" w:rsidRDefault="00043E1C" w:rsidP="00BE2674">
      <w:pPr>
        <w:tabs>
          <w:tab w:val="right" w:pos="9746"/>
        </w:tabs>
        <w:rPr>
          <w:lang w:val="en-US"/>
        </w:rPr>
      </w:pPr>
      <w:r w:rsidRPr="00E17F2B">
        <w:rPr>
          <w:rFonts w:eastAsia="Segoe UI"/>
          <w:b/>
          <w:color w:val="1A1A1A"/>
          <w:lang w:val="en-US"/>
        </w:rPr>
        <w:t>M.Sc. in Chemical Sciences  -  UNAM, Institute of Chemistry</w:t>
      </w:r>
      <w:r w:rsidRPr="00E17F2B">
        <w:rPr>
          <w:lang w:val="en-US"/>
        </w:rPr>
        <w:tab/>
      </w:r>
      <w:r w:rsidRPr="00E17F2B">
        <w:rPr>
          <w:color w:val="444444"/>
          <w:lang w:val="en-US"/>
        </w:rPr>
        <w:t>2020 - 2022</w:t>
      </w:r>
    </w:p>
    <w:p w14:paraId="59E91852" w14:textId="77777777" w:rsidR="00043E1C" w:rsidRPr="00E17F2B" w:rsidRDefault="00043E1C" w:rsidP="00BE2674">
      <w:pPr>
        <w:tabs>
          <w:tab w:val="right" w:pos="9746"/>
        </w:tabs>
        <w:rPr>
          <w:lang w:val="en-US"/>
        </w:rPr>
      </w:pPr>
      <w:r w:rsidRPr="00E17F2B">
        <w:rPr>
          <w:rFonts w:eastAsia="Segoe UI"/>
          <w:b/>
          <w:color w:val="1A1A1A"/>
          <w:lang w:val="en-US"/>
        </w:rPr>
        <w:t>B.S. in Chemistry  -  UNAM, Faculty of Chemistry</w:t>
      </w:r>
      <w:r w:rsidRPr="00E17F2B">
        <w:rPr>
          <w:lang w:val="en-US"/>
        </w:rPr>
        <w:tab/>
      </w:r>
      <w:r w:rsidRPr="00E17F2B">
        <w:rPr>
          <w:color w:val="444444"/>
          <w:lang w:val="en-US"/>
        </w:rPr>
        <w:t>2015 - 2020</w:t>
      </w:r>
    </w:p>
    <w:p w14:paraId="5E56E392" w14:textId="77777777" w:rsidR="0000459F" w:rsidRPr="006C7ACA" w:rsidRDefault="006C7ACA" w:rsidP="00157A22">
      <w:pPr>
        <w:pStyle w:val="Ttulo2"/>
      </w:pPr>
      <w:r w:rsidRPr="006C7ACA">
        <w:t>Technical skills</w:t>
      </w:r>
    </w:p>
    <w:p w14:paraId="46653374" w14:textId="77777777" w:rsidR="008A2AD8" w:rsidRPr="0056303F" w:rsidRDefault="00A86B89" w:rsidP="00BE2674">
      <w:pPr>
        <w:spacing w:before="130"/>
        <w:jc w:val="both"/>
        <w:rPr>
          <w:rFonts w:eastAsia="Segoe UI"/>
          <w:color w:val="000000" w:themeColor="text1"/>
          <w:lang w:val="en-US"/>
        </w:rPr>
      </w:pPr>
      <w:r w:rsidRPr="00A86B89">
        <w:rPr>
          <w:rFonts w:eastAsia="Segoe UI"/>
          <w:b/>
          <w:bCs/>
          <w:color w:val="000000" w:themeColor="text1"/>
          <w:lang w:val="en-US"/>
        </w:rPr>
        <w:t>Experimental</w:t>
      </w:r>
      <w:r w:rsidRPr="00A86B89">
        <w:rPr>
          <w:rFonts w:eastAsia="Segoe UI"/>
          <w:color w:val="000000" w:themeColor="text1"/>
          <w:lang w:val="en-US"/>
        </w:rPr>
        <w:t>: Organic synthesis, including air- and moisture-sensitive reactions (Schlenk techniques); MOF solvothermal synthesis and post-synthetic modification (PSM). Solid-state NMR: variable-temperature ²H and ¹³C, spectral simulation and relaxation analysis. X-ray diffraction: SCXRD and PXRD, including variable-temperature studies and structure refinement (ShelX). Photophysics: steady-state and time-resolved fluorescence, UV–Vis absorption. Thermal analysis: hot-stage microscopy, DSC, TGA.</w:t>
      </w:r>
      <w:r w:rsidR="0056303F">
        <w:rPr>
          <w:rFonts w:eastAsia="Segoe UI"/>
          <w:color w:val="000000" w:themeColor="text1"/>
          <w:lang w:val="en-US"/>
        </w:rPr>
        <w:t xml:space="preserve"> </w:t>
      </w:r>
      <w:r w:rsidRPr="0056303F">
        <w:rPr>
          <w:rFonts w:eastAsia="Segoe UI"/>
          <w:b/>
          <w:bCs/>
          <w:color w:val="000000" w:themeColor="text1"/>
          <w:lang w:val="en-US"/>
        </w:rPr>
        <w:t>Computational &amp; Software:</w:t>
      </w:r>
      <w:r w:rsidRPr="00A86B89">
        <w:rPr>
          <w:rFonts w:eastAsia="Segoe UI"/>
          <w:color w:val="000000" w:themeColor="text1"/>
          <w:lang w:val="en-US"/>
        </w:rPr>
        <w:t xml:space="preserve"> DFT calculations (geometry optimization, electronic structure, energy profiles, PES) in Gaussian16; periodic DFT in CP2K and molecular dynamics simulations (LAMMPS) on HPC clusters. Crystallography tools: ShelX, CrystalDiffract, CCDC suite. Visualization: CrystalMaker, ChemDraw. NMR processing: MestreNova. AI-assisted workflows for research automation and data analysis.</w:t>
      </w:r>
      <w:r w:rsidR="0056303F">
        <w:rPr>
          <w:rFonts w:eastAsia="Segoe UI"/>
          <w:color w:val="000000" w:themeColor="text1"/>
          <w:lang w:val="en-US"/>
        </w:rPr>
        <w:t xml:space="preserve"> </w:t>
      </w:r>
      <w:r w:rsidR="005E0162" w:rsidRPr="0056303F">
        <w:rPr>
          <w:b/>
          <w:bCs/>
          <w:lang w:val="en-US"/>
        </w:rPr>
        <w:t>Lab management</w:t>
      </w:r>
      <w:r w:rsidR="0056303F">
        <w:rPr>
          <w:b/>
          <w:bCs/>
          <w:lang w:val="en-US"/>
        </w:rPr>
        <w:t xml:space="preserve">: </w:t>
      </w:r>
      <w:r w:rsidR="00CB6A7D" w:rsidRPr="00CB6A7D">
        <w:rPr>
          <w:lang w:val="en-US"/>
        </w:rPr>
        <w:t>Purchasing and vendor management; inventory control and lab organization; team leadership and training; funding acquisition (grants/proposals)</w:t>
      </w:r>
      <w:r w:rsidR="00CB6A7D">
        <w:rPr>
          <w:lang w:val="en-US"/>
        </w:rPr>
        <w:t>.</w:t>
      </w:r>
    </w:p>
    <w:p w14:paraId="3373B3B2" w14:textId="77777777" w:rsidR="004F1E77" w:rsidRPr="00B100F9" w:rsidRDefault="006C7ACA" w:rsidP="00B100F9">
      <w:pPr>
        <w:pStyle w:val="Ttulo2"/>
      </w:pPr>
      <w:r w:rsidRPr="006C7ACA">
        <w:t>Publications (research, review and preview)</w:t>
      </w:r>
    </w:p>
    <w:p w14:paraId="78C1833C" w14:textId="77777777" w:rsidR="00E104E4" w:rsidRPr="00B100F9" w:rsidRDefault="004F1E77" w:rsidP="00B100F9">
      <w:pPr>
        <w:ind w:left="460" w:hanging="460"/>
        <w:rPr>
          <w:color w:val="000000" w:themeColor="text1"/>
          <w:lang w:val="en-US"/>
        </w:rPr>
      </w:pPr>
      <w:r w:rsidRPr="0069415A">
        <w:rPr>
          <w:rFonts w:eastAsia="Segoe UI"/>
          <w:color w:val="000000" w:themeColor="text1"/>
        </w:rPr>
        <w:t>1</w:t>
      </w:r>
      <w:r w:rsidR="007B0D8E">
        <w:rPr>
          <w:rFonts w:eastAsia="Segoe UI"/>
          <w:color w:val="000000" w:themeColor="text1"/>
        </w:rPr>
        <w:t>4</w:t>
      </w:r>
      <w:r w:rsidRPr="0069415A">
        <w:rPr>
          <w:rFonts w:eastAsia="Segoe UI"/>
          <w:color w:val="000000" w:themeColor="text1"/>
        </w:rPr>
        <w:t xml:space="preserve">. </w:t>
      </w:r>
      <w:r w:rsidR="0069415A" w:rsidRPr="0069415A">
        <w:rPr>
          <w:rFonts w:eastAsia="Segoe UI"/>
          <w:color w:val="000000" w:themeColor="text1"/>
        </w:rPr>
        <w:t xml:space="preserve">Ernesto Enriquez-Palacios, </w:t>
      </w:r>
      <w:r w:rsidR="0069415A" w:rsidRPr="0069415A">
        <w:rPr>
          <w:rFonts w:eastAsia="Segoe UI"/>
          <w:b/>
          <w:bCs/>
          <w:color w:val="E97132" w:themeColor="accent2"/>
        </w:rPr>
        <w:t>Dazaet Galicia-Badillo</w:t>
      </w:r>
      <w:r w:rsidR="0069415A" w:rsidRPr="0069415A">
        <w:rPr>
          <w:rFonts w:eastAsia="Segoe UI"/>
          <w:color w:val="000000" w:themeColor="text1"/>
        </w:rPr>
        <w:t xml:space="preserve">, Marcos Flores-Alamo, Jose Luis Belmonte-Vazquez. </w:t>
      </w:r>
      <w:r w:rsidR="0069415A" w:rsidRPr="0069415A">
        <w:rPr>
          <w:rFonts w:eastAsia="Segoe UI"/>
          <w:color w:val="000000" w:themeColor="text1"/>
          <w:lang w:val="en-US"/>
        </w:rPr>
        <w:t>Imidazole-based Photoswitches by Design and their use for Data Encryption</w:t>
      </w:r>
      <w:r w:rsidR="0069415A">
        <w:rPr>
          <w:rFonts w:eastAsia="Segoe UI"/>
          <w:color w:val="000000" w:themeColor="text1"/>
          <w:lang w:val="en-US"/>
        </w:rPr>
        <w:t>.</w:t>
      </w:r>
      <w:r w:rsidR="0069415A" w:rsidRPr="0069415A">
        <w:rPr>
          <w:rFonts w:eastAsia="Segoe UI"/>
          <w:color w:val="000000" w:themeColor="text1"/>
          <w:lang w:val="en-US"/>
        </w:rPr>
        <w:t xml:space="preserve"> </w:t>
      </w:r>
      <w:r w:rsidR="0069415A" w:rsidRPr="0069415A">
        <w:rPr>
          <w:rFonts w:eastAsia="Segoe UI"/>
          <w:i/>
          <w:iCs/>
          <w:color w:val="000000" w:themeColor="text1"/>
          <w:lang w:val="en-US"/>
        </w:rPr>
        <w:t>ACS Applied Materials &amp; Interfaces</w:t>
      </w:r>
      <w:r w:rsidR="0069415A">
        <w:rPr>
          <w:rFonts w:eastAsia="Segoe UI"/>
          <w:color w:val="000000" w:themeColor="text1"/>
          <w:lang w:val="en-US"/>
        </w:rPr>
        <w:t>.</w:t>
      </w:r>
      <w:r w:rsidR="00B100F9">
        <w:rPr>
          <w:rFonts w:eastAsia="Segoe UI"/>
          <w:color w:val="000000" w:themeColor="text1"/>
          <w:lang w:val="en-US"/>
        </w:rPr>
        <w:t xml:space="preserve"> </w:t>
      </w:r>
      <w:r w:rsidR="00B100F9" w:rsidRPr="00B100F9">
        <w:rPr>
          <w:rFonts w:eastAsia="Segoe UI"/>
          <w:b/>
          <w:bCs/>
          <w:color w:val="000000" w:themeColor="text1"/>
          <w:lang w:val="en-US"/>
        </w:rPr>
        <w:t>2026</w:t>
      </w:r>
      <w:r w:rsidR="00B100F9">
        <w:rPr>
          <w:rFonts w:eastAsia="Segoe UI"/>
          <w:b/>
          <w:bCs/>
          <w:color w:val="000000" w:themeColor="text1"/>
          <w:lang w:val="en-US"/>
        </w:rPr>
        <w:t xml:space="preserve">. </w:t>
      </w:r>
      <w:r w:rsidR="007D0C2E" w:rsidRPr="007D0C2E">
        <w:rPr>
          <w:rFonts w:eastAsia="Segoe UI"/>
          <w:color w:val="000000" w:themeColor="text1"/>
        </w:rPr>
        <w:t>18</w:t>
      </w:r>
      <w:r w:rsidR="007D0C2E">
        <w:rPr>
          <w:rFonts w:eastAsia="Segoe UI"/>
          <w:color w:val="000000" w:themeColor="text1"/>
        </w:rPr>
        <w:t xml:space="preserve">, </w:t>
      </w:r>
      <w:r w:rsidR="007D0C2E" w:rsidRPr="007D0C2E">
        <w:rPr>
          <w:rFonts w:eastAsia="Segoe UI"/>
          <w:color w:val="000000" w:themeColor="text1"/>
        </w:rPr>
        <w:t>35</w:t>
      </w:r>
      <w:r w:rsidR="007D0C2E">
        <w:rPr>
          <w:rFonts w:eastAsia="Segoe UI"/>
          <w:color w:val="000000" w:themeColor="text1"/>
        </w:rPr>
        <w:t xml:space="preserve">, </w:t>
      </w:r>
      <w:r w:rsidR="007D0C2E" w:rsidRPr="007D0C2E">
        <w:rPr>
          <w:rFonts w:eastAsia="Segoe UI"/>
          <w:color w:val="000000" w:themeColor="text1"/>
        </w:rPr>
        <w:t>47895–47906</w:t>
      </w:r>
      <w:r w:rsidR="00B100F9" w:rsidRPr="00B100F9">
        <w:rPr>
          <w:rFonts w:eastAsia="Segoe UI"/>
          <w:color w:val="000000" w:themeColor="text1"/>
          <w:lang w:val="en-US"/>
        </w:rPr>
        <w:t>.</w:t>
      </w:r>
      <w:r w:rsidR="00B100F9">
        <w:rPr>
          <w:rFonts w:eastAsia="Segoe UI"/>
          <w:b/>
          <w:bCs/>
          <w:color w:val="000000" w:themeColor="text1"/>
          <w:lang w:val="en-US"/>
        </w:rPr>
        <w:t xml:space="preserve"> </w:t>
      </w:r>
      <w:r w:rsidR="00B100F9" w:rsidRPr="00F20332">
        <w:rPr>
          <w:i/>
          <w:iCs/>
          <w:color w:val="808080" w:themeColor="background1" w:themeShade="80"/>
          <w:lang w:val="en-US"/>
        </w:rPr>
        <w:t>[IF: 8.5]</w:t>
      </w:r>
    </w:p>
    <w:p w14:paraId="32D49141" w14:textId="77777777" w:rsidR="007B0D8E" w:rsidRPr="007B0D8E" w:rsidRDefault="007B0D8E" w:rsidP="007B0D8E">
      <w:pPr>
        <w:ind w:left="460" w:hanging="460"/>
      </w:pPr>
      <w:r w:rsidRPr="00B100F9">
        <w:rPr>
          <w:rFonts w:eastAsia="Segoe UI"/>
          <w:b/>
          <w:bCs/>
          <w:color w:val="E97132"/>
          <w:lang w:val="en-US"/>
        </w:rPr>
        <w:lastRenderedPageBreak/>
        <w:t>13. Dazaet Galicia-Badillo</w:t>
      </w:r>
      <w:r w:rsidRPr="00B100F9">
        <w:rPr>
          <w:color w:val="1A1A1A"/>
          <w:lang w:val="en-US"/>
        </w:rPr>
        <w:t xml:space="preserve">, Ernesto A. Hernández-Morales, Yesterday López-Herrera, Erick Hernández-Santiago, Jan Blahut, Rubén A. Toscano, Martin Dracínský, Braulio Rodríguez-Molina. </w:t>
      </w:r>
      <w:r w:rsidRPr="00BD2073">
        <w:rPr>
          <w:color w:val="1A1A1A"/>
          <w:lang w:val="en-US"/>
        </w:rPr>
        <w:t>Dissecting Molecular and Macroscopic Dynamics in a Jumping Solvate.</w:t>
      </w:r>
      <w:r>
        <w:rPr>
          <w:color w:val="1A1A1A"/>
          <w:lang w:val="en-US"/>
        </w:rPr>
        <w:t xml:space="preserve"> </w:t>
      </w:r>
      <w:r w:rsidRPr="008C101A">
        <w:rPr>
          <w:i/>
          <w:iCs/>
          <w:color w:val="1A1A1A"/>
          <w:lang w:val="en-US"/>
        </w:rPr>
        <w:t xml:space="preserve">Material Chemistry Frontiers, </w:t>
      </w:r>
      <w:r w:rsidRPr="008C101A">
        <w:rPr>
          <w:b/>
          <w:bCs/>
          <w:color w:val="1A1A1A"/>
          <w:lang w:val="en-US"/>
        </w:rPr>
        <w:t>2026</w:t>
      </w:r>
      <w:r w:rsidRPr="008C101A">
        <w:rPr>
          <w:i/>
          <w:iCs/>
          <w:color w:val="1A1A1A"/>
          <w:lang w:val="en-US"/>
        </w:rPr>
        <w:t xml:space="preserve">. </w:t>
      </w:r>
      <w:r w:rsidR="007D0C2E" w:rsidRPr="007D0C2E">
        <w:rPr>
          <w:color w:val="1A1A1A"/>
        </w:rPr>
        <w:t>10</w:t>
      </w:r>
      <w:r w:rsidR="007D0C2E">
        <w:rPr>
          <w:color w:val="1A1A1A"/>
        </w:rPr>
        <w:t xml:space="preserve">, </w:t>
      </w:r>
      <w:r w:rsidR="007D0C2E" w:rsidRPr="007D0C2E">
        <w:rPr>
          <w:color w:val="1A1A1A"/>
        </w:rPr>
        <w:t>18</w:t>
      </w:r>
      <w:r w:rsidR="007D0C2E">
        <w:rPr>
          <w:color w:val="1A1A1A"/>
        </w:rPr>
        <w:t>,</w:t>
      </w:r>
      <w:r w:rsidR="007D0C2E" w:rsidRPr="007D0C2E">
        <w:rPr>
          <w:color w:val="1A1A1A"/>
        </w:rPr>
        <w:t xml:space="preserve"> 3305</w:t>
      </w:r>
      <w:r w:rsidR="007D0C2E">
        <w:rPr>
          <w:color w:val="1A1A1A"/>
        </w:rPr>
        <w:t>-</w:t>
      </w:r>
      <w:r w:rsidR="007D0C2E" w:rsidRPr="007D0C2E">
        <w:rPr>
          <w:color w:val="1A1A1A"/>
        </w:rPr>
        <w:t>3313</w:t>
      </w:r>
      <w:r>
        <w:rPr>
          <w:color w:val="1A1A1A"/>
        </w:rPr>
        <w:t xml:space="preserve">. </w:t>
      </w:r>
      <w:r w:rsidRPr="007B0D8E">
        <w:rPr>
          <w:i/>
          <w:iCs/>
          <w:color w:val="808080" w:themeColor="background1" w:themeShade="80"/>
        </w:rPr>
        <w:t>[IF: 8.</w:t>
      </w:r>
      <w:r>
        <w:rPr>
          <w:i/>
          <w:iCs/>
          <w:color w:val="808080" w:themeColor="background1" w:themeShade="80"/>
        </w:rPr>
        <w:t>1</w:t>
      </w:r>
      <w:r w:rsidRPr="007B0D8E">
        <w:rPr>
          <w:i/>
          <w:iCs/>
          <w:color w:val="808080" w:themeColor="background1" w:themeShade="80"/>
        </w:rPr>
        <w:t>]</w:t>
      </w:r>
    </w:p>
    <w:p w14:paraId="1FD53937" w14:textId="77777777" w:rsidR="0069415A" w:rsidRPr="007B0D8E" w:rsidRDefault="0069415A" w:rsidP="00D0515C">
      <w:pPr>
        <w:ind w:left="460" w:hanging="460"/>
        <w:rPr>
          <w:b/>
          <w:bCs/>
          <w:color w:val="000000" w:themeColor="text1"/>
        </w:rPr>
      </w:pPr>
      <w:r w:rsidRPr="007B0D8E">
        <w:rPr>
          <w:rFonts w:eastAsia="Segoe UI"/>
          <w:b/>
          <w:bCs/>
          <w:color w:val="E97132" w:themeColor="accent2"/>
        </w:rPr>
        <w:t>12.</w:t>
      </w:r>
      <w:r w:rsidRPr="007B0D8E">
        <w:rPr>
          <w:rFonts w:eastAsia="Segoe UI"/>
          <w:b/>
          <w:bCs/>
          <w:color w:val="000000" w:themeColor="text1"/>
        </w:rPr>
        <w:t xml:space="preserve"> </w:t>
      </w:r>
      <w:r w:rsidRPr="007B0D8E">
        <w:rPr>
          <w:rFonts w:eastAsia="Segoe UI"/>
          <w:b/>
          <w:bCs/>
          <w:color w:val="E97132"/>
        </w:rPr>
        <w:t>Dazaet Galicia-Badillo</w:t>
      </w:r>
      <w:r w:rsidRPr="007B0D8E">
        <w:rPr>
          <w:color w:val="1A1A1A"/>
        </w:rPr>
        <w:t xml:space="preserve">, Jade Cisneros, Jan Blahut, Alonso Acosta-Vera, Alfonso García-Márquez, Haggeo Desirena, Erika Bartůnková, Ma. </w:t>
      </w:r>
      <w:r w:rsidRPr="00BD2073">
        <w:rPr>
          <w:color w:val="1A1A1A"/>
        </w:rPr>
        <w:t xml:space="preserve">Carmen García-González, Ingrid Chávez-Serrano, Joelis Rodríguez-Hernández, Martin Dracínský, Braulio Rodríguez-Molina. </w:t>
      </w:r>
      <w:r w:rsidRPr="00BD2073">
        <w:rPr>
          <w:color w:val="1A1A1A"/>
          <w:lang w:val="en-US"/>
        </w:rPr>
        <w:t>Integration of a Molecular Rotor and a Photoswitch in a Metal-Organic Framework.</w:t>
      </w:r>
      <w:r>
        <w:rPr>
          <w:color w:val="1A1A1A"/>
          <w:lang w:val="en-US"/>
        </w:rPr>
        <w:t xml:space="preserve"> </w:t>
      </w:r>
      <w:r w:rsidRPr="007B0D8E">
        <w:rPr>
          <w:i/>
          <w:iCs/>
          <w:color w:val="1A1A1A"/>
        </w:rPr>
        <w:t>ACS Materials Letters</w:t>
      </w:r>
      <w:r w:rsidRPr="007B0D8E">
        <w:rPr>
          <w:color w:val="1A1A1A"/>
        </w:rPr>
        <w:t xml:space="preserve">, </w:t>
      </w:r>
      <w:r w:rsidRPr="007B0D8E">
        <w:rPr>
          <w:b/>
          <w:bCs/>
          <w:color w:val="1A1A1A"/>
        </w:rPr>
        <w:t>2026</w:t>
      </w:r>
      <w:r w:rsidRPr="007B0D8E">
        <w:rPr>
          <w:color w:val="1A1A1A"/>
        </w:rPr>
        <w:t xml:space="preserve">. </w:t>
      </w:r>
      <w:r w:rsidR="008C101A" w:rsidRPr="008C101A">
        <w:rPr>
          <w:color w:val="1A1A1A"/>
        </w:rPr>
        <w:t>8</w:t>
      </w:r>
      <w:r w:rsidR="007D0C2E">
        <w:rPr>
          <w:color w:val="1A1A1A"/>
        </w:rPr>
        <w:t xml:space="preserve">, </w:t>
      </w:r>
      <w:r w:rsidR="008C101A" w:rsidRPr="008C101A">
        <w:rPr>
          <w:color w:val="1A1A1A"/>
        </w:rPr>
        <w:t>7, 1995-2001</w:t>
      </w:r>
      <w:r w:rsidR="00157A22" w:rsidRPr="007B0D8E">
        <w:rPr>
          <w:color w:val="1A1A1A"/>
        </w:rPr>
        <w:t>.</w:t>
      </w:r>
      <w:r w:rsidRPr="007B0D8E">
        <w:rPr>
          <w:color w:val="1A1A1A"/>
        </w:rPr>
        <w:t xml:space="preserve"> </w:t>
      </w:r>
      <w:r w:rsidRPr="007B0D8E">
        <w:rPr>
          <w:i/>
          <w:iCs/>
          <w:color w:val="808080" w:themeColor="background1" w:themeShade="80"/>
        </w:rPr>
        <w:t>[IF: 8.7]</w:t>
      </w:r>
    </w:p>
    <w:p w14:paraId="5200BB36" w14:textId="77777777" w:rsidR="00E104E4" w:rsidRPr="00BD2073" w:rsidRDefault="005E1308" w:rsidP="006530DF">
      <w:pPr>
        <w:ind w:left="460" w:hanging="460"/>
      </w:pPr>
      <w:r w:rsidRPr="007B0D8E">
        <w:rPr>
          <w:rFonts w:eastAsia="Segoe UI"/>
          <w:b/>
          <w:bCs/>
          <w:color w:val="1A1A1A"/>
        </w:rPr>
        <w:t xml:space="preserve">11. </w:t>
      </w:r>
      <w:r w:rsidRPr="007B0D8E">
        <w:rPr>
          <w:color w:val="1A1A1A"/>
        </w:rPr>
        <w:t xml:space="preserve">Ernesto A. Hernández-Morales, Dayra Barreto-Hernández, </w:t>
      </w:r>
      <w:r w:rsidRPr="007B0D8E">
        <w:rPr>
          <w:rFonts w:eastAsia="Segoe UI"/>
          <w:b/>
          <w:bCs/>
          <w:color w:val="E97132"/>
        </w:rPr>
        <w:t>Dazaet Galicia-Badillo</w:t>
      </w:r>
      <w:r w:rsidRPr="007B0D8E">
        <w:rPr>
          <w:color w:val="1A1A1A"/>
        </w:rPr>
        <w:t xml:space="preserve">, Rubén A. Toscano, M. Elena García-Aguilera, Braulio Rodríguez-Molina. </w:t>
      </w:r>
      <w:r w:rsidRPr="00BD2073">
        <w:rPr>
          <w:color w:val="1A1A1A"/>
          <w:lang w:val="en-US"/>
        </w:rPr>
        <w:t xml:space="preserve">Crystals as Rockets: Modulation of the Salient Temperature in Cocrystals by Solvent Mixture Composition. </w:t>
      </w:r>
      <w:r w:rsidRPr="008A2AD8">
        <w:rPr>
          <w:i/>
          <w:iCs/>
          <w:color w:val="1A1A1A"/>
        </w:rPr>
        <w:t>Angewandte Chemie Int. Ed.</w:t>
      </w:r>
      <w:r w:rsidRPr="00BD2073">
        <w:rPr>
          <w:color w:val="1A1A1A"/>
        </w:rPr>
        <w:t xml:space="preserve">, </w:t>
      </w:r>
      <w:r w:rsidRPr="008A2AD8">
        <w:rPr>
          <w:b/>
          <w:bCs/>
          <w:color w:val="1A1A1A"/>
        </w:rPr>
        <w:t>2026</w:t>
      </w:r>
      <w:r w:rsidRPr="00043E1C">
        <w:rPr>
          <w:color w:val="1A1A1A"/>
        </w:rPr>
        <w:t>, e26010.</w:t>
      </w:r>
      <w:r w:rsidRPr="00043E1C">
        <w:rPr>
          <w:i/>
          <w:iCs/>
          <w:color w:val="777777"/>
        </w:rPr>
        <w:t xml:space="preserve">  </w:t>
      </w:r>
      <w:r w:rsidRPr="00BD2073">
        <w:rPr>
          <w:i/>
          <w:iCs/>
          <w:color w:val="777777"/>
        </w:rPr>
        <w:t>[IF: 16.9]</w:t>
      </w:r>
    </w:p>
    <w:p w14:paraId="011AE45B" w14:textId="77777777" w:rsidR="00E104E4" w:rsidRPr="00BD2073" w:rsidRDefault="005E1308" w:rsidP="006530DF">
      <w:pPr>
        <w:ind w:left="460" w:hanging="460"/>
      </w:pPr>
      <w:r w:rsidRPr="00862C09">
        <w:rPr>
          <w:rFonts w:eastAsia="Segoe UI"/>
          <w:b/>
          <w:bCs/>
          <w:color w:val="000000" w:themeColor="text1"/>
        </w:rPr>
        <w:t>10</w:t>
      </w:r>
      <w:r w:rsidRPr="00BD2073">
        <w:rPr>
          <w:rFonts w:eastAsia="Segoe UI"/>
          <w:b/>
          <w:bCs/>
          <w:color w:val="1A1A1A"/>
        </w:rPr>
        <w:t xml:space="preserve">. </w:t>
      </w:r>
      <w:r w:rsidRPr="00BD2073">
        <w:rPr>
          <w:color w:val="1A1A1A"/>
        </w:rPr>
        <w:t xml:space="preserve">Ángel D. Álvarez-Castillo, Alexis Juárez-Morales, </w:t>
      </w:r>
      <w:r w:rsidRPr="00BD2073">
        <w:rPr>
          <w:rFonts w:eastAsia="Segoe UI"/>
          <w:b/>
          <w:bCs/>
          <w:color w:val="E97132"/>
        </w:rPr>
        <w:t>Dazaet Galicia-Badillo</w:t>
      </w:r>
      <w:r w:rsidRPr="00BD2073">
        <w:rPr>
          <w:color w:val="1A1A1A"/>
        </w:rPr>
        <w:t xml:space="preserve">, Mauricio Maldonado-Domínguez, José M. Heredia-Peñaloza, Marcos Flores-Álamo, Jose Luis Belmonte-Vázquez. </w:t>
      </w:r>
      <w:r w:rsidRPr="00BD2073">
        <w:rPr>
          <w:color w:val="1A1A1A"/>
          <w:lang w:val="en-US"/>
        </w:rPr>
        <w:t xml:space="preserve">Rational Modulation of Excited-State Intramolecular Proton Transfer, Aggregation-Induced Emission, and Intramolecular Motion on Polysubstituted Imidazoles (Front Cover). </w:t>
      </w:r>
      <w:r w:rsidRPr="008A2AD8">
        <w:rPr>
          <w:i/>
          <w:iCs/>
          <w:color w:val="1A1A1A"/>
        </w:rPr>
        <w:t>ChemPhotoChem</w:t>
      </w:r>
      <w:r w:rsidRPr="00BD2073">
        <w:rPr>
          <w:color w:val="1A1A1A"/>
        </w:rPr>
        <w:t xml:space="preserve">, </w:t>
      </w:r>
      <w:r w:rsidRPr="008A2AD8">
        <w:rPr>
          <w:b/>
          <w:bCs/>
          <w:color w:val="1A1A1A"/>
        </w:rPr>
        <w:t>2026</w:t>
      </w:r>
      <w:r w:rsidRPr="00BD2073">
        <w:rPr>
          <w:color w:val="1A1A1A"/>
        </w:rPr>
        <w:t>, 10, e70099.</w:t>
      </w:r>
      <w:r w:rsidRPr="00BD2073">
        <w:rPr>
          <w:i/>
          <w:iCs/>
          <w:color w:val="777777"/>
        </w:rPr>
        <w:t xml:space="preserve">  [IF: </w:t>
      </w:r>
      <w:r w:rsidR="00547E03">
        <w:rPr>
          <w:i/>
          <w:iCs/>
          <w:color w:val="777777"/>
        </w:rPr>
        <w:t>3</w:t>
      </w:r>
      <w:r w:rsidRPr="00BD2073">
        <w:rPr>
          <w:i/>
          <w:iCs/>
          <w:color w:val="777777"/>
        </w:rPr>
        <w:t>.0]</w:t>
      </w:r>
    </w:p>
    <w:p w14:paraId="7FB73372" w14:textId="77777777" w:rsidR="00E104E4" w:rsidRPr="00BD2073" w:rsidRDefault="005E1308" w:rsidP="006530DF">
      <w:pPr>
        <w:ind w:left="460" w:hanging="460"/>
        <w:rPr>
          <w:lang w:val="en-US"/>
        </w:rPr>
      </w:pPr>
      <w:r w:rsidRPr="00862C09">
        <w:rPr>
          <w:rFonts w:eastAsia="Segoe UI"/>
          <w:b/>
          <w:bCs/>
          <w:color w:val="000000" w:themeColor="text1"/>
        </w:rPr>
        <w:t>9</w:t>
      </w:r>
      <w:r w:rsidRPr="00BD2073">
        <w:rPr>
          <w:rFonts w:eastAsia="Segoe UI"/>
          <w:b/>
          <w:bCs/>
          <w:color w:val="1A1A1A"/>
        </w:rPr>
        <w:t xml:space="preserve">. </w:t>
      </w:r>
      <w:r w:rsidRPr="00BD2073">
        <w:rPr>
          <w:color w:val="1A1A1A"/>
        </w:rPr>
        <w:t xml:space="preserve">Mario Castañón-García, Pedro López-Mendoza, </w:t>
      </w:r>
      <w:r w:rsidRPr="00BD2073">
        <w:rPr>
          <w:rFonts w:eastAsia="Segoe UI"/>
          <w:b/>
          <w:bCs/>
          <w:color w:val="E97132"/>
        </w:rPr>
        <w:t>Dazaet Galicia-Badillo</w:t>
      </w:r>
      <w:r w:rsidRPr="00BD2073">
        <w:rPr>
          <w:color w:val="1A1A1A"/>
        </w:rPr>
        <w:t xml:space="preserve">, Luis D. Miranda. </w:t>
      </w:r>
      <w:r w:rsidRPr="00BD2073">
        <w:rPr>
          <w:color w:val="1A1A1A"/>
          <w:lang w:val="en-US"/>
        </w:rPr>
        <w:t xml:space="preserve">Synthesis of Non-Symmetrical 3,3'-Bicoumarins: Total Synthesis of Arteminorin C, 3,3'-Biisofraxidin and Biscopoletin. </w:t>
      </w:r>
      <w:r w:rsidRPr="008A2AD8">
        <w:rPr>
          <w:i/>
          <w:iCs/>
          <w:color w:val="1A1A1A"/>
          <w:lang w:val="en-US"/>
        </w:rPr>
        <w:t>Organic Letters</w:t>
      </w:r>
      <w:r w:rsidRPr="00BD2073">
        <w:rPr>
          <w:color w:val="1A1A1A"/>
          <w:lang w:val="en-US"/>
        </w:rPr>
        <w:t xml:space="preserve">, </w:t>
      </w:r>
      <w:r w:rsidRPr="008A2AD8">
        <w:rPr>
          <w:b/>
          <w:bCs/>
          <w:color w:val="1A1A1A"/>
          <w:lang w:val="en-US"/>
        </w:rPr>
        <w:t>2025</w:t>
      </w:r>
      <w:r w:rsidRPr="00BD2073">
        <w:rPr>
          <w:color w:val="1A1A1A"/>
          <w:lang w:val="en-US"/>
        </w:rPr>
        <w:t xml:space="preserve">, 27 (21), </w:t>
      </w:r>
      <w:r w:rsidR="00B34A51" w:rsidRPr="00BD2073">
        <w:rPr>
          <w:color w:val="1A1A1A"/>
          <w:lang w:val="en-US"/>
        </w:rPr>
        <w:t>5349-5354</w:t>
      </w:r>
      <w:r w:rsidRPr="00BD2073">
        <w:rPr>
          <w:color w:val="1A1A1A"/>
          <w:lang w:val="en-US"/>
        </w:rPr>
        <w:t>.</w:t>
      </w:r>
      <w:r w:rsidRPr="00BD2073">
        <w:rPr>
          <w:i/>
          <w:iCs/>
          <w:color w:val="777777"/>
          <w:lang w:val="en-US"/>
        </w:rPr>
        <w:t xml:space="preserve">  [IF: </w:t>
      </w:r>
      <w:r w:rsidR="003A2548">
        <w:rPr>
          <w:i/>
          <w:iCs/>
          <w:color w:val="777777"/>
          <w:lang w:val="en-US"/>
        </w:rPr>
        <w:t>5.0</w:t>
      </w:r>
      <w:r w:rsidRPr="00BD2073">
        <w:rPr>
          <w:i/>
          <w:iCs/>
          <w:color w:val="777777"/>
          <w:lang w:val="en-US"/>
        </w:rPr>
        <w:t>]</w:t>
      </w:r>
    </w:p>
    <w:p w14:paraId="323DAC0E" w14:textId="77777777" w:rsidR="00E104E4" w:rsidRPr="00BD2073" w:rsidRDefault="005E1308" w:rsidP="006530DF">
      <w:pPr>
        <w:ind w:left="460" w:hanging="460"/>
        <w:rPr>
          <w:lang w:val="en-US"/>
        </w:rPr>
      </w:pPr>
      <w:r w:rsidRPr="00862C09">
        <w:rPr>
          <w:rFonts w:eastAsia="Segoe UI"/>
          <w:b/>
          <w:bCs/>
          <w:color w:val="000000" w:themeColor="text1"/>
          <w:lang w:val="en-US"/>
        </w:rPr>
        <w:t>8</w:t>
      </w:r>
      <w:r w:rsidRPr="00BD2073">
        <w:rPr>
          <w:rFonts w:eastAsia="Segoe UI"/>
          <w:b/>
          <w:bCs/>
          <w:color w:val="1A1A1A"/>
          <w:lang w:val="en-US"/>
        </w:rPr>
        <w:t xml:space="preserve">. </w:t>
      </w:r>
      <w:r w:rsidRPr="00BD2073">
        <w:rPr>
          <w:color w:val="1A1A1A"/>
          <w:lang w:val="en-US"/>
        </w:rPr>
        <w:t xml:space="preserve">José L. Belmonte-Vázquez, Durga Prasad Karothu, Carl H. Fleischer, </w:t>
      </w:r>
      <w:r w:rsidRPr="00BD2073">
        <w:rPr>
          <w:rFonts w:eastAsia="Segoe UI"/>
          <w:b/>
          <w:bCs/>
          <w:color w:val="E97132"/>
          <w:lang w:val="en-US"/>
        </w:rPr>
        <w:t>Dazaet Galicia-Badillo</w:t>
      </w:r>
      <w:r w:rsidRPr="00BD2073">
        <w:rPr>
          <w:color w:val="1A1A1A"/>
          <w:lang w:val="en-US"/>
        </w:rPr>
        <w:t xml:space="preserve">, Mauricio Maldonado-Domínguez, Robert W. Schurko, Liang Li, Pance Naumov, Braulio Rodríguez-Molina. Low-Temperature Dynamics at Nano- and Macroscales: Organic Crystal That Exhibits Low-Temperature Molecular Motion and the Thermosalient Effect. </w:t>
      </w:r>
      <w:r w:rsidRPr="008A2AD8">
        <w:rPr>
          <w:i/>
          <w:iCs/>
          <w:color w:val="1A1A1A"/>
          <w:lang w:val="en-US"/>
        </w:rPr>
        <w:t>Chemistry of Materials</w:t>
      </w:r>
      <w:r w:rsidRPr="00BD2073">
        <w:rPr>
          <w:color w:val="1A1A1A"/>
          <w:lang w:val="en-US"/>
        </w:rPr>
        <w:t xml:space="preserve">, </w:t>
      </w:r>
      <w:r w:rsidRPr="008A2AD8">
        <w:rPr>
          <w:b/>
          <w:bCs/>
          <w:color w:val="1A1A1A"/>
          <w:lang w:val="en-US"/>
        </w:rPr>
        <w:t>2025</w:t>
      </w:r>
      <w:r w:rsidRPr="00BD2073">
        <w:rPr>
          <w:color w:val="1A1A1A"/>
          <w:lang w:val="en-US"/>
        </w:rPr>
        <w:t xml:space="preserve">, 37, </w:t>
      </w:r>
      <w:r w:rsidR="00B34A51" w:rsidRPr="00BD2073">
        <w:rPr>
          <w:color w:val="1A1A1A"/>
          <w:lang w:val="en-US"/>
        </w:rPr>
        <w:t>3373-3383</w:t>
      </w:r>
      <w:r w:rsidRPr="00BD2073">
        <w:rPr>
          <w:color w:val="1A1A1A"/>
          <w:lang w:val="en-US"/>
        </w:rPr>
        <w:t>.</w:t>
      </w:r>
      <w:r w:rsidRPr="00BD2073">
        <w:rPr>
          <w:i/>
          <w:iCs/>
          <w:color w:val="777777"/>
          <w:lang w:val="en-US"/>
        </w:rPr>
        <w:t xml:space="preserve">  [IF: 7.2]</w:t>
      </w:r>
    </w:p>
    <w:p w14:paraId="02FE5C0C" w14:textId="77777777" w:rsidR="00E104E4" w:rsidRPr="00BD2073" w:rsidRDefault="005E1308" w:rsidP="006530DF">
      <w:pPr>
        <w:ind w:left="460" w:hanging="460"/>
      </w:pPr>
      <w:r w:rsidRPr="00B61C27">
        <w:rPr>
          <w:rFonts w:eastAsia="Segoe UI"/>
          <w:b/>
          <w:bCs/>
          <w:color w:val="E97132"/>
          <w:lang w:val="en-US"/>
        </w:rPr>
        <w:t>7. Dazaet Galicia-Badillo</w:t>
      </w:r>
      <w:r w:rsidRPr="00B61C27">
        <w:rPr>
          <w:color w:val="1A1A1A"/>
          <w:lang w:val="en-US"/>
        </w:rPr>
        <w:t xml:space="preserve">, Braulio Rodríguez-Molina. </w:t>
      </w:r>
      <w:r w:rsidRPr="00BD2073">
        <w:rPr>
          <w:color w:val="1A1A1A"/>
          <w:lang w:val="en-US"/>
        </w:rPr>
        <w:t xml:space="preserve">On the Flexibility of 1,4-Bis(phenylethynyl)benzene Butyl Ester Organic Crystal Featuring Mobile Components. </w:t>
      </w:r>
      <w:r w:rsidRPr="008A2AD8">
        <w:rPr>
          <w:i/>
          <w:iCs/>
          <w:color w:val="1A1A1A"/>
        </w:rPr>
        <w:t>Tetrahedron</w:t>
      </w:r>
      <w:r w:rsidRPr="00BD2073">
        <w:rPr>
          <w:color w:val="1A1A1A"/>
        </w:rPr>
        <w:t xml:space="preserve">, </w:t>
      </w:r>
      <w:r w:rsidRPr="008A2AD8">
        <w:rPr>
          <w:b/>
          <w:bCs/>
          <w:color w:val="1A1A1A"/>
        </w:rPr>
        <w:t>2024</w:t>
      </w:r>
      <w:r w:rsidRPr="00BD2073">
        <w:rPr>
          <w:color w:val="1A1A1A"/>
        </w:rPr>
        <w:t>, 167, 134245.</w:t>
      </w:r>
      <w:r w:rsidRPr="00BD2073">
        <w:rPr>
          <w:i/>
          <w:iCs/>
          <w:color w:val="777777"/>
        </w:rPr>
        <w:t xml:space="preserve">  [IF: 2.</w:t>
      </w:r>
      <w:r w:rsidR="00775C9A">
        <w:rPr>
          <w:i/>
          <w:iCs/>
          <w:color w:val="777777"/>
        </w:rPr>
        <w:t>2</w:t>
      </w:r>
      <w:r w:rsidRPr="00BD2073">
        <w:rPr>
          <w:i/>
          <w:iCs/>
          <w:color w:val="777777"/>
        </w:rPr>
        <w:t>]</w:t>
      </w:r>
    </w:p>
    <w:p w14:paraId="731DEC5B" w14:textId="77777777" w:rsidR="00E104E4" w:rsidRPr="00BD2073" w:rsidRDefault="005E1308" w:rsidP="006530DF">
      <w:pPr>
        <w:ind w:left="460" w:hanging="460"/>
      </w:pPr>
      <w:r w:rsidRPr="00BD2073">
        <w:rPr>
          <w:rFonts w:eastAsia="Segoe UI"/>
          <w:b/>
          <w:bCs/>
          <w:color w:val="E97132"/>
        </w:rPr>
        <w:t>6. Dazaet Galicia-Badillo</w:t>
      </w:r>
      <w:r w:rsidRPr="00BD2073">
        <w:rPr>
          <w:color w:val="1A1A1A"/>
        </w:rPr>
        <w:t xml:space="preserve">, José L. Belmonte-Vázquez, Mario Rodríguez, Braulio Rodríguez-Molina, Ma. </w:t>
      </w:r>
      <w:r w:rsidRPr="00B61C27">
        <w:rPr>
          <w:color w:val="1A1A1A"/>
          <w:lang w:val="en-US"/>
        </w:rPr>
        <w:t xml:space="preserve">Carmen García-González. </w:t>
      </w:r>
      <w:r w:rsidRPr="00BD2073">
        <w:rPr>
          <w:color w:val="1A1A1A"/>
          <w:lang w:val="en-US"/>
        </w:rPr>
        <w:t xml:space="preserve">Aggregation-Induced Emission Enhancement and Solid-State Photoswitching of Crystalline Carbazole N-Salicylidene Anilines. </w:t>
      </w:r>
      <w:r w:rsidRPr="008A2AD8">
        <w:rPr>
          <w:i/>
          <w:iCs/>
          <w:color w:val="1A1A1A"/>
        </w:rPr>
        <w:t>ACS Omega</w:t>
      </w:r>
      <w:r w:rsidRPr="00BD2073">
        <w:rPr>
          <w:color w:val="1A1A1A"/>
        </w:rPr>
        <w:t xml:space="preserve">, </w:t>
      </w:r>
      <w:r w:rsidRPr="008A2AD8">
        <w:rPr>
          <w:b/>
          <w:bCs/>
          <w:color w:val="1A1A1A"/>
        </w:rPr>
        <w:t>2024</w:t>
      </w:r>
      <w:r w:rsidRPr="00BD2073">
        <w:rPr>
          <w:color w:val="1A1A1A"/>
        </w:rPr>
        <w:t xml:space="preserve">, 9 (36), </w:t>
      </w:r>
      <w:r w:rsidR="00B34A51" w:rsidRPr="00BD2073">
        <w:rPr>
          <w:color w:val="1A1A1A"/>
        </w:rPr>
        <w:t>38015-38022</w:t>
      </w:r>
      <w:r w:rsidRPr="00BD2073">
        <w:rPr>
          <w:color w:val="1A1A1A"/>
        </w:rPr>
        <w:t>.</w:t>
      </w:r>
      <w:r w:rsidRPr="00BD2073">
        <w:rPr>
          <w:i/>
          <w:iCs/>
          <w:color w:val="777777"/>
        </w:rPr>
        <w:t xml:space="preserve">  [IF: </w:t>
      </w:r>
      <w:r w:rsidR="00FB3D89">
        <w:rPr>
          <w:i/>
          <w:iCs/>
          <w:color w:val="777777"/>
        </w:rPr>
        <w:t>4</w:t>
      </w:r>
      <w:r w:rsidRPr="00BD2073">
        <w:rPr>
          <w:i/>
          <w:iCs/>
          <w:color w:val="777777"/>
        </w:rPr>
        <w:t>.</w:t>
      </w:r>
      <w:r w:rsidR="00FB3D89">
        <w:rPr>
          <w:i/>
          <w:iCs/>
          <w:color w:val="777777"/>
        </w:rPr>
        <w:t>3</w:t>
      </w:r>
      <w:r w:rsidRPr="00BD2073">
        <w:rPr>
          <w:i/>
          <w:iCs/>
          <w:color w:val="777777"/>
        </w:rPr>
        <w:t>]</w:t>
      </w:r>
    </w:p>
    <w:p w14:paraId="5E016182" w14:textId="77777777" w:rsidR="00E104E4" w:rsidRPr="00BD2073" w:rsidRDefault="005E1308" w:rsidP="006530DF">
      <w:pPr>
        <w:ind w:left="460" w:hanging="460"/>
        <w:rPr>
          <w:lang w:val="en-US"/>
        </w:rPr>
      </w:pPr>
      <w:r w:rsidRPr="00862C09">
        <w:rPr>
          <w:rFonts w:eastAsia="Segoe UI"/>
          <w:b/>
          <w:bCs/>
          <w:color w:val="000000" w:themeColor="text1"/>
        </w:rPr>
        <w:t>5</w:t>
      </w:r>
      <w:r w:rsidRPr="00BD2073">
        <w:rPr>
          <w:rFonts w:eastAsia="Segoe UI"/>
          <w:b/>
          <w:bCs/>
          <w:color w:val="1A1A1A"/>
        </w:rPr>
        <w:t xml:space="preserve">. </w:t>
      </w:r>
      <w:r w:rsidRPr="00BD2073">
        <w:rPr>
          <w:color w:val="1A1A1A"/>
        </w:rPr>
        <w:t xml:space="preserve">Alonso Acosta-Vera, </w:t>
      </w:r>
      <w:r w:rsidRPr="00BD2073">
        <w:rPr>
          <w:rFonts w:eastAsia="Segoe UI"/>
          <w:b/>
          <w:bCs/>
          <w:color w:val="E97132"/>
        </w:rPr>
        <w:t>Dazaet Galicia-Badillo</w:t>
      </w:r>
      <w:r w:rsidRPr="00BD2073">
        <w:rPr>
          <w:color w:val="1A1A1A"/>
        </w:rPr>
        <w:t xml:space="preserve">, Armando Navarro-Huerta, Konstantin Stracke, Virginia Gómez-Vidales, Joelis Rodríguez-Hernández, Jack D. Evans, Braulio Rodríguez-Molina. </w:t>
      </w:r>
      <w:r w:rsidRPr="00BD2073">
        <w:rPr>
          <w:color w:val="1A1A1A"/>
          <w:lang w:val="en-US"/>
        </w:rPr>
        <w:t xml:space="preserve">Modulation of the Photophysics and Internal Dynamics in a Zr Metal-Organic Framework by the Inclusion of Fluorinated Guests. </w:t>
      </w:r>
      <w:r w:rsidRPr="008A2AD8">
        <w:rPr>
          <w:i/>
          <w:iCs/>
          <w:color w:val="1A1A1A"/>
          <w:lang w:val="en-US"/>
        </w:rPr>
        <w:t>ACS Materials Letters</w:t>
      </w:r>
      <w:r w:rsidRPr="00BD2073">
        <w:rPr>
          <w:color w:val="1A1A1A"/>
          <w:lang w:val="en-US"/>
        </w:rPr>
        <w:t xml:space="preserve">, </w:t>
      </w:r>
      <w:r w:rsidRPr="008A2AD8">
        <w:rPr>
          <w:b/>
          <w:bCs/>
          <w:color w:val="1A1A1A"/>
          <w:lang w:val="en-US"/>
        </w:rPr>
        <w:t>2024</w:t>
      </w:r>
      <w:r w:rsidRPr="00BD2073">
        <w:rPr>
          <w:color w:val="1A1A1A"/>
          <w:lang w:val="en-US"/>
        </w:rPr>
        <w:t xml:space="preserve">, 6 (9), </w:t>
      </w:r>
      <w:r w:rsidR="00B34A51" w:rsidRPr="00BD2073">
        <w:rPr>
          <w:color w:val="1A1A1A"/>
          <w:lang w:val="en-US"/>
        </w:rPr>
        <w:t>4395-4401</w:t>
      </w:r>
      <w:r w:rsidRPr="00BD2073">
        <w:rPr>
          <w:color w:val="1A1A1A"/>
          <w:lang w:val="en-US"/>
        </w:rPr>
        <w:t>.</w:t>
      </w:r>
      <w:r w:rsidRPr="00BD2073">
        <w:rPr>
          <w:i/>
          <w:iCs/>
          <w:color w:val="777777"/>
          <w:lang w:val="en-US"/>
        </w:rPr>
        <w:t xml:space="preserve">  [IF: </w:t>
      </w:r>
      <w:r w:rsidR="00A81BDD">
        <w:rPr>
          <w:i/>
          <w:iCs/>
          <w:color w:val="777777"/>
          <w:lang w:val="en-US"/>
        </w:rPr>
        <w:t>8</w:t>
      </w:r>
      <w:r w:rsidRPr="00BD2073">
        <w:rPr>
          <w:i/>
          <w:iCs/>
          <w:color w:val="777777"/>
          <w:lang w:val="en-US"/>
        </w:rPr>
        <w:t>.</w:t>
      </w:r>
      <w:r w:rsidR="00A81BDD">
        <w:rPr>
          <w:i/>
          <w:iCs/>
          <w:color w:val="777777"/>
          <w:lang w:val="en-US"/>
        </w:rPr>
        <w:t>7</w:t>
      </w:r>
      <w:r w:rsidRPr="00BD2073">
        <w:rPr>
          <w:i/>
          <w:iCs/>
          <w:color w:val="777777"/>
          <w:lang w:val="en-US"/>
        </w:rPr>
        <w:t>]</w:t>
      </w:r>
    </w:p>
    <w:p w14:paraId="7606B222" w14:textId="77777777" w:rsidR="00E104E4" w:rsidRPr="00BD2073" w:rsidRDefault="005E1308" w:rsidP="006530DF">
      <w:pPr>
        <w:ind w:left="460" w:hanging="460"/>
        <w:rPr>
          <w:lang w:val="en-US"/>
        </w:rPr>
      </w:pPr>
      <w:r w:rsidRPr="00B61C27">
        <w:rPr>
          <w:rFonts w:eastAsia="Segoe UI"/>
          <w:b/>
          <w:bCs/>
          <w:color w:val="E97132"/>
          <w:lang w:val="en-US"/>
        </w:rPr>
        <w:t>4. Dazaet Galicia-Badillo</w:t>
      </w:r>
      <w:r w:rsidRPr="00B61C27">
        <w:rPr>
          <w:color w:val="1A1A1A"/>
          <w:lang w:val="en-US"/>
        </w:rPr>
        <w:t>, Paulina Noemí García-Vargas, Braulio Rodríguez-Molina.</w:t>
      </w:r>
      <w:r w:rsidR="001F64EB">
        <w:rPr>
          <w:color w:val="1A1A1A"/>
          <w:lang w:val="en-US"/>
        </w:rPr>
        <w:t xml:space="preserve"> Preview:</w:t>
      </w:r>
      <w:r w:rsidRPr="00B61C27">
        <w:rPr>
          <w:color w:val="1A1A1A"/>
          <w:lang w:val="en-US"/>
        </w:rPr>
        <w:t xml:space="preserve"> </w:t>
      </w:r>
      <w:r w:rsidRPr="00BD2073">
        <w:rPr>
          <w:color w:val="1A1A1A"/>
          <w:lang w:val="en-US"/>
        </w:rPr>
        <w:t xml:space="preserve">The Integration of Multiple Components for Multi-Responsive Dynamic Framework Materials. </w:t>
      </w:r>
      <w:r w:rsidRPr="001F64EB">
        <w:rPr>
          <w:i/>
          <w:iCs/>
          <w:color w:val="1A1A1A"/>
          <w:lang w:val="en-US"/>
        </w:rPr>
        <w:t>Matter</w:t>
      </w:r>
      <w:r w:rsidRPr="00BD2073">
        <w:rPr>
          <w:color w:val="1A1A1A"/>
          <w:lang w:val="en-US"/>
        </w:rPr>
        <w:t xml:space="preserve">, </w:t>
      </w:r>
      <w:r w:rsidRPr="001F64EB">
        <w:rPr>
          <w:b/>
          <w:bCs/>
          <w:color w:val="1A1A1A"/>
          <w:lang w:val="en-US"/>
        </w:rPr>
        <w:t>2024</w:t>
      </w:r>
      <w:r w:rsidRPr="00BD2073">
        <w:rPr>
          <w:color w:val="1A1A1A"/>
          <w:lang w:val="en-US"/>
        </w:rPr>
        <w:t xml:space="preserve">, 7 (8), </w:t>
      </w:r>
      <w:r w:rsidR="00B34A51" w:rsidRPr="00BD2073">
        <w:rPr>
          <w:color w:val="1A1A1A"/>
          <w:lang w:val="en-US"/>
        </w:rPr>
        <w:t>2766-2768</w:t>
      </w:r>
      <w:r w:rsidRPr="00BD2073">
        <w:rPr>
          <w:color w:val="1A1A1A"/>
          <w:lang w:val="en-US"/>
        </w:rPr>
        <w:t>.</w:t>
      </w:r>
      <w:r w:rsidRPr="00BD2073">
        <w:rPr>
          <w:i/>
          <w:iCs/>
          <w:color w:val="777777"/>
          <w:lang w:val="en-US"/>
        </w:rPr>
        <w:t xml:space="preserve">  [IF: </w:t>
      </w:r>
      <w:r w:rsidR="002B6FBA">
        <w:rPr>
          <w:i/>
          <w:iCs/>
          <w:color w:val="777777"/>
          <w:lang w:val="en-US"/>
        </w:rPr>
        <w:t>17</w:t>
      </w:r>
      <w:r w:rsidRPr="00BD2073">
        <w:rPr>
          <w:i/>
          <w:iCs/>
          <w:color w:val="777777"/>
          <w:lang w:val="en-US"/>
        </w:rPr>
        <w:t>.</w:t>
      </w:r>
      <w:r w:rsidR="002B6FBA">
        <w:rPr>
          <w:i/>
          <w:iCs/>
          <w:color w:val="777777"/>
          <w:lang w:val="en-US"/>
        </w:rPr>
        <w:t>5</w:t>
      </w:r>
      <w:r w:rsidRPr="00BD2073">
        <w:rPr>
          <w:i/>
          <w:iCs/>
          <w:color w:val="777777"/>
          <w:lang w:val="en-US"/>
        </w:rPr>
        <w:t>]</w:t>
      </w:r>
    </w:p>
    <w:p w14:paraId="79ECB07E" w14:textId="77777777" w:rsidR="00E104E4" w:rsidRPr="00BD2073" w:rsidRDefault="005E1308" w:rsidP="006530DF">
      <w:pPr>
        <w:ind w:left="460" w:hanging="460"/>
      </w:pPr>
      <w:r w:rsidRPr="00862C09">
        <w:rPr>
          <w:rFonts w:eastAsia="Segoe UI"/>
          <w:b/>
          <w:bCs/>
          <w:color w:val="000000" w:themeColor="text1"/>
          <w:lang w:val="en-US"/>
        </w:rPr>
        <w:t>3</w:t>
      </w:r>
      <w:r w:rsidRPr="00BD2073">
        <w:rPr>
          <w:rFonts w:eastAsia="Segoe UI"/>
          <w:b/>
          <w:bCs/>
          <w:color w:val="1A1A1A"/>
          <w:lang w:val="en-US"/>
        </w:rPr>
        <w:t xml:space="preserve">. </w:t>
      </w:r>
      <w:r w:rsidRPr="00BD2073">
        <w:rPr>
          <w:color w:val="1A1A1A"/>
          <w:lang w:val="en-US"/>
        </w:rPr>
        <w:t xml:space="preserve">Erick Hernández-Santiago, Jorge Espinosa-Rocha, </w:t>
      </w:r>
      <w:r w:rsidRPr="00BD2073">
        <w:rPr>
          <w:rFonts w:eastAsia="Segoe UI"/>
          <w:b/>
          <w:bCs/>
          <w:color w:val="E97132"/>
          <w:lang w:val="en-US"/>
        </w:rPr>
        <w:t>Dazaet Galicia-Badillo</w:t>
      </w:r>
      <w:r w:rsidRPr="00BD2073">
        <w:rPr>
          <w:color w:val="1A1A1A"/>
          <w:lang w:val="en-US"/>
        </w:rPr>
        <w:t xml:space="preserve">, Braulio Rodríguez-Molina. </w:t>
      </w:r>
      <w:r w:rsidR="001F64EB">
        <w:rPr>
          <w:color w:val="1A1A1A"/>
          <w:lang w:val="en-US"/>
        </w:rPr>
        <w:t xml:space="preserve">Review: </w:t>
      </w:r>
      <w:r w:rsidRPr="00BD2073">
        <w:rPr>
          <w:color w:val="1A1A1A"/>
          <w:lang w:val="en-US"/>
        </w:rPr>
        <w:t xml:space="preserve">Local and Global Dynamics in Organic Soft Porous Crystals. </w:t>
      </w:r>
      <w:r w:rsidRPr="001F64EB">
        <w:rPr>
          <w:i/>
          <w:iCs/>
          <w:color w:val="1A1A1A"/>
        </w:rPr>
        <w:t>Matter</w:t>
      </w:r>
      <w:r w:rsidRPr="00BD2073">
        <w:rPr>
          <w:color w:val="1A1A1A"/>
        </w:rPr>
        <w:t xml:space="preserve">, </w:t>
      </w:r>
      <w:r w:rsidRPr="001F64EB">
        <w:rPr>
          <w:b/>
          <w:bCs/>
          <w:color w:val="1A1A1A"/>
        </w:rPr>
        <w:t>2024</w:t>
      </w:r>
      <w:r w:rsidRPr="00BD2073">
        <w:rPr>
          <w:color w:val="1A1A1A"/>
        </w:rPr>
        <w:t xml:space="preserve">, 7 (2), </w:t>
      </w:r>
      <w:r w:rsidR="00B34A51" w:rsidRPr="00BD2073">
        <w:rPr>
          <w:color w:val="1A1A1A"/>
        </w:rPr>
        <w:t>408-429</w:t>
      </w:r>
      <w:r w:rsidRPr="00BD2073">
        <w:rPr>
          <w:color w:val="1A1A1A"/>
        </w:rPr>
        <w:t>.</w:t>
      </w:r>
      <w:r w:rsidRPr="00BD2073">
        <w:rPr>
          <w:i/>
          <w:iCs/>
          <w:color w:val="777777"/>
        </w:rPr>
        <w:t xml:space="preserve">  [IF: </w:t>
      </w:r>
      <w:r w:rsidR="002B6FBA">
        <w:rPr>
          <w:i/>
          <w:iCs/>
          <w:color w:val="777777"/>
        </w:rPr>
        <w:t>17</w:t>
      </w:r>
      <w:r w:rsidRPr="00BD2073">
        <w:rPr>
          <w:i/>
          <w:iCs/>
          <w:color w:val="777777"/>
        </w:rPr>
        <w:t>.</w:t>
      </w:r>
      <w:r w:rsidR="002B6FBA">
        <w:rPr>
          <w:i/>
          <w:iCs/>
          <w:color w:val="777777"/>
        </w:rPr>
        <w:t>5</w:t>
      </w:r>
      <w:r w:rsidRPr="00BD2073">
        <w:rPr>
          <w:i/>
          <w:iCs/>
          <w:color w:val="777777"/>
        </w:rPr>
        <w:t>]</w:t>
      </w:r>
    </w:p>
    <w:p w14:paraId="083BD294" w14:textId="77777777" w:rsidR="00E104E4" w:rsidRPr="00BD2073" w:rsidRDefault="005E1308" w:rsidP="006530DF">
      <w:pPr>
        <w:ind w:left="460" w:hanging="460"/>
      </w:pPr>
      <w:r w:rsidRPr="00862C09">
        <w:rPr>
          <w:rFonts w:eastAsia="Segoe UI"/>
          <w:b/>
          <w:bCs/>
          <w:color w:val="000000" w:themeColor="text1"/>
        </w:rPr>
        <w:t>2</w:t>
      </w:r>
      <w:r w:rsidRPr="00BD2073">
        <w:rPr>
          <w:rFonts w:eastAsia="Segoe UI"/>
          <w:b/>
          <w:bCs/>
          <w:color w:val="1A1A1A"/>
        </w:rPr>
        <w:t xml:space="preserve">. </w:t>
      </w:r>
      <w:r w:rsidRPr="00BD2073">
        <w:rPr>
          <w:color w:val="1A1A1A"/>
        </w:rPr>
        <w:t xml:space="preserve">Manuel Rodríguez-Molina, </w:t>
      </w:r>
      <w:r w:rsidRPr="00BD2073">
        <w:rPr>
          <w:rFonts w:eastAsia="Segoe UI"/>
          <w:b/>
          <w:bCs/>
          <w:color w:val="E97132"/>
        </w:rPr>
        <w:t>Dazaet Galicia-Badillo</w:t>
      </w:r>
      <w:r w:rsidRPr="00BD2073">
        <w:rPr>
          <w:color w:val="1A1A1A"/>
        </w:rPr>
        <w:t xml:space="preserve">, Enoc Cetina-Mancilla, Jorge Cárdenas, Lilian I. Olvera, Rubén A. Toscano, Braulio Rodríguez-Molina, Mikhail G. Zolotukhin. 9-Trifluoromethylxanthenediols: Synthesis and Supramolecular Motifs. </w:t>
      </w:r>
      <w:r w:rsidRPr="001F64EB">
        <w:rPr>
          <w:i/>
          <w:iCs/>
          <w:color w:val="1A1A1A"/>
        </w:rPr>
        <w:t>ACS Omega</w:t>
      </w:r>
      <w:r w:rsidRPr="00BD2073">
        <w:rPr>
          <w:color w:val="1A1A1A"/>
        </w:rPr>
        <w:t xml:space="preserve">, </w:t>
      </w:r>
      <w:r w:rsidRPr="001F64EB">
        <w:rPr>
          <w:b/>
          <w:bCs/>
          <w:color w:val="1A1A1A"/>
        </w:rPr>
        <w:t>2022</w:t>
      </w:r>
      <w:r w:rsidRPr="00BD2073">
        <w:rPr>
          <w:color w:val="1A1A1A"/>
        </w:rPr>
        <w:t xml:space="preserve">, 7 (16), </w:t>
      </w:r>
      <w:r w:rsidR="00B34A51" w:rsidRPr="00BD2073">
        <w:rPr>
          <w:color w:val="1A1A1A"/>
        </w:rPr>
        <w:t>13520-13528</w:t>
      </w:r>
      <w:r w:rsidRPr="00BD2073">
        <w:rPr>
          <w:color w:val="1A1A1A"/>
        </w:rPr>
        <w:t>.</w:t>
      </w:r>
      <w:r w:rsidRPr="00BD2073">
        <w:rPr>
          <w:i/>
          <w:iCs/>
          <w:color w:val="777777"/>
        </w:rPr>
        <w:t xml:space="preserve">  [IF: </w:t>
      </w:r>
      <w:r w:rsidR="00820916">
        <w:rPr>
          <w:i/>
          <w:iCs/>
          <w:color w:val="777777"/>
        </w:rPr>
        <w:t>4</w:t>
      </w:r>
      <w:r w:rsidRPr="00BD2073">
        <w:rPr>
          <w:i/>
          <w:iCs/>
          <w:color w:val="777777"/>
        </w:rPr>
        <w:t>.</w:t>
      </w:r>
      <w:r w:rsidR="00820916">
        <w:rPr>
          <w:i/>
          <w:iCs/>
          <w:color w:val="777777"/>
        </w:rPr>
        <w:t>1</w:t>
      </w:r>
      <w:r w:rsidRPr="00BD2073">
        <w:rPr>
          <w:i/>
          <w:iCs/>
          <w:color w:val="777777"/>
        </w:rPr>
        <w:t>]</w:t>
      </w:r>
    </w:p>
    <w:p w14:paraId="7A0A3487" w14:textId="77777777" w:rsidR="00E104E4" w:rsidRPr="005E0162" w:rsidRDefault="005E1308" w:rsidP="006530DF">
      <w:pPr>
        <w:ind w:left="460" w:hanging="460"/>
        <w:rPr>
          <w:i/>
          <w:iCs/>
          <w:color w:val="777777"/>
          <w:lang w:val="en-US"/>
        </w:rPr>
      </w:pPr>
      <w:r w:rsidRPr="00862C09">
        <w:rPr>
          <w:rFonts w:eastAsia="Segoe UI"/>
          <w:b/>
          <w:bCs/>
          <w:color w:val="000000" w:themeColor="text1"/>
        </w:rPr>
        <w:t>1</w:t>
      </w:r>
      <w:r w:rsidRPr="00BD2073">
        <w:rPr>
          <w:rFonts w:eastAsia="Segoe UI"/>
          <w:b/>
          <w:bCs/>
          <w:color w:val="1A1A1A"/>
        </w:rPr>
        <w:t xml:space="preserve">. </w:t>
      </w:r>
      <w:r w:rsidRPr="00BD2073">
        <w:rPr>
          <w:color w:val="1A1A1A"/>
        </w:rPr>
        <w:t xml:space="preserve">Aaron Torres-Huerta, </w:t>
      </w:r>
      <w:r w:rsidRPr="00BD2073">
        <w:rPr>
          <w:rFonts w:eastAsia="Segoe UI"/>
          <w:b/>
          <w:bCs/>
          <w:color w:val="E97132"/>
        </w:rPr>
        <w:t>Dazaet Galicia-Badillo</w:t>
      </w:r>
      <w:r w:rsidRPr="00BD2073">
        <w:rPr>
          <w:color w:val="1A1A1A"/>
        </w:rPr>
        <w:t xml:space="preserve">, Andrés Aguilar-Granda, Jacob T. Bryant, Fernando J. Uribe-Romo, Braulio Rodríguez-Molina. </w:t>
      </w:r>
      <w:r w:rsidRPr="00BD2073">
        <w:rPr>
          <w:color w:val="1A1A1A"/>
          <w:lang w:val="en-US"/>
        </w:rPr>
        <w:t xml:space="preserve">Multiple Rotational Rates in a Guest-Loaded, Amphidynamic Zirconia Metal-Organic Framework. </w:t>
      </w:r>
      <w:r w:rsidRPr="005E0162">
        <w:rPr>
          <w:i/>
          <w:iCs/>
          <w:color w:val="1A1A1A"/>
          <w:lang w:val="en-US"/>
        </w:rPr>
        <w:t>Chemical Science</w:t>
      </w:r>
      <w:r w:rsidRPr="005E0162">
        <w:rPr>
          <w:color w:val="1A1A1A"/>
          <w:lang w:val="en-US"/>
        </w:rPr>
        <w:t xml:space="preserve">, </w:t>
      </w:r>
      <w:r w:rsidRPr="005E0162">
        <w:rPr>
          <w:b/>
          <w:bCs/>
          <w:color w:val="1A1A1A"/>
          <w:lang w:val="en-US"/>
        </w:rPr>
        <w:t>2020</w:t>
      </w:r>
      <w:r w:rsidRPr="005E0162">
        <w:rPr>
          <w:color w:val="1A1A1A"/>
          <w:lang w:val="en-US"/>
        </w:rPr>
        <w:t xml:space="preserve">, 11 (42), </w:t>
      </w:r>
      <w:r w:rsidR="00B34A51" w:rsidRPr="005E0162">
        <w:rPr>
          <w:color w:val="1A1A1A"/>
          <w:lang w:val="en-US"/>
        </w:rPr>
        <w:t>11579-11583</w:t>
      </w:r>
      <w:r w:rsidRPr="005E0162">
        <w:rPr>
          <w:color w:val="1A1A1A"/>
          <w:lang w:val="en-US"/>
        </w:rPr>
        <w:t>.</w:t>
      </w:r>
      <w:r w:rsidRPr="005E0162">
        <w:rPr>
          <w:i/>
          <w:iCs/>
          <w:color w:val="777777"/>
          <w:lang w:val="en-US"/>
        </w:rPr>
        <w:t xml:space="preserve">  [IF: </w:t>
      </w:r>
      <w:r w:rsidR="00D0515C" w:rsidRPr="005E0162">
        <w:rPr>
          <w:i/>
          <w:iCs/>
          <w:color w:val="777777"/>
          <w:lang w:val="en-US"/>
        </w:rPr>
        <w:t>9</w:t>
      </w:r>
      <w:r w:rsidRPr="005E0162">
        <w:rPr>
          <w:i/>
          <w:iCs/>
          <w:color w:val="777777"/>
          <w:lang w:val="en-US"/>
        </w:rPr>
        <w:t>.</w:t>
      </w:r>
      <w:r w:rsidR="00D0515C" w:rsidRPr="005E0162">
        <w:rPr>
          <w:i/>
          <w:iCs/>
          <w:color w:val="777777"/>
          <w:lang w:val="en-US"/>
        </w:rPr>
        <w:t>8</w:t>
      </w:r>
      <w:r w:rsidRPr="005E0162">
        <w:rPr>
          <w:i/>
          <w:iCs/>
          <w:color w:val="777777"/>
          <w:lang w:val="en-US"/>
        </w:rPr>
        <w:t>]</w:t>
      </w:r>
    </w:p>
    <w:p w14:paraId="748E2B28" w14:textId="77777777" w:rsidR="00B90572" w:rsidRPr="006C7ACA" w:rsidRDefault="006C7ACA" w:rsidP="00157A22">
      <w:pPr>
        <w:pStyle w:val="Ttulo2"/>
        <w:spacing w:before="140" w:after="60"/>
      </w:pPr>
      <w:r w:rsidRPr="006C7ACA">
        <w:t>Teaching &amp; mentorship</w:t>
      </w:r>
    </w:p>
    <w:p w14:paraId="0D1A9126" w14:textId="77777777" w:rsidR="00E104E4" w:rsidRDefault="00B90572" w:rsidP="0031503A">
      <w:pPr>
        <w:spacing w:before="60"/>
        <w:rPr>
          <w:lang w:val="en-US"/>
        </w:rPr>
      </w:pPr>
      <w:r w:rsidRPr="00E17F2B">
        <w:rPr>
          <w:color w:val="1A1A1A"/>
          <w:lang w:val="en-US"/>
        </w:rPr>
        <w:t>Co-director of 4 bachelor's theses (2023-present), covering MOF synthesis, organic crystal dynamics, and luminescent materials. Supervisor of 9 undergraduate short research stays (2022-2025) and 1 high school student.</w:t>
      </w:r>
    </w:p>
    <w:p w14:paraId="4F3F1CC5" w14:textId="77777777" w:rsidR="005D44BD" w:rsidRPr="006C7ACA" w:rsidRDefault="006C7ACA" w:rsidP="00157A22">
      <w:pPr>
        <w:pStyle w:val="Ttulo2"/>
        <w:spacing w:before="140" w:after="60"/>
      </w:pPr>
      <w:r w:rsidRPr="006C7ACA">
        <w:t>Scientific conferences &amp; presentations</w:t>
      </w:r>
    </w:p>
    <w:p w14:paraId="433F93B9" w14:textId="77777777" w:rsidR="005D44BD" w:rsidRPr="005B1120" w:rsidRDefault="005D44BD" w:rsidP="005D44BD">
      <w:pPr>
        <w:rPr>
          <w:color w:val="1A1A1A"/>
          <w:lang w:val="en-US"/>
        </w:rPr>
      </w:pPr>
      <w:r w:rsidRPr="005B1120">
        <w:rPr>
          <w:color w:val="1A1A1A"/>
          <w:lang w:val="en-US"/>
        </w:rPr>
        <w:t>15 posters (6 international, 9 national)  ·  9 oral presentations (4 invited lectures, 5 congress talks)</w:t>
      </w:r>
    </w:p>
    <w:p w14:paraId="7912F818" w14:textId="77777777" w:rsidR="008073E0" w:rsidRPr="006C7ACA" w:rsidRDefault="006C7ACA" w:rsidP="00157A22">
      <w:pPr>
        <w:pStyle w:val="Ttulo2"/>
        <w:spacing w:before="140" w:after="60"/>
        <w:rPr>
          <w:color w:val="1A1A1A"/>
          <w:u w:val="single"/>
        </w:rPr>
      </w:pPr>
      <w:r w:rsidRPr="006C7ACA">
        <w:t>Scientific divulgation</w:t>
      </w:r>
    </w:p>
    <w:p w14:paraId="67C4B364" w14:textId="77777777" w:rsidR="008073E0" w:rsidRPr="005D44BD" w:rsidRDefault="008073E0" w:rsidP="008073E0">
      <w:pPr>
        <w:rPr>
          <w:color w:val="1A1A1A"/>
          <w:lang w:val="en-US"/>
        </w:rPr>
      </w:pPr>
      <w:r w:rsidRPr="005D44BD">
        <w:rPr>
          <w:color w:val="1A1A1A"/>
          <w:lang w:val="en-US"/>
        </w:rPr>
        <w:t>1 article (Boletín IQ-UNAM, 2022)  ·  2 public lectures (</w:t>
      </w:r>
      <w:r w:rsidR="00EF0A40">
        <w:rPr>
          <w:color w:val="1A1A1A"/>
          <w:lang w:val="en-US"/>
        </w:rPr>
        <w:t>H</w:t>
      </w:r>
      <w:r w:rsidRPr="005D44BD">
        <w:rPr>
          <w:color w:val="1A1A1A"/>
          <w:lang w:val="en-US"/>
        </w:rPr>
        <w:t xml:space="preserve">igh </w:t>
      </w:r>
      <w:r w:rsidR="00EF0A40">
        <w:rPr>
          <w:color w:val="1A1A1A"/>
          <w:lang w:val="en-US"/>
        </w:rPr>
        <w:t>S</w:t>
      </w:r>
      <w:r w:rsidRPr="005D44BD">
        <w:rPr>
          <w:color w:val="1A1A1A"/>
          <w:lang w:val="en-US"/>
        </w:rPr>
        <w:t>chools, 2024–2025)  ·  1 media consultation (UNAM Global, 2022)</w:t>
      </w:r>
    </w:p>
    <w:p w14:paraId="0022FB25" w14:textId="77777777" w:rsidR="005C1CD6" w:rsidRPr="005778E3" w:rsidRDefault="005C1CD6" w:rsidP="006C7ACA">
      <w:pPr>
        <w:pStyle w:val="Ttulo2"/>
        <w:keepNext/>
        <w:spacing w:before="0" w:after="0"/>
        <w:rPr>
          <w:lang w:val="es-MX"/>
        </w:rPr>
      </w:pPr>
      <w:r w:rsidRPr="005778E3">
        <w:rPr>
          <w:lang w:val="es-MX"/>
        </w:rPr>
        <w:t>R</w:t>
      </w:r>
      <w:r w:rsidR="006C7ACA" w:rsidRPr="005778E3">
        <w:rPr>
          <w:lang w:val="es-MX"/>
        </w:rPr>
        <w:t>e</w:t>
      </w:r>
      <w:r w:rsidR="006C7ACA" w:rsidRPr="00981175">
        <w:rPr>
          <w:lang w:val="es-MX"/>
        </w:rPr>
        <w:t>ferences</w:t>
      </w:r>
    </w:p>
    <w:p w14:paraId="59095890" w14:textId="77777777" w:rsidR="00DA41A3" w:rsidRDefault="00DA41A3" w:rsidP="008073E0">
      <w:pPr>
        <w:keepNext/>
        <w:rPr>
          <w:b/>
          <w:bCs/>
          <w:color w:val="1A1A1A"/>
        </w:rPr>
        <w:sectPr w:rsidR="00DA41A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569766E7" w14:textId="77777777" w:rsidR="00DA41A3" w:rsidRPr="0069415A" w:rsidRDefault="00945E0F" w:rsidP="00DA41A3">
      <w:pPr>
        <w:keepNext/>
        <w:rPr>
          <w:b/>
          <w:bCs/>
          <w:color w:val="1A1A1A"/>
        </w:rPr>
      </w:pPr>
      <w:r w:rsidRPr="00981175">
        <w:rPr>
          <w:b/>
          <w:bCs/>
          <w:color w:val="1A1A1A"/>
        </w:rPr>
        <w:t>Prof. Dr. Braulio Rodríguez Molina</w:t>
      </w:r>
      <w:r w:rsidR="00981175">
        <w:rPr>
          <w:b/>
          <w:bCs/>
          <w:color w:val="1A1A1A"/>
        </w:rPr>
        <w:t xml:space="preserve"> </w:t>
      </w:r>
      <w:r w:rsidR="00981175">
        <w:rPr>
          <w:color w:val="1A1A1A"/>
        </w:rPr>
        <w:t>-</w:t>
      </w:r>
      <w:r w:rsidR="00981175" w:rsidRPr="00981175">
        <w:rPr>
          <w:color w:val="1A1A1A"/>
        </w:rPr>
        <w:t xml:space="preserve"> </w:t>
      </w:r>
      <w:r w:rsidR="00981175">
        <w:rPr>
          <w:color w:val="1A1A1A"/>
        </w:rPr>
        <w:t xml:space="preserve">PhD </w:t>
      </w:r>
      <w:r w:rsidR="00981175" w:rsidRPr="00981175">
        <w:rPr>
          <w:color w:val="1A1A1A"/>
        </w:rPr>
        <w:t>Supervisor</w:t>
      </w:r>
      <w:r w:rsidR="0069415A">
        <w:rPr>
          <w:b/>
          <w:bCs/>
          <w:color w:val="1A1A1A"/>
        </w:rPr>
        <w:t xml:space="preserve">. </w:t>
      </w:r>
      <w:r w:rsidR="005778E3" w:rsidRPr="005778E3">
        <w:rPr>
          <w:color w:val="1A1A1A"/>
        </w:rPr>
        <w:t>Instituto de Química, Universidad Nacional A</w:t>
      </w:r>
      <w:r w:rsidR="005778E3">
        <w:rPr>
          <w:color w:val="1A1A1A"/>
        </w:rPr>
        <w:t>utónoma de México</w:t>
      </w:r>
    </w:p>
    <w:p w14:paraId="095384F0" w14:textId="77777777" w:rsidR="00DA41A3" w:rsidRPr="007D0C2E" w:rsidRDefault="00EB673B" w:rsidP="008073E0">
      <w:pPr>
        <w:keepNext/>
        <w:rPr>
          <w:color w:val="1A1A1A"/>
        </w:rPr>
      </w:pPr>
      <w:hyperlink r:id="rId14" w:history="1">
        <w:r w:rsidRPr="00590153">
          <w:rPr>
            <w:rStyle w:val="Hipervnculo"/>
          </w:rPr>
          <w:t>brodriguez@iquimica.unam.mx</w:t>
        </w:r>
      </w:hyperlink>
      <w:r>
        <w:rPr>
          <w:color w:val="1A1A1A"/>
        </w:rPr>
        <w:t xml:space="preserve">, (+52) </w:t>
      </w:r>
      <w:r w:rsidRPr="00EB673B">
        <w:rPr>
          <w:color w:val="1A1A1A"/>
        </w:rPr>
        <w:t>55 6706 9475</w:t>
      </w:r>
    </w:p>
    <w:p w14:paraId="641F9692" w14:textId="77777777" w:rsidR="002E74BF" w:rsidRDefault="002E74BF">
      <w:pPr>
        <w:keepNext/>
        <w:spacing w:line="20" w:lineRule="exact"/>
      </w:pPr>
    </w:p>
    <w:p w14:paraId="2AE03F66" w14:textId="77777777" w:rsidR="002E74BF" w:rsidRDefault="009F797A">
      <w:pPr>
        <w:keepNext/>
        <w:rPr>
          <w:b/>
          <w:bCs/>
          <w:color w:val="1A1A1A"/>
        </w:rPr>
      </w:pPr>
      <w:r>
        <w:rPr>
          <w:b/>
          <w:bCs/>
          <w:color w:val="1A1A1A"/>
        </w:rPr>
        <w:t xml:space="preserve">Prof. Dr. </w:t>
      </w:r>
      <w:r w:rsidR="002A42EA">
        <w:rPr>
          <w:b/>
          <w:bCs/>
          <w:color w:val="1A1A1A"/>
        </w:rPr>
        <w:t>Aaron Torres-Huerta</w:t>
      </w:r>
      <w:r>
        <w:rPr>
          <w:bCs/>
          <w:color w:val="1A1A1A"/>
        </w:rPr>
        <w:t xml:space="preserve"> - Research collaborator. </w:t>
      </w:r>
      <w:r w:rsidR="002A42EA">
        <w:rPr>
          <w:bCs/>
          <w:color w:val="1A1A1A"/>
        </w:rPr>
        <w:t>Universidad Autónoma de Madrid</w:t>
      </w:r>
    </w:p>
    <w:p w14:paraId="77ECF628" w14:textId="646D5CEA" w:rsidR="002E74BF" w:rsidRDefault="009F797A">
      <w:hyperlink r:id="rId15" w:history="1">
        <w:r w:rsidR="002A42EA">
          <w:rPr>
            <w:rStyle w:val="Hipervnculo"/>
          </w:rPr>
          <w:t>aaron.torres.huerta@ulb.be, (+32) 489 34 15 69</w:t>
        </w:r>
      </w:hyperlink>
    </w:p>
    <w:sectPr w:rsidR="002E74BF" w:rsidSect="00DA41A3">
      <w:type w:val="continuous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5C326" w14:textId="77777777" w:rsidR="009F797A" w:rsidRDefault="009F797A" w:rsidP="006718E2">
      <w:r>
        <w:separator/>
      </w:r>
    </w:p>
  </w:endnote>
  <w:endnote w:type="continuationSeparator" w:id="0">
    <w:p w14:paraId="2C89D5C8" w14:textId="77777777" w:rsidR="009F797A" w:rsidRDefault="009F797A" w:rsidP="00671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BC173" w14:textId="77777777" w:rsidR="006718E2" w:rsidRDefault="006718E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A0229" w14:textId="77777777" w:rsidR="006718E2" w:rsidRDefault="006718E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1256D" w14:textId="77777777" w:rsidR="006718E2" w:rsidRDefault="006718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1D4B9" w14:textId="77777777" w:rsidR="009F797A" w:rsidRDefault="009F797A" w:rsidP="006718E2">
      <w:r>
        <w:separator/>
      </w:r>
    </w:p>
  </w:footnote>
  <w:footnote w:type="continuationSeparator" w:id="0">
    <w:p w14:paraId="7BD7D201" w14:textId="77777777" w:rsidR="009F797A" w:rsidRDefault="009F797A" w:rsidP="006718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727D2" w14:textId="77777777" w:rsidR="006718E2" w:rsidRDefault="006718E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2D078" w14:textId="77777777" w:rsidR="006718E2" w:rsidRDefault="006718E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BE15A" w14:textId="77777777" w:rsidR="006718E2" w:rsidRDefault="006718E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F30"/>
    <w:multiLevelType w:val="hybridMultilevel"/>
    <w:tmpl w:val="0F2C6C6C"/>
    <w:lvl w:ilvl="0" w:tplc="F5E4ADDA">
      <w:start w:val="1"/>
      <w:numFmt w:val="bullet"/>
      <w:lvlText w:val="●"/>
      <w:lvlJc w:val="left"/>
      <w:pPr>
        <w:ind w:left="720" w:hanging="360"/>
      </w:pPr>
    </w:lvl>
    <w:lvl w:ilvl="1" w:tplc="03C2A1CE">
      <w:start w:val="1"/>
      <w:numFmt w:val="bullet"/>
      <w:lvlText w:val="○"/>
      <w:lvlJc w:val="left"/>
      <w:pPr>
        <w:ind w:left="1440" w:hanging="360"/>
      </w:pPr>
    </w:lvl>
    <w:lvl w:ilvl="2" w:tplc="0BD8A574">
      <w:start w:val="1"/>
      <w:numFmt w:val="bullet"/>
      <w:lvlText w:val="■"/>
      <w:lvlJc w:val="left"/>
      <w:pPr>
        <w:ind w:left="2160" w:hanging="360"/>
      </w:pPr>
    </w:lvl>
    <w:lvl w:ilvl="3" w:tplc="057A9D46">
      <w:start w:val="1"/>
      <w:numFmt w:val="bullet"/>
      <w:lvlText w:val="●"/>
      <w:lvlJc w:val="left"/>
      <w:pPr>
        <w:ind w:left="2880" w:hanging="360"/>
      </w:pPr>
    </w:lvl>
    <w:lvl w:ilvl="4" w:tplc="F2EAAB8C">
      <w:start w:val="1"/>
      <w:numFmt w:val="bullet"/>
      <w:lvlText w:val="○"/>
      <w:lvlJc w:val="left"/>
      <w:pPr>
        <w:ind w:left="3600" w:hanging="360"/>
      </w:pPr>
    </w:lvl>
    <w:lvl w:ilvl="5" w:tplc="D012C9CC">
      <w:start w:val="1"/>
      <w:numFmt w:val="bullet"/>
      <w:lvlText w:val="■"/>
      <w:lvlJc w:val="left"/>
      <w:pPr>
        <w:ind w:left="4320" w:hanging="360"/>
      </w:pPr>
    </w:lvl>
    <w:lvl w:ilvl="6" w:tplc="137AB380">
      <w:start w:val="1"/>
      <w:numFmt w:val="bullet"/>
      <w:lvlText w:val="●"/>
      <w:lvlJc w:val="left"/>
      <w:pPr>
        <w:ind w:left="5040" w:hanging="360"/>
      </w:pPr>
    </w:lvl>
    <w:lvl w:ilvl="7" w:tplc="B8A8BA44">
      <w:start w:val="1"/>
      <w:numFmt w:val="bullet"/>
      <w:lvlText w:val="●"/>
      <w:lvlJc w:val="left"/>
      <w:pPr>
        <w:ind w:left="5760" w:hanging="360"/>
      </w:pPr>
    </w:lvl>
    <w:lvl w:ilvl="8" w:tplc="333252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550625"/>
    <w:multiLevelType w:val="hybridMultilevel"/>
    <w:tmpl w:val="0868E9F2"/>
    <w:lvl w:ilvl="0" w:tplc="27B6F3C6">
      <w:start w:val="1"/>
      <w:numFmt w:val="bullet"/>
      <w:lvlText w:val="·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88240D"/>
    <w:multiLevelType w:val="hybridMultilevel"/>
    <w:tmpl w:val="9FF2AFAE"/>
    <w:lvl w:ilvl="0" w:tplc="27B6F3C6">
      <w:start w:val="1"/>
      <w:numFmt w:val="bullet"/>
      <w:lvlText w:val="·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411550">
    <w:abstractNumId w:val="0"/>
    <w:lvlOverride w:ilvl="0">
      <w:startOverride w:val="1"/>
    </w:lvlOverride>
  </w:num>
  <w:num w:numId="2" w16cid:durableId="1934588984">
    <w:abstractNumId w:val="1"/>
  </w:num>
  <w:num w:numId="3" w16cid:durableId="105925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3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4E4"/>
    <w:rsid w:val="0000459F"/>
    <w:rsid w:val="0000786C"/>
    <w:rsid w:val="000133AD"/>
    <w:rsid w:val="0001647C"/>
    <w:rsid w:val="00025F11"/>
    <w:rsid w:val="00043E1C"/>
    <w:rsid w:val="00067284"/>
    <w:rsid w:val="00077DBC"/>
    <w:rsid w:val="000865D9"/>
    <w:rsid w:val="00087B0E"/>
    <w:rsid w:val="00094ADA"/>
    <w:rsid w:val="000B6E96"/>
    <w:rsid w:val="000D113B"/>
    <w:rsid w:val="000D27D0"/>
    <w:rsid w:val="00116842"/>
    <w:rsid w:val="00157A22"/>
    <w:rsid w:val="001620D0"/>
    <w:rsid w:val="0019032D"/>
    <w:rsid w:val="00190DE0"/>
    <w:rsid w:val="001B3510"/>
    <w:rsid w:val="001F64EB"/>
    <w:rsid w:val="00205582"/>
    <w:rsid w:val="0021604F"/>
    <w:rsid w:val="00220DF0"/>
    <w:rsid w:val="0023450C"/>
    <w:rsid w:val="002663A4"/>
    <w:rsid w:val="0029126B"/>
    <w:rsid w:val="002A42EA"/>
    <w:rsid w:val="002B6FBA"/>
    <w:rsid w:val="002E74BF"/>
    <w:rsid w:val="0031503A"/>
    <w:rsid w:val="00334BCF"/>
    <w:rsid w:val="00352CE7"/>
    <w:rsid w:val="00382206"/>
    <w:rsid w:val="0039154A"/>
    <w:rsid w:val="0039363E"/>
    <w:rsid w:val="003A2548"/>
    <w:rsid w:val="003B07E2"/>
    <w:rsid w:val="003C487C"/>
    <w:rsid w:val="003C4DD5"/>
    <w:rsid w:val="003D4870"/>
    <w:rsid w:val="003D5896"/>
    <w:rsid w:val="003E475F"/>
    <w:rsid w:val="003F49B7"/>
    <w:rsid w:val="00416E63"/>
    <w:rsid w:val="00433B94"/>
    <w:rsid w:val="00443FBE"/>
    <w:rsid w:val="004506F9"/>
    <w:rsid w:val="00460B1E"/>
    <w:rsid w:val="004C6CE1"/>
    <w:rsid w:val="004F1E77"/>
    <w:rsid w:val="005222AD"/>
    <w:rsid w:val="005332B5"/>
    <w:rsid w:val="00545345"/>
    <w:rsid w:val="0054663A"/>
    <w:rsid w:val="00547E03"/>
    <w:rsid w:val="0056303F"/>
    <w:rsid w:val="005703D6"/>
    <w:rsid w:val="005778E3"/>
    <w:rsid w:val="0059698C"/>
    <w:rsid w:val="005B1120"/>
    <w:rsid w:val="005C0ABC"/>
    <w:rsid w:val="005C1CD6"/>
    <w:rsid w:val="005D44BD"/>
    <w:rsid w:val="005E0162"/>
    <w:rsid w:val="005E0DB3"/>
    <w:rsid w:val="005E1308"/>
    <w:rsid w:val="005F707F"/>
    <w:rsid w:val="00602775"/>
    <w:rsid w:val="00603C13"/>
    <w:rsid w:val="00640CEE"/>
    <w:rsid w:val="00644B7F"/>
    <w:rsid w:val="0065260D"/>
    <w:rsid w:val="006530DF"/>
    <w:rsid w:val="00653687"/>
    <w:rsid w:val="006718E2"/>
    <w:rsid w:val="0069415A"/>
    <w:rsid w:val="006A76EA"/>
    <w:rsid w:val="006B14F7"/>
    <w:rsid w:val="006B3898"/>
    <w:rsid w:val="006C5CCE"/>
    <w:rsid w:val="006C7ACA"/>
    <w:rsid w:val="006E3132"/>
    <w:rsid w:val="006E3411"/>
    <w:rsid w:val="00731308"/>
    <w:rsid w:val="007316AD"/>
    <w:rsid w:val="00744543"/>
    <w:rsid w:val="007570EB"/>
    <w:rsid w:val="00767675"/>
    <w:rsid w:val="00775C9A"/>
    <w:rsid w:val="0078140F"/>
    <w:rsid w:val="00794CDB"/>
    <w:rsid w:val="007A29B2"/>
    <w:rsid w:val="007B0D8E"/>
    <w:rsid w:val="007C16DE"/>
    <w:rsid w:val="007C6542"/>
    <w:rsid w:val="007D0C2E"/>
    <w:rsid w:val="00806CFF"/>
    <w:rsid w:val="008073E0"/>
    <w:rsid w:val="00820916"/>
    <w:rsid w:val="0082603D"/>
    <w:rsid w:val="008300C2"/>
    <w:rsid w:val="00862C09"/>
    <w:rsid w:val="008635F9"/>
    <w:rsid w:val="00873E25"/>
    <w:rsid w:val="00875105"/>
    <w:rsid w:val="00886ED3"/>
    <w:rsid w:val="008A2AD8"/>
    <w:rsid w:val="008B20D3"/>
    <w:rsid w:val="008B2619"/>
    <w:rsid w:val="008C101A"/>
    <w:rsid w:val="008C25C9"/>
    <w:rsid w:val="008E1CFF"/>
    <w:rsid w:val="008E1F4C"/>
    <w:rsid w:val="008F085D"/>
    <w:rsid w:val="008F7B13"/>
    <w:rsid w:val="00912E32"/>
    <w:rsid w:val="00945E0F"/>
    <w:rsid w:val="0095117C"/>
    <w:rsid w:val="009675BB"/>
    <w:rsid w:val="00980921"/>
    <w:rsid w:val="00981175"/>
    <w:rsid w:val="009833C1"/>
    <w:rsid w:val="0098657F"/>
    <w:rsid w:val="009906BE"/>
    <w:rsid w:val="009924CD"/>
    <w:rsid w:val="009F797A"/>
    <w:rsid w:val="00A052CC"/>
    <w:rsid w:val="00A06657"/>
    <w:rsid w:val="00A07251"/>
    <w:rsid w:val="00A46CA2"/>
    <w:rsid w:val="00A5297A"/>
    <w:rsid w:val="00A60875"/>
    <w:rsid w:val="00A72CA3"/>
    <w:rsid w:val="00A81BDD"/>
    <w:rsid w:val="00A82375"/>
    <w:rsid w:val="00A86795"/>
    <w:rsid w:val="00A86B89"/>
    <w:rsid w:val="00AC46DB"/>
    <w:rsid w:val="00AD2E83"/>
    <w:rsid w:val="00AD72A0"/>
    <w:rsid w:val="00B100F9"/>
    <w:rsid w:val="00B26BA7"/>
    <w:rsid w:val="00B27484"/>
    <w:rsid w:val="00B34A51"/>
    <w:rsid w:val="00B4251A"/>
    <w:rsid w:val="00B61C27"/>
    <w:rsid w:val="00B90572"/>
    <w:rsid w:val="00B911AC"/>
    <w:rsid w:val="00B921C0"/>
    <w:rsid w:val="00BB7D8A"/>
    <w:rsid w:val="00BC4360"/>
    <w:rsid w:val="00BD2073"/>
    <w:rsid w:val="00BE1233"/>
    <w:rsid w:val="00BE2674"/>
    <w:rsid w:val="00BF4E31"/>
    <w:rsid w:val="00C04869"/>
    <w:rsid w:val="00C05337"/>
    <w:rsid w:val="00C30C82"/>
    <w:rsid w:val="00C7323D"/>
    <w:rsid w:val="00CA1028"/>
    <w:rsid w:val="00CB6A7D"/>
    <w:rsid w:val="00CB6DD5"/>
    <w:rsid w:val="00D0515C"/>
    <w:rsid w:val="00D5139E"/>
    <w:rsid w:val="00D5345C"/>
    <w:rsid w:val="00D96444"/>
    <w:rsid w:val="00DA0F7C"/>
    <w:rsid w:val="00DA41A3"/>
    <w:rsid w:val="00DB06C1"/>
    <w:rsid w:val="00DC5932"/>
    <w:rsid w:val="00DD5D9F"/>
    <w:rsid w:val="00DD625B"/>
    <w:rsid w:val="00DE54AB"/>
    <w:rsid w:val="00E104E4"/>
    <w:rsid w:val="00E11F01"/>
    <w:rsid w:val="00E12E06"/>
    <w:rsid w:val="00E12F1E"/>
    <w:rsid w:val="00E30F38"/>
    <w:rsid w:val="00E40EFA"/>
    <w:rsid w:val="00E803C0"/>
    <w:rsid w:val="00EA466A"/>
    <w:rsid w:val="00EA5BC2"/>
    <w:rsid w:val="00EB673B"/>
    <w:rsid w:val="00EC262A"/>
    <w:rsid w:val="00EE0299"/>
    <w:rsid w:val="00EE5D9C"/>
    <w:rsid w:val="00EE7748"/>
    <w:rsid w:val="00EF0A40"/>
    <w:rsid w:val="00F05024"/>
    <w:rsid w:val="00F20332"/>
    <w:rsid w:val="00F90D2C"/>
    <w:rsid w:val="00FA31B7"/>
    <w:rsid w:val="00FB03B3"/>
    <w:rsid w:val="00FB3D89"/>
    <w:rsid w:val="00FD3935"/>
    <w:rsid w:val="00FE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6E87D"/>
  <w15:docId w15:val="{89A0D0AC-1EDF-45BE-B0C3-D401FBDB9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Light" w:eastAsia="Segoe UI Light" w:hAnsi="Segoe UI Light" w:cs="Segoe UI Light"/>
        <w:sz w:val="19"/>
        <w:szCs w:val="19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ADA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6C7ACA"/>
    <w:pPr>
      <w:pBdr>
        <w:bottom w:val="single" w:sz="4" w:space="1" w:color="auto"/>
      </w:pBdr>
      <w:spacing w:before="280" w:after="80"/>
      <w:outlineLvl w:val="1"/>
    </w:pPr>
    <w:rPr>
      <w:rFonts w:eastAsia="Segoe UI"/>
      <w:b/>
      <w:bCs/>
      <w:smallCaps/>
      <w:color w:val="215E99" w:themeColor="text2" w:themeTint="BF"/>
      <w:sz w:val="21"/>
      <w:szCs w:val="21"/>
      <w:lang w:val="en-US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718E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18E2"/>
  </w:style>
  <w:style w:type="paragraph" w:styleId="Piedepgina">
    <w:name w:val="footer"/>
    <w:basedOn w:val="Normal"/>
    <w:link w:val="PiedepginaCar"/>
    <w:uiPriority w:val="99"/>
    <w:unhideWhenUsed/>
    <w:rsid w:val="006718E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18E2"/>
  </w:style>
  <w:style w:type="character" w:styleId="Mencinsinresolver">
    <w:name w:val="Unresolved Mention"/>
    <w:basedOn w:val="Fuentedeprrafopredeter"/>
    <w:uiPriority w:val="99"/>
    <w:semiHidden/>
    <w:unhideWhenUsed/>
    <w:rsid w:val="005778E3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3C4DD5"/>
    <w:rPr>
      <w:rFonts w:eastAsia="Segoe UI"/>
      <w:b/>
      <w:bCs/>
      <w:smallCaps/>
      <w:color w:val="215E99" w:themeColor="text2" w:themeTint="BF"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mailto:pance.naumov@nyu.edu" TargetMode="Externa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mailto:brodriguez@iquimica.unam.m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1346</Words>
  <Characters>7404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Dazaet Galicia-Badillo</dc:creator>
  <cp:lastModifiedBy>Dazaet Galicia-Badillo</cp:lastModifiedBy>
  <cp:revision>2</cp:revision>
  <dcterms:created xsi:type="dcterms:W3CDTF">2026-10-06T23:48:00Z</dcterms:created>
  <dcterms:modified xsi:type="dcterms:W3CDTF">2026-10-06T23:48:00Z</dcterms:modified>
  <dc:title>CV - Dazaet Galicia-Badillo</dc:title>
</cp:coreProperties>
</file>