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AE2" w:rsidRDefault="0070350E" w:rsidP="008519B3">
      <w:pPr>
        <w:pStyle w:val="Heading1"/>
      </w:pPr>
      <w:r>
        <w:t>Resource Files Translation Utility</w:t>
      </w:r>
    </w:p>
    <w:p w:rsidR="0070350E" w:rsidRDefault="007347D4" w:rsidP="008519B3">
      <w:pPr>
        <w:pStyle w:val="Heading2"/>
      </w:pPr>
      <w:r>
        <w:t>External API and configuration</w:t>
      </w:r>
    </w:p>
    <w:p w:rsidR="0070350E" w:rsidRDefault="0070350E" w:rsidP="0070350E">
      <w:pPr>
        <w:pStyle w:val="ListParagraph"/>
      </w:pPr>
    </w:p>
    <w:p w:rsidR="0070350E" w:rsidRDefault="0070350E" w:rsidP="0070350E">
      <w:pPr>
        <w:pStyle w:val="ListParagraph"/>
        <w:ind w:left="360"/>
        <w:jc w:val="both"/>
      </w:pPr>
      <w:r>
        <w:t>Resource</w:t>
      </w:r>
      <w:r>
        <w:t xml:space="preserve"> (*.</w:t>
      </w:r>
      <w:proofErr w:type="spellStart"/>
      <w:r>
        <w:t>resx</w:t>
      </w:r>
      <w:proofErr w:type="spellEnd"/>
      <w:r>
        <w:t>)</w:t>
      </w:r>
      <w:r>
        <w:t xml:space="preserve"> Files Translation Utility</w:t>
      </w:r>
      <w:r>
        <w:t xml:space="preserve"> provides a handy way to translate content of resource files from/to a bunch of languages using </w:t>
      </w:r>
      <w:proofErr w:type="spellStart"/>
      <w:r>
        <w:t>Yandex</w:t>
      </w:r>
      <w:proofErr w:type="spellEnd"/>
      <w:r>
        <w:t xml:space="preserve"> Translation API as a translation engine (see </w:t>
      </w:r>
      <w:hyperlink r:id="rId5" w:history="1">
        <w:r w:rsidRPr="007C2B60">
          <w:rPr>
            <w:rStyle w:val="Hyperlink"/>
          </w:rPr>
          <w:t>https://translate.yandex.ua/developers</w:t>
        </w:r>
      </w:hyperlink>
      <w:r>
        <w:t>).</w:t>
      </w:r>
    </w:p>
    <w:p w:rsidR="00096054" w:rsidRDefault="00096054" w:rsidP="0070350E">
      <w:pPr>
        <w:pStyle w:val="ListParagraph"/>
        <w:ind w:left="360"/>
        <w:jc w:val="both"/>
      </w:pPr>
      <w:r>
        <w:t>To be able to access the translation API, you should provide a bunch of settings in [</w:t>
      </w:r>
      <w:proofErr w:type="spellStart"/>
      <w:r w:rsidRPr="00096054">
        <w:t>appSettings</w:t>
      </w:r>
      <w:proofErr w:type="spellEnd"/>
      <w:r>
        <w:t xml:space="preserve">] section of </w:t>
      </w:r>
      <w:proofErr w:type="spellStart"/>
      <w:r>
        <w:t>app.config</w:t>
      </w:r>
      <w:proofErr w:type="spellEnd"/>
      <w:r>
        <w:t xml:space="preserve"> file:</w:t>
      </w:r>
    </w:p>
    <w:p w:rsidR="00096054" w:rsidRDefault="00096054" w:rsidP="00096054">
      <w:pPr>
        <w:pStyle w:val="ListParagraph"/>
        <w:numPr>
          <w:ilvl w:val="0"/>
          <w:numId w:val="2"/>
        </w:numPr>
        <w:jc w:val="both"/>
      </w:pPr>
      <w:r w:rsidRPr="00096054">
        <w:t>YA_TRANSLATION_DIRECTIONS_URL_TMPLT</w:t>
      </w:r>
      <w:r>
        <w:t xml:space="preserve"> – used to get possible translation directions from API. Currently the utility built to receive translation directions as a JSON. </w:t>
      </w:r>
    </w:p>
    <w:p w:rsidR="00096054" w:rsidRDefault="00096054" w:rsidP="00096054">
      <w:pPr>
        <w:pStyle w:val="ListParagraph"/>
        <w:numPr>
          <w:ilvl w:val="0"/>
          <w:numId w:val="2"/>
        </w:numPr>
        <w:jc w:val="both"/>
      </w:pPr>
      <w:r w:rsidRPr="00096054">
        <w:t>YA_TRANSLATION_URL_TMPLT</w:t>
      </w:r>
      <w:r>
        <w:t xml:space="preserve"> – an URL template used to build translation requests.</w:t>
      </w:r>
    </w:p>
    <w:p w:rsidR="007347D4" w:rsidRDefault="00096054" w:rsidP="00277D05">
      <w:pPr>
        <w:pStyle w:val="ListParagraph"/>
        <w:numPr>
          <w:ilvl w:val="0"/>
          <w:numId w:val="2"/>
        </w:numPr>
        <w:jc w:val="both"/>
      </w:pPr>
      <w:r w:rsidRPr="00096054">
        <w:t>YA_TRANSLATION_API_KEY</w:t>
      </w:r>
      <w:r>
        <w:t xml:space="preserve"> – authorization API key to get access to </w:t>
      </w:r>
      <w:proofErr w:type="spellStart"/>
      <w:r>
        <w:t>Yandex</w:t>
      </w:r>
      <w:proofErr w:type="spellEnd"/>
      <w:r>
        <w:t xml:space="preserve"> Translation API engine (for more details please visit </w:t>
      </w:r>
      <w:hyperlink r:id="rId6" w:history="1">
        <w:r w:rsidR="007347D4" w:rsidRPr="007C2B60">
          <w:rPr>
            <w:rStyle w:val="Hyperlink"/>
          </w:rPr>
          <w:t>http://legal.yandex.ru/translate_api</w:t>
        </w:r>
      </w:hyperlink>
      <w:r>
        <w:t>)</w:t>
      </w:r>
    </w:p>
    <w:p w:rsidR="007347D4" w:rsidRDefault="007347D4" w:rsidP="008519B3">
      <w:pPr>
        <w:pStyle w:val="Heading2"/>
      </w:pPr>
      <w:r>
        <w:t>Usage</w:t>
      </w:r>
    </w:p>
    <w:p w:rsidR="0070350E" w:rsidRDefault="00941C11" w:rsidP="00D836A9">
      <w:pPr>
        <w:ind w:left="360"/>
        <w:jc w:val="both"/>
      </w:pPr>
      <w:r>
        <w:t>To achieve the translation results utili</w:t>
      </w:r>
      <w:bookmarkStart w:id="0" w:name="_GoBack"/>
      <w:bookmarkEnd w:id="0"/>
      <w:r>
        <w:t>ty requires Internet connection</w:t>
      </w:r>
      <w:r w:rsidR="00D836A9">
        <w:t>. Please refer to Figure 1 for further usage explanations.</w:t>
      </w:r>
    </w:p>
    <w:p w:rsidR="00D836A9" w:rsidRDefault="00D836A9" w:rsidP="00D836A9">
      <w:pPr>
        <w:ind w:left="360"/>
        <w:jc w:val="center"/>
      </w:pPr>
      <w:r>
        <w:rPr>
          <w:noProof/>
        </w:rPr>
        <w:drawing>
          <wp:inline distT="0" distB="0" distL="0" distR="0" wp14:anchorId="730B746F" wp14:editId="1B75EE7C">
            <wp:extent cx="439102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A9" w:rsidRDefault="00D836A9" w:rsidP="00D836A9">
      <w:pPr>
        <w:ind w:left="360"/>
        <w:jc w:val="center"/>
      </w:pPr>
      <w:r>
        <w:t xml:space="preserve">Figure </w:t>
      </w:r>
      <w:proofErr w:type="gramStart"/>
      <w:r>
        <w:t>1</w:t>
      </w:r>
      <w:proofErr w:type="gramEnd"/>
      <w:r>
        <w:t xml:space="preserve"> – Resource Files Translator utility main window</w:t>
      </w:r>
    </w:p>
    <w:p w:rsidR="00D836A9" w:rsidRDefault="00D836A9" w:rsidP="00D836A9">
      <w:pPr>
        <w:ind w:left="360"/>
      </w:pPr>
    </w:p>
    <w:p w:rsidR="00D836A9" w:rsidRDefault="00D836A9" w:rsidP="00D836A9">
      <w:pPr>
        <w:ind w:left="360"/>
      </w:pPr>
      <w:r>
        <w:t>To get the translation you should pass through the following steps:</w:t>
      </w:r>
    </w:p>
    <w:p w:rsidR="00D836A9" w:rsidRDefault="00D836A9" w:rsidP="00D836A9">
      <w:pPr>
        <w:pStyle w:val="ListParagraph"/>
        <w:numPr>
          <w:ilvl w:val="1"/>
          <w:numId w:val="1"/>
        </w:numPr>
      </w:pPr>
      <w:r>
        <w:t>In [Source Resource File] section, you should populate file name you want to translate using Browse button. The utility currently supports only *.</w:t>
      </w:r>
      <w:proofErr w:type="spellStart"/>
      <w:r>
        <w:t>resx</w:t>
      </w:r>
      <w:proofErr w:type="spellEnd"/>
      <w:r>
        <w:t xml:space="preserve"> resource format.</w:t>
      </w:r>
    </w:p>
    <w:p w:rsidR="00D836A9" w:rsidRDefault="00D836A9" w:rsidP="00D836A9">
      <w:pPr>
        <w:pStyle w:val="ListParagraph"/>
        <w:numPr>
          <w:ilvl w:val="1"/>
          <w:numId w:val="1"/>
        </w:numPr>
      </w:pPr>
      <w:r>
        <w:t>In [Destination Resource File] section, you should provide result file path. It will be the destination file for your translation. To point out a target folder, you could use the Browse button.</w:t>
      </w:r>
    </w:p>
    <w:p w:rsidR="00F8283A" w:rsidRDefault="00F8283A" w:rsidP="00D836A9">
      <w:pPr>
        <w:pStyle w:val="ListParagraph"/>
        <w:numPr>
          <w:ilvl w:val="1"/>
          <w:numId w:val="1"/>
        </w:numPr>
      </w:pPr>
      <w:r>
        <w:t xml:space="preserve">Then you should point the language of your source file (there is no automatic language detection for source files implemented yet). It </w:t>
      </w:r>
      <w:proofErr w:type="gramStart"/>
      <w:r>
        <w:t>should be done</w:t>
      </w:r>
      <w:proofErr w:type="gramEnd"/>
      <w:r>
        <w:t xml:space="preserve"> by using the drop down list in [Original Language] section.</w:t>
      </w:r>
    </w:p>
    <w:p w:rsidR="00F8283A" w:rsidRDefault="00F8283A" w:rsidP="00D836A9">
      <w:pPr>
        <w:pStyle w:val="ListParagraph"/>
        <w:numPr>
          <w:ilvl w:val="1"/>
          <w:numId w:val="1"/>
        </w:numPr>
      </w:pPr>
      <w:r>
        <w:lastRenderedPageBreak/>
        <w:t xml:space="preserve">In the section [Translation </w:t>
      </w:r>
      <w:proofErr w:type="gramStart"/>
      <w:r>
        <w:t>Language]</w:t>
      </w:r>
      <w:proofErr w:type="gramEnd"/>
      <w:r>
        <w:t xml:space="preserve"> you should opt for the translation language. Your source file </w:t>
      </w:r>
      <w:proofErr w:type="gramStart"/>
      <w:r>
        <w:t>will be translated</w:t>
      </w:r>
      <w:proofErr w:type="gramEnd"/>
      <w:r>
        <w:t xml:space="preserve"> into this language.</w:t>
      </w:r>
    </w:p>
    <w:p w:rsidR="008519B3" w:rsidRDefault="008519B3" w:rsidP="00D836A9">
      <w:pPr>
        <w:pStyle w:val="ListParagraph"/>
        <w:numPr>
          <w:ilvl w:val="1"/>
          <w:numId w:val="1"/>
        </w:numPr>
      </w:pPr>
      <w:r>
        <w:t>Press Translate button and wait for the translation. The progress bar will illustrate translation progress (see Figure 2). You may cancel translation, if needed, by pressing Cancel Translation button.</w:t>
      </w:r>
    </w:p>
    <w:p w:rsidR="008519B3" w:rsidRDefault="008519B3" w:rsidP="008519B3">
      <w:pPr>
        <w:pStyle w:val="ListParagraph"/>
        <w:ind w:left="1440"/>
      </w:pPr>
    </w:p>
    <w:p w:rsidR="008519B3" w:rsidRDefault="008519B3" w:rsidP="008519B3">
      <w:pPr>
        <w:jc w:val="center"/>
      </w:pPr>
      <w:r>
        <w:rPr>
          <w:noProof/>
        </w:rPr>
        <w:drawing>
          <wp:inline distT="0" distB="0" distL="0" distR="0" wp14:anchorId="3DBA651A" wp14:editId="0279326C">
            <wp:extent cx="493395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B3" w:rsidRDefault="008519B3" w:rsidP="008519B3">
      <w:pPr>
        <w:jc w:val="center"/>
      </w:pPr>
      <w:r>
        <w:t xml:space="preserve">Figure </w:t>
      </w:r>
      <w:proofErr w:type="gramStart"/>
      <w:r>
        <w:t>2</w:t>
      </w:r>
      <w:proofErr w:type="gramEnd"/>
      <w:r>
        <w:t xml:space="preserve"> – Translation progress form</w:t>
      </w:r>
    </w:p>
    <w:p w:rsidR="008519B3" w:rsidRDefault="008519B3" w:rsidP="008519B3">
      <w:pPr>
        <w:jc w:val="center"/>
      </w:pPr>
    </w:p>
    <w:p w:rsidR="008519B3" w:rsidRDefault="008519B3" w:rsidP="008519B3">
      <w:r>
        <w:t xml:space="preserve">After the translation finished, you can get your translated file at destination specified </w:t>
      </w:r>
      <w:proofErr w:type="gramStart"/>
      <w:r>
        <w:t xml:space="preserve">in  </w:t>
      </w:r>
      <w:r>
        <w:t>[</w:t>
      </w:r>
      <w:proofErr w:type="gramEnd"/>
      <w:r>
        <w:t>Destination Resource File]</w:t>
      </w:r>
      <w:r>
        <w:t xml:space="preserve"> section.</w:t>
      </w:r>
    </w:p>
    <w:sectPr w:rsidR="008519B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D07CD"/>
    <w:multiLevelType w:val="hybridMultilevel"/>
    <w:tmpl w:val="E3E8D2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E90F8C"/>
    <w:multiLevelType w:val="hybridMultilevel"/>
    <w:tmpl w:val="B846E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DE"/>
    <w:rsid w:val="00096054"/>
    <w:rsid w:val="003B49DE"/>
    <w:rsid w:val="005648DE"/>
    <w:rsid w:val="005D33A8"/>
    <w:rsid w:val="0070350E"/>
    <w:rsid w:val="007347D4"/>
    <w:rsid w:val="008519B3"/>
    <w:rsid w:val="00941C11"/>
    <w:rsid w:val="00D836A9"/>
    <w:rsid w:val="00E24AE2"/>
    <w:rsid w:val="00F8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5E0821-D4C1-4316-93AA-E400FE7F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5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50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49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3B49DE"/>
  </w:style>
  <w:style w:type="character" w:styleId="FollowedHyperlink">
    <w:name w:val="FollowedHyperlink"/>
    <w:basedOn w:val="DefaultParagraphFont"/>
    <w:uiPriority w:val="99"/>
    <w:semiHidden/>
    <w:unhideWhenUsed/>
    <w:rsid w:val="003B49D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19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gal.yandex.ru/translate_api" TargetMode="External"/><Relationship Id="rId5" Type="http://schemas.openxmlformats.org/officeDocument/2006/relationships/hyperlink" Target="https://translate.yandex.ua/develop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Sinenok</dc:creator>
  <cp:keywords/>
  <dc:description/>
  <cp:lastModifiedBy>Sergey Sinenok</cp:lastModifiedBy>
  <cp:revision>3</cp:revision>
  <dcterms:created xsi:type="dcterms:W3CDTF">2015-01-09T15:02:00Z</dcterms:created>
  <dcterms:modified xsi:type="dcterms:W3CDTF">2015-01-12T16:57:00Z</dcterms:modified>
</cp:coreProperties>
</file>