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9AAA" w14:textId="77777777" w:rsidR="00992F24" w:rsidRDefault="00992F24" w:rsidP="00992F24">
      <w:pPr>
        <w:pStyle w:val="Title"/>
        <w:rPr>
          <w:lang w:val="en-CA"/>
        </w:rPr>
      </w:pPr>
      <w:r>
        <w:rPr>
          <w:lang w:val="en-CA"/>
        </w:rPr>
        <w:t>Miracle Knight</w:t>
      </w:r>
    </w:p>
    <w:p w14:paraId="3B4F4525" w14:textId="5312D31A" w:rsidR="00992F24" w:rsidRPr="00992F24" w:rsidRDefault="00992F24" w:rsidP="00992F24">
      <w:pPr>
        <w:pStyle w:val="Subtitle"/>
        <w:rPr>
          <w:rFonts w:ascii="Arial" w:hAnsi="Arial" w:cs="Arial"/>
          <w:lang w:val="en-CA"/>
        </w:rPr>
      </w:pPr>
      <w:r w:rsidRPr="00992F24">
        <w:rPr>
          <w:rFonts w:ascii="Arial" w:hAnsi="Arial" w:cs="Arial"/>
          <w:lang w:val="en-CA"/>
        </w:rPr>
        <w:t xml:space="preserve">By David </w:t>
      </w:r>
      <w:proofErr w:type="spellStart"/>
      <w:r w:rsidRPr="00992F24">
        <w:rPr>
          <w:rFonts w:ascii="Arial" w:hAnsi="Arial" w:cs="Arial"/>
          <w:lang w:val="en-CA"/>
        </w:rPr>
        <w:t>Zúñiga</w:t>
      </w:r>
      <w:proofErr w:type="spellEnd"/>
      <w:r w:rsidRPr="00992F24">
        <w:rPr>
          <w:rFonts w:ascii="Arial" w:hAnsi="Arial" w:cs="Arial"/>
          <w:lang w:val="en-CA"/>
        </w:rPr>
        <w:t xml:space="preserve"> Navarro and José Daniel Casado Aguilar</w:t>
      </w:r>
    </w:p>
    <w:p w14:paraId="2D3B12D8" w14:textId="14397306" w:rsidR="00992F24" w:rsidRPr="00992F24" w:rsidRDefault="00992F24" w:rsidP="00992F24">
      <w:pPr>
        <w:rPr>
          <w:rFonts w:ascii="Arial" w:eastAsia="Times New Roman" w:hAnsi="Arial" w:cs="Arial"/>
          <w:color w:val="000000"/>
          <w:lang w:val="en-CA" w:eastAsia="en-CA"/>
        </w:rPr>
      </w:pPr>
      <w:r w:rsidRPr="00992F24">
        <w:rPr>
          <w:rFonts w:ascii="Arial" w:eastAsia="Times New Roman" w:hAnsi="Arial" w:cs="Arial"/>
          <w:color w:val="000000"/>
          <w:lang w:val="en-CA" w:eastAsia="en-CA"/>
        </w:rPr>
        <w:t>Turn-grid strategy game. Eliminate all the red units before they eliminate you!</w:t>
      </w:r>
    </w:p>
    <w:p w14:paraId="7AFE7A34" w14:textId="0B52908F" w:rsidR="00992F24" w:rsidRPr="00992F24" w:rsidRDefault="00992F24" w:rsidP="00992F24">
      <w:pPr>
        <w:pStyle w:val="Heading1"/>
        <w:rPr>
          <w:rFonts w:ascii="Arial" w:hAnsi="Arial" w:cs="Arial"/>
          <w:b/>
          <w:bCs/>
          <w:lang w:val="en-CA"/>
        </w:rPr>
      </w:pPr>
      <w:r w:rsidRPr="00992F24">
        <w:rPr>
          <w:rFonts w:ascii="Arial" w:hAnsi="Arial" w:cs="Arial"/>
          <w:b/>
          <w:bCs/>
          <w:lang w:val="en-CA"/>
        </w:rPr>
        <w:t>Technical features</w:t>
      </w:r>
    </w:p>
    <w:p w14:paraId="5C0CD3C7" w14:textId="6969E54B" w:rsidR="00992F24" w:rsidRDefault="00992F24" w:rsidP="00992F24">
      <w:pPr>
        <w:pStyle w:val="Heading3"/>
        <w:spacing w:before="80" w:after="40"/>
        <w:jc w:val="both"/>
      </w:pPr>
      <w:r>
        <w:rPr>
          <w:rFonts w:ascii="Arial" w:hAnsi="Arial" w:cs="Arial"/>
          <w:b/>
          <w:bCs/>
          <w:color w:val="434343"/>
          <w:sz w:val="28"/>
          <w:szCs w:val="28"/>
        </w:rPr>
        <w:t xml:space="preserve">Particle Emitter </w:t>
      </w:r>
      <w:r w:rsidR="00A0587D" w:rsidRPr="00951B31">
        <w:rPr>
          <w:rFonts w:ascii="Arial" w:hAnsi="Arial" w:cs="Arial"/>
          <w:color w:val="434343"/>
          <w:sz w:val="28"/>
          <w:szCs w:val="28"/>
        </w:rPr>
        <w:t>(Animation)</w:t>
      </w:r>
    </w:p>
    <w:p w14:paraId="73257260" w14:textId="77777777" w:rsidR="00992F24" w:rsidRDefault="00992F24" w:rsidP="00951B31">
      <w:pPr>
        <w:pStyle w:val="Arial11"/>
      </w:pPr>
      <w:r>
        <w:t>A previously defined number of game objects are instantiated in an array, but are not drawn. Afterwards an “emitter” object generates trajectories for these objects that depend on certain parameters such as how many particles per second, and how much lifetime each will have.</w:t>
      </w:r>
    </w:p>
    <w:p w14:paraId="6D1C3810" w14:textId="69895101" w:rsidR="00992F24" w:rsidRDefault="00992F24" w:rsidP="00951B31">
      <w:pPr>
        <w:pStyle w:val="Arial11"/>
      </w:pPr>
      <w:r>
        <w:t>This emitter then calculates the position in which every particle should be and then makes the respective draw calls.</w:t>
      </w:r>
    </w:p>
    <w:p w14:paraId="53F58C26" w14:textId="0E0E6027" w:rsidR="00A0587D" w:rsidRDefault="00A0587D" w:rsidP="00951B31">
      <w:pPr>
        <w:pStyle w:val="Arial11"/>
      </w:pPr>
    </w:p>
    <w:p w14:paraId="588B838B" w14:textId="7E8E9B93" w:rsidR="00A0587D" w:rsidRDefault="00A0587D" w:rsidP="00951B31">
      <w:pPr>
        <w:pStyle w:val="Arial11"/>
      </w:pPr>
      <w:r>
        <w:t>Whenever a unit attacks another, a barrage of particles comes out of the target simulating sparks of a clash between sword and shield.</w:t>
      </w:r>
    </w:p>
    <w:p w14:paraId="3FF35B1A" w14:textId="77777777" w:rsidR="00A0587D" w:rsidRPr="00A0587D" w:rsidRDefault="00A0587D" w:rsidP="00992F24">
      <w:pPr>
        <w:pStyle w:val="NormalWeb"/>
        <w:spacing w:before="0" w:beforeAutospacing="0" w:after="0" w:afterAutospacing="0"/>
        <w:jc w:val="both"/>
      </w:pPr>
    </w:p>
    <w:p w14:paraId="2B62B161" w14:textId="049CA804" w:rsidR="00A0587D" w:rsidRPr="00951B31" w:rsidRDefault="00A0587D" w:rsidP="00A0587D">
      <w:pPr>
        <w:pStyle w:val="Heading3"/>
        <w:spacing w:before="80" w:after="40"/>
        <w:jc w:val="both"/>
        <w:rPr>
          <w:rFonts w:ascii="Arial" w:hAnsi="Arial" w:cs="Arial"/>
          <w:b/>
          <w:bCs/>
          <w:color w:val="434343"/>
          <w:sz w:val="28"/>
          <w:szCs w:val="28"/>
        </w:rPr>
      </w:pPr>
      <w:r>
        <w:rPr>
          <w:rFonts w:ascii="Arial" w:hAnsi="Arial" w:cs="Arial"/>
          <w:b/>
          <w:bCs/>
          <w:color w:val="434343"/>
          <w:sz w:val="28"/>
          <w:szCs w:val="28"/>
        </w:rPr>
        <w:t>Fog</w:t>
      </w:r>
      <w:r w:rsidR="00951B31">
        <w:rPr>
          <w:rFonts w:ascii="Arial" w:hAnsi="Arial" w:cs="Arial"/>
          <w:b/>
          <w:bCs/>
          <w:color w:val="434343"/>
          <w:sz w:val="28"/>
          <w:szCs w:val="28"/>
        </w:rPr>
        <w:t xml:space="preserve"> </w:t>
      </w:r>
      <w:r w:rsidR="00951B31" w:rsidRPr="00951B31">
        <w:rPr>
          <w:rFonts w:ascii="Arial" w:hAnsi="Arial" w:cs="Arial"/>
          <w:color w:val="434343"/>
          <w:sz w:val="28"/>
          <w:szCs w:val="28"/>
        </w:rPr>
        <w:t>(Animation)</w:t>
      </w:r>
    </w:p>
    <w:p w14:paraId="043BA0A5" w14:textId="77777777" w:rsidR="00A0587D" w:rsidRDefault="00A0587D" w:rsidP="00A0587D">
      <w:pPr>
        <w:pStyle w:val="Heading3"/>
        <w:spacing w:before="80" w:after="40"/>
        <w:jc w:val="both"/>
      </w:pPr>
      <w:r>
        <w:rPr>
          <w:rFonts w:ascii="Arial" w:hAnsi="Arial" w:cs="Arial"/>
          <w:color w:val="000000"/>
          <w:sz w:val="22"/>
          <w:szCs w:val="22"/>
        </w:rPr>
        <w:t>We added an effect that makes things far away clouded by fog. We accomplished this via the fragment shader by combining the output color with grey proportional to the distance from the camera to the object that is being rendered. The fog is activated only when the camera is below a certain height and can be toggled by a uniform variable.</w:t>
      </w:r>
    </w:p>
    <w:p w14:paraId="60709E06" w14:textId="77777777" w:rsidR="00992F24" w:rsidRPr="00A0587D" w:rsidRDefault="00992F24" w:rsidP="00992F24">
      <w:pPr>
        <w:pStyle w:val="NormalWeb"/>
        <w:spacing w:before="0" w:beforeAutospacing="0" w:after="0" w:afterAutospacing="0"/>
        <w:jc w:val="both"/>
        <w:rPr>
          <w:lang w:val="en-US"/>
        </w:rPr>
      </w:pPr>
    </w:p>
    <w:p w14:paraId="34C9B3A3" w14:textId="4E5C4FFF" w:rsidR="00A0587D" w:rsidRPr="00951B31" w:rsidRDefault="00A0587D" w:rsidP="00A0587D">
      <w:pPr>
        <w:pStyle w:val="Heading3"/>
        <w:spacing w:before="80" w:after="40"/>
        <w:jc w:val="both"/>
      </w:pPr>
      <w:r>
        <w:rPr>
          <w:rFonts w:ascii="Arial" w:hAnsi="Arial" w:cs="Arial"/>
          <w:b/>
          <w:bCs/>
          <w:color w:val="434343"/>
          <w:sz w:val="28"/>
          <w:szCs w:val="28"/>
        </w:rPr>
        <w:t xml:space="preserve">Toon outlining </w:t>
      </w:r>
      <w:r w:rsidR="00951B31">
        <w:rPr>
          <w:rFonts w:ascii="Arial" w:hAnsi="Arial" w:cs="Arial"/>
          <w:color w:val="434343"/>
          <w:sz w:val="28"/>
          <w:szCs w:val="28"/>
        </w:rPr>
        <w:t>(Graphics 2)</w:t>
      </w:r>
    </w:p>
    <w:p w14:paraId="38FD3541" w14:textId="7184C3E5" w:rsidR="00A0587D" w:rsidRDefault="00A0587D" w:rsidP="00A0587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We added an outline to some of the objects in our scene. That way they get highlighted and it</w:t>
      </w:r>
      <w:r w:rsidR="001C2B26">
        <w:rPr>
          <w:rFonts w:ascii="Arial" w:hAnsi="Arial" w:cs="Arial"/>
          <w:color w:val="000000"/>
          <w:sz w:val="22"/>
          <w:szCs w:val="22"/>
        </w:rPr>
        <w:t xml:space="preserve"> i</w:t>
      </w:r>
      <w:r>
        <w:rPr>
          <w:rFonts w:ascii="Arial" w:hAnsi="Arial" w:cs="Arial"/>
          <w:color w:val="000000"/>
          <w:sz w:val="22"/>
          <w:szCs w:val="22"/>
        </w:rPr>
        <w:t>s easier to spot them. The color and width also change to differentiate between player and enemy units, also to highlight the currently selected unit.</w:t>
      </w:r>
    </w:p>
    <w:p w14:paraId="64F0CB90" w14:textId="77777777" w:rsidR="00A0587D" w:rsidRDefault="00A0587D" w:rsidP="00A0587D">
      <w:pPr>
        <w:pStyle w:val="NormalWeb"/>
        <w:spacing w:before="0" w:beforeAutospacing="0" w:after="0" w:afterAutospacing="0"/>
        <w:jc w:val="both"/>
      </w:pPr>
    </w:p>
    <w:p w14:paraId="1D6C947D" w14:textId="75FAC24B" w:rsidR="00A0587D" w:rsidRDefault="00A0587D" w:rsidP="00A0587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To identify the pixels that are part of an outline, we stored the unique ID of the object that is drawn in each pixel on an additional FBO. In a deferred pass, we check the pixels around the current fragment. If there are any with different Object IDs, we paint that pixel as a border. </w:t>
      </w:r>
    </w:p>
    <w:p w14:paraId="382C18CF" w14:textId="77777777" w:rsidR="00992F24" w:rsidRDefault="00992F24" w:rsidP="00992F24">
      <w:pPr>
        <w:pStyle w:val="NormalWeb"/>
        <w:spacing w:before="0" w:beforeAutospacing="0" w:after="0" w:afterAutospacing="0"/>
        <w:jc w:val="both"/>
      </w:pPr>
    </w:p>
    <w:p w14:paraId="45EE7222" w14:textId="76E25BEA" w:rsidR="00992F24" w:rsidRPr="00951B31" w:rsidRDefault="00992F24" w:rsidP="00992F24">
      <w:pPr>
        <w:pStyle w:val="Heading3"/>
        <w:spacing w:before="80" w:after="40"/>
        <w:jc w:val="both"/>
      </w:pPr>
      <w:r>
        <w:rPr>
          <w:rFonts w:ascii="Arial" w:hAnsi="Arial" w:cs="Arial"/>
          <w:b/>
          <w:bCs/>
          <w:color w:val="434343"/>
          <w:sz w:val="28"/>
          <w:szCs w:val="28"/>
        </w:rPr>
        <w:t xml:space="preserve">Negative colors </w:t>
      </w:r>
      <w:r w:rsidR="00951B31">
        <w:rPr>
          <w:rFonts w:ascii="Arial" w:hAnsi="Arial" w:cs="Arial"/>
          <w:color w:val="434343"/>
          <w:sz w:val="28"/>
          <w:szCs w:val="28"/>
        </w:rPr>
        <w:t>(Graphics 2)</w:t>
      </w:r>
    </w:p>
    <w:p w14:paraId="01A0D034" w14:textId="2DA97719" w:rsidR="00992F24" w:rsidRDefault="00992F24" w:rsidP="00992F24">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player has an ability to turn back time and redo their actions. When this power is activated, the colors of the scene are turned to their negative counterpart in a growing sphere. And the sphere shrinks when the power is deactivated.</w:t>
      </w:r>
    </w:p>
    <w:p w14:paraId="594AC87E" w14:textId="77777777" w:rsidR="00992F24" w:rsidRPr="00992F24" w:rsidRDefault="00992F24" w:rsidP="00992F24">
      <w:pPr>
        <w:pStyle w:val="NormalWeb"/>
        <w:spacing w:before="0" w:beforeAutospacing="0" w:after="0" w:afterAutospacing="0"/>
        <w:jc w:val="both"/>
        <w:rPr>
          <w:rFonts w:ascii="Arial" w:hAnsi="Arial" w:cs="Arial"/>
          <w:color w:val="000000"/>
          <w:sz w:val="22"/>
          <w:szCs w:val="22"/>
        </w:rPr>
      </w:pPr>
    </w:p>
    <w:p w14:paraId="7519D701" w14:textId="77777777" w:rsidR="00992F24" w:rsidRDefault="00992F24" w:rsidP="00992F24">
      <w:pPr>
        <w:pStyle w:val="NormalWeb"/>
        <w:spacing w:before="0" w:beforeAutospacing="0" w:after="0" w:afterAutospacing="0"/>
        <w:jc w:val="both"/>
      </w:pPr>
      <w:r>
        <w:rPr>
          <w:rFonts w:ascii="Arial" w:hAnsi="Arial" w:cs="Arial"/>
          <w:color w:val="000000"/>
          <w:sz w:val="22"/>
          <w:szCs w:val="22"/>
        </w:rPr>
        <w:t>To apply the effect to only the pixels in the circle, we draw a sphere on the stencil buffer. On the second pass we sample that buffer. If it’s not blank, the corresponding pixel has their colors inverted.</w:t>
      </w:r>
    </w:p>
    <w:p w14:paraId="025A2585" w14:textId="77777777" w:rsidR="00992F24" w:rsidRDefault="00992F24" w:rsidP="00992F24"/>
    <w:p w14:paraId="575E09E0" w14:textId="0F10FFFD" w:rsidR="00992F24" w:rsidRPr="00951B31" w:rsidRDefault="00992F24" w:rsidP="00992F24">
      <w:pPr>
        <w:pStyle w:val="Heading3"/>
        <w:spacing w:before="80" w:after="40"/>
        <w:jc w:val="both"/>
      </w:pPr>
      <w:r>
        <w:rPr>
          <w:rFonts w:ascii="Arial" w:hAnsi="Arial" w:cs="Arial"/>
          <w:b/>
          <w:bCs/>
          <w:color w:val="434343"/>
          <w:sz w:val="28"/>
          <w:szCs w:val="28"/>
        </w:rPr>
        <w:lastRenderedPageBreak/>
        <w:t xml:space="preserve">Toon lighting </w:t>
      </w:r>
      <w:r w:rsidR="00951B31">
        <w:rPr>
          <w:rFonts w:ascii="Arial" w:hAnsi="Arial" w:cs="Arial"/>
          <w:color w:val="434343"/>
          <w:sz w:val="28"/>
          <w:szCs w:val="28"/>
        </w:rPr>
        <w:t>(Algorithms and Gems)</w:t>
      </w:r>
    </w:p>
    <w:p w14:paraId="1C4B0B47" w14:textId="77777777" w:rsidR="00992F24" w:rsidRDefault="00992F24" w:rsidP="00992F24">
      <w:pPr>
        <w:pStyle w:val="NormalWeb"/>
        <w:spacing w:before="0" w:beforeAutospacing="0" w:after="0" w:afterAutospacing="0"/>
        <w:jc w:val="both"/>
      </w:pPr>
      <w:r>
        <w:rPr>
          <w:rFonts w:ascii="Arial" w:hAnsi="Arial" w:cs="Arial"/>
          <w:color w:val="000000"/>
          <w:sz w:val="22"/>
          <w:szCs w:val="22"/>
        </w:rPr>
        <w:t>We changed the way in which the objects in the scene are lit, to make a crisper border between shadow and light. The steps we took are the following:</w:t>
      </w:r>
    </w:p>
    <w:p w14:paraId="05FC61BD" w14:textId="5D5956F3" w:rsidR="00992F24" w:rsidRDefault="00992F24" w:rsidP="00992F2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 the fragment shader, we calculate how much the current fragment is being lit by the light sources in the scene. We get a number from 0 to 1, we call it the light power.</w:t>
      </w:r>
    </w:p>
    <w:p w14:paraId="3E3E32F4" w14:textId="77777777" w:rsidR="00992F24" w:rsidRDefault="00992F24" w:rsidP="00992F2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We sample a texture using this light power as the X coordinate. This texture (</w:t>
      </w:r>
      <w:r>
        <w:rPr>
          <w:rFonts w:ascii="Arial" w:hAnsi="Arial" w:cs="Arial"/>
          <w:i/>
          <w:iCs/>
          <w:color w:val="000000"/>
          <w:sz w:val="22"/>
          <w:szCs w:val="22"/>
        </w:rPr>
        <w:t>show the texture in the video)</w:t>
      </w:r>
      <w:r>
        <w:rPr>
          <w:rFonts w:ascii="Arial" w:hAnsi="Arial" w:cs="Arial"/>
          <w:color w:val="000000"/>
          <w:sz w:val="22"/>
          <w:szCs w:val="22"/>
        </w:rPr>
        <w:t xml:space="preserve"> is a greyscale gradient.</w:t>
      </w:r>
    </w:p>
    <w:p w14:paraId="73358351" w14:textId="77777777" w:rsidR="00992F24" w:rsidRDefault="00992F24" w:rsidP="00992F24">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We use the value sampled from this greyscale to obscure the output color of the current fragment to create the toon-like illumination.</w:t>
      </w:r>
    </w:p>
    <w:p w14:paraId="66FBC1F8" w14:textId="77777777" w:rsidR="00992F24" w:rsidRDefault="00992F24" w:rsidP="00992F24">
      <w:pPr>
        <w:pStyle w:val="NormalWeb"/>
        <w:spacing w:before="0" w:beforeAutospacing="0" w:after="0" w:afterAutospacing="0"/>
        <w:jc w:val="both"/>
      </w:pPr>
      <w:r>
        <w:rPr>
          <w:rFonts w:ascii="Arial" w:hAnsi="Arial" w:cs="Arial"/>
          <w:color w:val="000000"/>
          <w:sz w:val="22"/>
          <w:szCs w:val="22"/>
        </w:rPr>
        <w:t>The gradient texture can be designed to create the light to shadow transition as crisp or smooth as we want. We also made it so the objects don’t obscure completely when no light is hitting them so we had a clearer scene overall.</w:t>
      </w:r>
    </w:p>
    <w:p w14:paraId="634D378F" w14:textId="77777777" w:rsidR="00992F24" w:rsidRDefault="00992F24" w:rsidP="00992F24"/>
    <w:p w14:paraId="24595B71" w14:textId="35B732C4" w:rsidR="00992F24" w:rsidRPr="00951B31" w:rsidRDefault="00992F24" w:rsidP="00992F24">
      <w:pPr>
        <w:pStyle w:val="Heading3"/>
        <w:spacing w:before="80" w:after="40"/>
        <w:jc w:val="both"/>
      </w:pPr>
      <w:r>
        <w:rPr>
          <w:rFonts w:ascii="Arial" w:hAnsi="Arial" w:cs="Arial"/>
          <w:b/>
          <w:bCs/>
          <w:color w:val="434343"/>
          <w:sz w:val="28"/>
          <w:szCs w:val="28"/>
        </w:rPr>
        <w:t xml:space="preserve">Instance Rendering </w:t>
      </w:r>
      <w:r w:rsidR="00951B31">
        <w:rPr>
          <w:rFonts w:ascii="Arial" w:hAnsi="Arial" w:cs="Arial"/>
          <w:color w:val="434343"/>
          <w:sz w:val="28"/>
          <w:szCs w:val="28"/>
        </w:rPr>
        <w:t>(Algorithms and Gems)</w:t>
      </w:r>
    </w:p>
    <w:p w14:paraId="456D3581" w14:textId="77777777" w:rsidR="00992F24" w:rsidRDefault="00992F24" w:rsidP="00992F24">
      <w:pPr>
        <w:pStyle w:val="NormalWeb"/>
        <w:spacing w:before="0" w:beforeAutospacing="0" w:after="0" w:afterAutospacing="0"/>
        <w:jc w:val="both"/>
      </w:pPr>
      <w:r>
        <w:rPr>
          <w:rFonts w:ascii="Arial" w:hAnsi="Arial" w:cs="Arial"/>
          <w:color w:val="000000"/>
          <w:sz w:val="22"/>
          <w:szCs w:val="22"/>
        </w:rPr>
        <w:t>There are a lot of identical objects in our scene: terrain blocks, trees and rocks. To make a more efficient use of resources we store the position, rotation and scale of each of these objects and make a call that draws the same mesh multiple times, applying the transformations that we previously stored. That way we can render very big maps (4900 tiles) at a playable framerate.</w:t>
      </w:r>
    </w:p>
    <w:p w14:paraId="2FE90966" w14:textId="4489B1BF" w:rsidR="00D95C89" w:rsidRPr="00D95C89" w:rsidRDefault="00D95C89" w:rsidP="00992F24">
      <w:pPr>
        <w:rPr>
          <w:lang w:val="en-CA"/>
        </w:rPr>
      </w:pPr>
    </w:p>
    <w:sectPr w:rsidR="00D95C89" w:rsidRPr="00D95C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239BF" w14:textId="77777777" w:rsidR="007F1A6A" w:rsidRDefault="007F1A6A" w:rsidP="002E1726">
      <w:pPr>
        <w:spacing w:after="0" w:line="240" w:lineRule="auto"/>
      </w:pPr>
      <w:r>
        <w:separator/>
      </w:r>
    </w:p>
  </w:endnote>
  <w:endnote w:type="continuationSeparator" w:id="0">
    <w:p w14:paraId="1EAFF69B" w14:textId="77777777" w:rsidR="007F1A6A" w:rsidRDefault="007F1A6A" w:rsidP="002E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DCD54" w14:textId="77777777" w:rsidR="007F1A6A" w:rsidRDefault="007F1A6A" w:rsidP="002E1726">
      <w:pPr>
        <w:spacing w:after="0" w:line="240" w:lineRule="auto"/>
      </w:pPr>
      <w:r>
        <w:separator/>
      </w:r>
    </w:p>
  </w:footnote>
  <w:footnote w:type="continuationSeparator" w:id="0">
    <w:p w14:paraId="58FBDC76" w14:textId="77777777" w:rsidR="007F1A6A" w:rsidRDefault="007F1A6A" w:rsidP="002E1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32546"/>
    <w:multiLevelType w:val="multilevel"/>
    <w:tmpl w:val="73A4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E1650"/>
    <w:multiLevelType w:val="hybridMultilevel"/>
    <w:tmpl w:val="69C2B4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8835B50"/>
    <w:multiLevelType w:val="multilevel"/>
    <w:tmpl w:val="CD4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7090C"/>
    <w:multiLevelType w:val="hybridMultilevel"/>
    <w:tmpl w:val="6AF251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F3"/>
    <w:rsid w:val="00080360"/>
    <w:rsid w:val="000A4B59"/>
    <w:rsid w:val="000B0375"/>
    <w:rsid w:val="000B2740"/>
    <w:rsid w:val="000E1DBE"/>
    <w:rsid w:val="000E6740"/>
    <w:rsid w:val="00122DDE"/>
    <w:rsid w:val="001332FE"/>
    <w:rsid w:val="00155BD5"/>
    <w:rsid w:val="00155EA5"/>
    <w:rsid w:val="00170549"/>
    <w:rsid w:val="001A6805"/>
    <w:rsid w:val="001C2B26"/>
    <w:rsid w:val="0020426B"/>
    <w:rsid w:val="00246FC8"/>
    <w:rsid w:val="002B0651"/>
    <w:rsid w:val="002E1726"/>
    <w:rsid w:val="002E4C8D"/>
    <w:rsid w:val="00303415"/>
    <w:rsid w:val="00314A91"/>
    <w:rsid w:val="00340F29"/>
    <w:rsid w:val="003768BE"/>
    <w:rsid w:val="00393F02"/>
    <w:rsid w:val="003A2BCA"/>
    <w:rsid w:val="003B7000"/>
    <w:rsid w:val="003E72E7"/>
    <w:rsid w:val="003F467C"/>
    <w:rsid w:val="00442AD0"/>
    <w:rsid w:val="004461E3"/>
    <w:rsid w:val="00447E1C"/>
    <w:rsid w:val="004F3B82"/>
    <w:rsid w:val="00512A03"/>
    <w:rsid w:val="005263D5"/>
    <w:rsid w:val="00553B7D"/>
    <w:rsid w:val="005F7890"/>
    <w:rsid w:val="00607F2D"/>
    <w:rsid w:val="006769D0"/>
    <w:rsid w:val="006779A2"/>
    <w:rsid w:val="0068628D"/>
    <w:rsid w:val="00697E39"/>
    <w:rsid w:val="006E5334"/>
    <w:rsid w:val="006F6D67"/>
    <w:rsid w:val="007854DF"/>
    <w:rsid w:val="00794665"/>
    <w:rsid w:val="00795C0B"/>
    <w:rsid w:val="007F1A6A"/>
    <w:rsid w:val="007F2296"/>
    <w:rsid w:val="007F691C"/>
    <w:rsid w:val="0080101F"/>
    <w:rsid w:val="00802AF3"/>
    <w:rsid w:val="00824E52"/>
    <w:rsid w:val="008367CE"/>
    <w:rsid w:val="00837335"/>
    <w:rsid w:val="0084609F"/>
    <w:rsid w:val="0085129B"/>
    <w:rsid w:val="0085377D"/>
    <w:rsid w:val="00867BE6"/>
    <w:rsid w:val="008F63CF"/>
    <w:rsid w:val="009141BF"/>
    <w:rsid w:val="00945953"/>
    <w:rsid w:val="00951B31"/>
    <w:rsid w:val="00992F24"/>
    <w:rsid w:val="009C75FE"/>
    <w:rsid w:val="00A0587D"/>
    <w:rsid w:val="00A75D86"/>
    <w:rsid w:val="00AE2EBB"/>
    <w:rsid w:val="00B112C8"/>
    <w:rsid w:val="00B321C0"/>
    <w:rsid w:val="00B457FF"/>
    <w:rsid w:val="00B92F01"/>
    <w:rsid w:val="00BC18B4"/>
    <w:rsid w:val="00BD6523"/>
    <w:rsid w:val="00BE6C85"/>
    <w:rsid w:val="00BF1688"/>
    <w:rsid w:val="00C2237A"/>
    <w:rsid w:val="00C93BA6"/>
    <w:rsid w:val="00CB1A99"/>
    <w:rsid w:val="00CB2701"/>
    <w:rsid w:val="00CD6A6E"/>
    <w:rsid w:val="00CE2730"/>
    <w:rsid w:val="00CE30CB"/>
    <w:rsid w:val="00CF4AAB"/>
    <w:rsid w:val="00D01F1D"/>
    <w:rsid w:val="00D90A00"/>
    <w:rsid w:val="00D95C89"/>
    <w:rsid w:val="00DB05D1"/>
    <w:rsid w:val="00DB5732"/>
    <w:rsid w:val="00DD6C03"/>
    <w:rsid w:val="00DF1803"/>
    <w:rsid w:val="00DF286F"/>
    <w:rsid w:val="00DF408E"/>
    <w:rsid w:val="00E31706"/>
    <w:rsid w:val="00E42464"/>
    <w:rsid w:val="00E6277C"/>
    <w:rsid w:val="00E94197"/>
    <w:rsid w:val="00EA594F"/>
    <w:rsid w:val="00ED2ECF"/>
    <w:rsid w:val="00FA02B4"/>
    <w:rsid w:val="00FA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6008"/>
  <w15:chartTrackingRefBased/>
  <w15:docId w15:val="{F5761634-5B60-49C5-B5AF-EFABE362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A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4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3415"/>
    <w:pPr>
      <w:ind w:left="720"/>
      <w:contextualSpacing/>
    </w:pPr>
  </w:style>
  <w:style w:type="paragraph" w:styleId="Subtitle">
    <w:name w:val="Subtitle"/>
    <w:basedOn w:val="Normal"/>
    <w:next w:val="Normal"/>
    <w:link w:val="SubtitleChar"/>
    <w:uiPriority w:val="11"/>
    <w:qFormat/>
    <w:rsid w:val="008460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09F"/>
    <w:rPr>
      <w:rFonts w:eastAsiaTheme="minorEastAsia"/>
      <w:color w:val="5A5A5A" w:themeColor="text1" w:themeTint="A5"/>
      <w:spacing w:val="15"/>
    </w:rPr>
  </w:style>
  <w:style w:type="paragraph" w:styleId="Header">
    <w:name w:val="header"/>
    <w:basedOn w:val="Normal"/>
    <w:link w:val="HeaderChar"/>
    <w:uiPriority w:val="99"/>
    <w:unhideWhenUsed/>
    <w:rsid w:val="002E17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E1726"/>
  </w:style>
  <w:style w:type="paragraph" w:styleId="Footer">
    <w:name w:val="footer"/>
    <w:basedOn w:val="Normal"/>
    <w:link w:val="FooterChar"/>
    <w:uiPriority w:val="99"/>
    <w:unhideWhenUsed/>
    <w:rsid w:val="002E17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E1726"/>
  </w:style>
  <w:style w:type="character" w:customStyle="1" w:styleId="Heading3Char">
    <w:name w:val="Heading 3 Char"/>
    <w:basedOn w:val="DefaultParagraphFont"/>
    <w:link w:val="Heading3"/>
    <w:uiPriority w:val="9"/>
    <w:rsid w:val="005263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92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F24"/>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992F2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rial11">
    <w:name w:val="Arial 11"/>
    <w:basedOn w:val="NormalWeb"/>
    <w:link w:val="Arial11Char"/>
    <w:qFormat/>
    <w:rsid w:val="00951B31"/>
    <w:pPr>
      <w:spacing w:before="0" w:beforeAutospacing="0" w:after="0" w:afterAutospacing="0"/>
      <w:jc w:val="both"/>
    </w:pPr>
    <w:rPr>
      <w:rFonts w:ascii="Arial" w:hAnsi="Arial" w:cs="Arial"/>
      <w:color w:val="000000"/>
      <w:sz w:val="22"/>
      <w:szCs w:val="22"/>
    </w:rPr>
  </w:style>
  <w:style w:type="character" w:customStyle="1" w:styleId="NormalWebChar">
    <w:name w:val="Normal (Web) Char"/>
    <w:basedOn w:val="DefaultParagraphFont"/>
    <w:link w:val="NormalWeb"/>
    <w:uiPriority w:val="99"/>
    <w:rsid w:val="00951B31"/>
    <w:rPr>
      <w:rFonts w:ascii="Times New Roman" w:eastAsia="Times New Roman" w:hAnsi="Times New Roman" w:cs="Times New Roman"/>
      <w:sz w:val="24"/>
      <w:szCs w:val="24"/>
      <w:lang w:val="en-CA" w:eastAsia="en-CA"/>
    </w:rPr>
  </w:style>
  <w:style w:type="character" w:customStyle="1" w:styleId="Arial11Char">
    <w:name w:val="Arial 11 Char"/>
    <w:basedOn w:val="NormalWebChar"/>
    <w:link w:val="Arial11"/>
    <w:rsid w:val="00951B31"/>
    <w:rPr>
      <w:rFonts w:ascii="Arial" w:eastAsia="Times New Roman" w:hAnsi="Arial" w:cs="Arial"/>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4889">
      <w:bodyDiv w:val="1"/>
      <w:marLeft w:val="0"/>
      <w:marRight w:val="0"/>
      <w:marTop w:val="0"/>
      <w:marBottom w:val="0"/>
      <w:divBdr>
        <w:top w:val="none" w:sz="0" w:space="0" w:color="auto"/>
        <w:left w:val="none" w:sz="0" w:space="0" w:color="auto"/>
        <w:bottom w:val="none" w:sz="0" w:space="0" w:color="auto"/>
        <w:right w:val="none" w:sz="0" w:space="0" w:color="auto"/>
      </w:divBdr>
      <w:divsChild>
        <w:div w:id="934944">
          <w:marLeft w:val="0"/>
          <w:marRight w:val="0"/>
          <w:marTop w:val="0"/>
          <w:marBottom w:val="0"/>
          <w:divBdr>
            <w:top w:val="none" w:sz="0" w:space="0" w:color="auto"/>
            <w:left w:val="none" w:sz="0" w:space="0" w:color="auto"/>
            <w:bottom w:val="none" w:sz="0" w:space="0" w:color="auto"/>
            <w:right w:val="none" w:sz="0" w:space="0" w:color="auto"/>
          </w:divBdr>
          <w:divsChild>
            <w:div w:id="503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978">
      <w:bodyDiv w:val="1"/>
      <w:marLeft w:val="0"/>
      <w:marRight w:val="0"/>
      <w:marTop w:val="0"/>
      <w:marBottom w:val="0"/>
      <w:divBdr>
        <w:top w:val="none" w:sz="0" w:space="0" w:color="auto"/>
        <w:left w:val="none" w:sz="0" w:space="0" w:color="auto"/>
        <w:bottom w:val="none" w:sz="0" w:space="0" w:color="auto"/>
        <w:right w:val="none" w:sz="0" w:space="0" w:color="auto"/>
      </w:divBdr>
    </w:div>
    <w:div w:id="862322736">
      <w:bodyDiv w:val="1"/>
      <w:marLeft w:val="0"/>
      <w:marRight w:val="0"/>
      <w:marTop w:val="0"/>
      <w:marBottom w:val="0"/>
      <w:divBdr>
        <w:top w:val="none" w:sz="0" w:space="0" w:color="auto"/>
        <w:left w:val="none" w:sz="0" w:space="0" w:color="auto"/>
        <w:bottom w:val="none" w:sz="0" w:space="0" w:color="auto"/>
        <w:right w:val="none" w:sz="0" w:space="0" w:color="auto"/>
      </w:divBdr>
      <w:divsChild>
        <w:div w:id="1427575117">
          <w:marLeft w:val="0"/>
          <w:marRight w:val="0"/>
          <w:marTop w:val="0"/>
          <w:marBottom w:val="0"/>
          <w:divBdr>
            <w:top w:val="none" w:sz="0" w:space="0" w:color="auto"/>
            <w:left w:val="none" w:sz="0" w:space="0" w:color="auto"/>
            <w:bottom w:val="none" w:sz="0" w:space="0" w:color="auto"/>
            <w:right w:val="none" w:sz="0" w:space="0" w:color="auto"/>
          </w:divBdr>
          <w:divsChild>
            <w:div w:id="759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145">
      <w:bodyDiv w:val="1"/>
      <w:marLeft w:val="0"/>
      <w:marRight w:val="0"/>
      <w:marTop w:val="0"/>
      <w:marBottom w:val="0"/>
      <w:divBdr>
        <w:top w:val="none" w:sz="0" w:space="0" w:color="auto"/>
        <w:left w:val="none" w:sz="0" w:space="0" w:color="auto"/>
        <w:bottom w:val="none" w:sz="0" w:space="0" w:color="auto"/>
        <w:right w:val="none" w:sz="0" w:space="0" w:color="auto"/>
      </w:divBdr>
      <w:divsChild>
        <w:div w:id="2059081935">
          <w:marLeft w:val="0"/>
          <w:marRight w:val="0"/>
          <w:marTop w:val="0"/>
          <w:marBottom w:val="0"/>
          <w:divBdr>
            <w:top w:val="none" w:sz="0" w:space="0" w:color="auto"/>
            <w:left w:val="none" w:sz="0" w:space="0" w:color="auto"/>
            <w:bottom w:val="none" w:sz="0" w:space="0" w:color="auto"/>
            <w:right w:val="none" w:sz="0" w:space="0" w:color="auto"/>
          </w:divBdr>
          <w:divsChild>
            <w:div w:id="14509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606">
      <w:bodyDiv w:val="1"/>
      <w:marLeft w:val="0"/>
      <w:marRight w:val="0"/>
      <w:marTop w:val="0"/>
      <w:marBottom w:val="0"/>
      <w:divBdr>
        <w:top w:val="none" w:sz="0" w:space="0" w:color="auto"/>
        <w:left w:val="none" w:sz="0" w:space="0" w:color="auto"/>
        <w:bottom w:val="none" w:sz="0" w:space="0" w:color="auto"/>
        <w:right w:val="none" w:sz="0" w:space="0" w:color="auto"/>
      </w:divBdr>
      <w:divsChild>
        <w:div w:id="776295453">
          <w:marLeft w:val="0"/>
          <w:marRight w:val="0"/>
          <w:marTop w:val="0"/>
          <w:marBottom w:val="0"/>
          <w:divBdr>
            <w:top w:val="none" w:sz="0" w:space="0" w:color="auto"/>
            <w:left w:val="none" w:sz="0" w:space="0" w:color="auto"/>
            <w:bottom w:val="none" w:sz="0" w:space="0" w:color="auto"/>
            <w:right w:val="none" w:sz="0" w:space="0" w:color="auto"/>
          </w:divBdr>
          <w:divsChild>
            <w:div w:id="14150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dazuna</dc:creator>
  <cp:keywords/>
  <dc:description/>
  <cp:lastModifiedBy>Daniel Casado</cp:lastModifiedBy>
  <cp:revision>5</cp:revision>
  <dcterms:created xsi:type="dcterms:W3CDTF">2020-04-21T18:30:00Z</dcterms:created>
  <dcterms:modified xsi:type="dcterms:W3CDTF">2020-04-21T18:52:00Z</dcterms:modified>
</cp:coreProperties>
</file>