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1DA6" w14:textId="4ECA2010" w:rsidR="00643574" w:rsidRPr="00643574" w:rsidRDefault="00643574" w:rsidP="00643574">
      <w:p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Interações com o </w:t>
      </w:r>
      <w:proofErr w:type="spellStart"/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Copilot</w:t>
      </w:r>
      <w:proofErr w:type="spellEnd"/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 para geração da skill</w:t>
      </w: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 w:rsidRPr="00643574">
        <w:rPr>
          <w:rFonts w:ascii="Calibri" w:hAnsi="Calibri" w:cs="Calibri"/>
          <w:b/>
          <w:bCs/>
          <w:lang w:val="pt-BR"/>
        </w:rPr>
        <w:t>Prompt</w:t>
      </w:r>
      <w:r w:rsidRPr="00643574">
        <w:rPr>
          <w:rFonts w:ascii="Calibri" w:hAnsi="Calibri" w:cs="Calibri"/>
          <w:b/>
          <w:bCs/>
          <w:lang w:val="pt-BR"/>
        </w:rPr>
        <w:br/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Crie o arquivo </w:t>
      </w:r>
      <w:r w:rsidR="00600C49">
        <w:rPr>
          <w:rFonts w:ascii="Consolas" w:hAnsi="Consolas"/>
          <w:i/>
          <w:iCs/>
          <w:sz w:val="20"/>
          <w:szCs w:val="20"/>
          <w:lang w:val="pt-BR"/>
        </w:rPr>
        <w:t>“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t>skills/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foundation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/typescript-conventions.md</w:t>
      </w:r>
      <w:r w:rsidR="00600C49">
        <w:rPr>
          <w:rFonts w:ascii="Consolas" w:hAnsi="Consolas"/>
          <w:i/>
          <w:iCs/>
          <w:sz w:val="20"/>
          <w:szCs w:val="20"/>
          <w:lang w:val="pt-BR"/>
        </w:rPr>
        <w:t>”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t>.</w:t>
      </w:r>
    </w:p>
    <w:p w14:paraId="425E38BB" w14:textId="77777777" w:rsidR="00643574" w:rsidRPr="00643574" w:rsidRDefault="00643574" w:rsidP="00643574">
      <w:pPr>
        <w:rPr>
          <w:rFonts w:ascii="Consolas" w:hAnsi="Consolas"/>
          <w:i/>
          <w:iCs/>
          <w:sz w:val="20"/>
          <w:szCs w:val="20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>Esta é a skill Foundation mais importante do projeto — todas as outras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skills (Domain e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Artifact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) dependem dela como base. </w:t>
      </w:r>
      <w:r w:rsidRPr="00643574">
        <w:rPr>
          <w:rFonts w:ascii="Consolas" w:hAnsi="Consolas"/>
          <w:i/>
          <w:iCs/>
          <w:sz w:val="20"/>
          <w:szCs w:val="20"/>
        </w:rPr>
        <w:t xml:space="preserve">Ela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deve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conter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>,</w:t>
      </w:r>
      <w:r w:rsidRPr="00643574">
        <w:rPr>
          <w:rFonts w:ascii="Consolas" w:hAnsi="Consolas"/>
          <w:i/>
          <w:iCs/>
          <w:sz w:val="20"/>
          <w:szCs w:val="20"/>
        </w:rPr>
        <w:br/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nesta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ordem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>:</w:t>
      </w:r>
    </w:p>
    <w:p w14:paraId="33B32617" w14:textId="77777777" w:rsidR="00643574" w:rsidRPr="00643574" w:rsidRDefault="00643574" w:rsidP="00643574">
      <w:pPr>
        <w:numPr>
          <w:ilvl w:val="0"/>
          <w:numId w:val="1"/>
        </w:num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>Contexto: quando esta skill se aplica (frase-ativação: sempre que um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</w:r>
      <w:proofErr w:type="gramStart"/>
      <w:r w:rsidRPr="00643574">
        <w:rPr>
          <w:rFonts w:ascii="Consolas" w:hAnsi="Consolas"/>
          <w:i/>
          <w:iCs/>
          <w:sz w:val="20"/>
          <w:szCs w:val="20"/>
          <w:lang w:val="pt-BR"/>
        </w:rPr>
        <w:t>agente</w:t>
      </w:r>
      <w:proofErr w:type="gram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for gerar ou editar um arquivo .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ts</w:t>
      </w:r>
      <w:proofErr w:type="spellEnd"/>
      <w:proofErr w:type="gramStart"/>
      <w:r w:rsidRPr="00643574">
        <w:rPr>
          <w:rFonts w:ascii="Consolas" w:hAnsi="Consolas"/>
          <w:i/>
          <w:iCs/>
          <w:sz w:val="20"/>
          <w:szCs w:val="20"/>
          <w:lang w:val="pt-BR"/>
        </w:rPr>
        <w:t>/.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tsx</w:t>
      </w:r>
      <w:proofErr w:type="spellEnd"/>
      <w:proofErr w:type="gram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neste repositório).</w:t>
      </w:r>
    </w:p>
    <w:p w14:paraId="7AC9171F" w14:textId="77777777" w:rsidR="00643574" w:rsidRPr="00643574" w:rsidRDefault="00643574" w:rsidP="00643574">
      <w:pPr>
        <w:numPr>
          <w:ilvl w:val="0"/>
          <w:numId w:val="1"/>
        </w:numPr>
        <w:rPr>
          <w:rFonts w:ascii="Consolas" w:hAnsi="Consolas"/>
          <w:i/>
          <w:iCs/>
          <w:sz w:val="20"/>
          <w:szCs w:val="20"/>
        </w:rPr>
      </w:pPr>
      <w:proofErr w:type="spellStart"/>
      <w:r w:rsidRPr="00643574">
        <w:rPr>
          <w:rFonts w:ascii="Consolas" w:hAnsi="Consolas"/>
          <w:i/>
          <w:iCs/>
          <w:sz w:val="20"/>
          <w:szCs w:val="20"/>
        </w:rPr>
        <w:t>Regras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prescritivas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,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cobrindo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>:</w:t>
      </w:r>
    </w:p>
    <w:p w14:paraId="0F88E724" w14:textId="77777777" w:rsidR="00643574" w:rsidRPr="00643574" w:rsidRDefault="00643574" w:rsidP="00643574">
      <w:pPr>
        <w:numPr>
          <w:ilvl w:val="1"/>
          <w:numId w:val="1"/>
        </w:numPr>
        <w:rPr>
          <w:rFonts w:ascii="Consolas" w:hAnsi="Consolas"/>
          <w:i/>
          <w:iCs/>
          <w:sz w:val="20"/>
          <w:szCs w:val="20"/>
        </w:rPr>
      </w:pPr>
      <w:r w:rsidRPr="00643574">
        <w:rPr>
          <w:rFonts w:ascii="Consolas" w:hAnsi="Consolas"/>
          <w:i/>
          <w:iCs/>
          <w:sz w:val="20"/>
          <w:szCs w:val="20"/>
        </w:rPr>
        <w:t xml:space="preserve">strict mode </w:t>
      </w:r>
      <w:proofErr w:type="gramStart"/>
      <w:r w:rsidRPr="00643574">
        <w:rPr>
          <w:rFonts w:ascii="Consolas" w:hAnsi="Consolas"/>
          <w:i/>
          <w:iCs/>
          <w:sz w:val="20"/>
          <w:szCs w:val="20"/>
        </w:rPr>
        <w:t>do</w:t>
      </w:r>
      <w:proofErr w:type="gramEnd"/>
      <w:r w:rsidRPr="00643574">
        <w:rPr>
          <w:rFonts w:ascii="Consolas" w:hAnsi="Consolas"/>
          <w:i/>
          <w:iCs/>
          <w:sz w:val="20"/>
          <w:szCs w:val="20"/>
        </w:rPr>
        <w:t xml:space="preserve"> TypeScript (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tsconfig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já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usa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 strict: true)</w:t>
      </w:r>
    </w:p>
    <w:p w14:paraId="121812B1" w14:textId="77777777" w:rsidR="00643574" w:rsidRPr="00643574" w:rsidRDefault="00643574" w:rsidP="00643574">
      <w:pPr>
        <w:numPr>
          <w:ilvl w:val="1"/>
          <w:numId w:val="1"/>
        </w:num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>preferir tipos explícitos de retorno de função em vez de inferência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implícita em funções exportadas/públicas</w:t>
      </w:r>
    </w:p>
    <w:p w14:paraId="4091D622" w14:textId="77777777" w:rsidR="00643574" w:rsidRPr="00643574" w:rsidRDefault="00643574" w:rsidP="00643574">
      <w:pPr>
        <w:numPr>
          <w:ilvl w:val="1"/>
          <w:numId w:val="1"/>
        </w:num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>nunca usar 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any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; usar 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 quando o tipo não é conhecido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antecipadamente (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ex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: body de requisição HTTP antes da validação)</w:t>
      </w:r>
    </w:p>
    <w:p w14:paraId="35D0BB48" w14:textId="77777777" w:rsidR="00643574" w:rsidRPr="00643574" w:rsidRDefault="00643574" w:rsidP="00643574">
      <w:pPr>
        <w:numPr>
          <w:ilvl w:val="1"/>
          <w:numId w:val="1"/>
        </w:num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organização de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imports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: bibliotecas externas primeiro, depois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imports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internos do projeto</w:t>
      </w:r>
    </w:p>
    <w:p w14:paraId="23AD8656" w14:textId="77777777" w:rsidR="00643574" w:rsidRPr="00643574" w:rsidRDefault="00643574" w:rsidP="00643574">
      <w:pPr>
        <w:numPr>
          <w:ilvl w:val="1"/>
          <w:numId w:val="1"/>
        </w:num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nomenclatura: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camelCase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para variáveis/funções,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PascalCase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para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tipos/interfaces/classes</w:t>
      </w:r>
    </w:p>
    <w:p w14:paraId="5307482A" w14:textId="77777777" w:rsidR="00643574" w:rsidRPr="00643574" w:rsidRDefault="00643574" w:rsidP="00643574">
      <w:pPr>
        <w:numPr>
          <w:ilvl w:val="0"/>
          <w:numId w:val="1"/>
        </w:num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>Exemplos concretos DO/DON'T, usando como referência real o código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de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src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/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functions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/query/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handler.ts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e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validator.ts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deste projeto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(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Zod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, tipagem de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HttpRequest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/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HttpResponseInit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, uso de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para o body antes da validação).</w:t>
      </w:r>
    </w:p>
    <w:p w14:paraId="59685291" w14:textId="77777777" w:rsidR="00643574" w:rsidRPr="00643574" w:rsidRDefault="00643574" w:rsidP="00643574">
      <w:pPr>
        <w:numPr>
          <w:ilvl w:val="0"/>
          <w:numId w:val="1"/>
        </w:numPr>
        <w:rPr>
          <w:rFonts w:ascii="Consolas" w:hAnsi="Consolas"/>
          <w:i/>
          <w:iCs/>
          <w:sz w:val="20"/>
          <w:szCs w:val="20"/>
          <w:lang w:val="pt-BR"/>
        </w:rPr>
      </w:pP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Anti-padrões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: erros comuns que um agente de IA comete ao gerar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TypeScript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sem essa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guidance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(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ex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: usar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any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para "resolver rápido"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um erro de tipo, inferir retorno de função pública em vez de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declarar explicitamente, misturar require e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import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).</w:t>
      </w:r>
    </w:p>
    <w:p w14:paraId="12346051" w14:textId="77777777" w:rsidR="00643574" w:rsidRPr="00643574" w:rsidRDefault="00643574" w:rsidP="00643574">
      <w:p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Formate como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Markdown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, pronto para uso por outros agentes de IA que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lerem este arquivo antes de gerar código.</w:t>
      </w:r>
    </w:p>
    <w:p w14:paraId="0370A3A6" w14:textId="77777777" w:rsidR="00643574" w:rsidRDefault="00643574" w:rsidP="00643574">
      <w:pPr>
        <w:spacing w:before="120" w:after="240"/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lang w:val="pt-BR"/>
        </w:rPr>
        <w:t>Resposta</w:t>
      </w:r>
      <w:r w:rsidRPr="00643574">
        <w:rPr>
          <w:rFonts w:ascii="Calibri" w:hAnsi="Calibri" w:cs="Calibri"/>
          <w:b/>
          <w:bCs/>
          <w:lang w:val="pt-BR"/>
        </w:rPr>
        <w:br/>
      </w:r>
      <w:proofErr w:type="spellStart"/>
      <w:r w:rsidRPr="00643574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t>Checking</w:t>
      </w:r>
      <w:proofErr w:type="spellEnd"/>
      <w:r w:rsidRPr="00643574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file status</w:t>
      </w:r>
    </w:p>
    <w:p w14:paraId="67CBCA39" w14:textId="4DCE6E77" w:rsidR="00643574" w:rsidRDefault="00643574" w:rsidP="00643574">
      <w:p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 xml:space="preserve">Vou ler o </w:t>
      </w:r>
      <w:proofErr w:type="spellStart"/>
      <w:r w:rsidRPr="00600C49">
        <w:rPr>
          <w:rStyle w:val="Hyperlink"/>
          <w:rFonts w:ascii="Calibri" w:hAnsi="Calibri" w:cs="Calibri"/>
          <w:color w:val="215E99" w:themeColor="text2" w:themeTint="BF"/>
          <w:sz w:val="20"/>
          <w:szCs w:val="20"/>
          <w:lang w:val="pt-BR"/>
        </w:rPr>
        <w:t>handler.ts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, o </w:t>
      </w:r>
      <w:proofErr w:type="spellStart"/>
      <w:r w:rsidRPr="00600C49">
        <w:rPr>
          <w:rStyle w:val="Hyperlink"/>
          <w:rFonts w:ascii="Calibri" w:hAnsi="Calibri" w:cs="Calibri"/>
          <w:color w:val="215E99" w:themeColor="text2" w:themeTint="BF"/>
          <w:sz w:val="20"/>
          <w:szCs w:val="20"/>
          <w:lang w:val="pt-BR"/>
        </w:rPr>
        <w:t>validator.ts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 e algumas skills Foundation existentes para alinhar o conteúdo novo com o código real e com o estilo do repositório antes de escrever a skill.</w:t>
      </w:r>
    </w:p>
    <w:p w14:paraId="06589616" w14:textId="27687FDC" w:rsidR="00643574" w:rsidRPr="00643574" w:rsidRDefault="00643574" w:rsidP="00643574">
      <w:pPr>
        <w:spacing w:before="120" w:after="240"/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t>Reviewed</w:t>
      </w:r>
      <w:r w:rsidRPr="00643574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4 files and created TypeScript conventions</w:t>
      </w:r>
    </w:p>
    <w:p w14:paraId="488C52E7" w14:textId="77777777" w:rsidR="00643574" w:rsidRDefault="00643574" w:rsidP="00643574">
      <w:p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>Os arquivos Foundation vizinhos ainda estão vazios, então vou escrever a skill com estrutura autossuficiente e exemplos ancorados no código atual de query.</w:t>
      </w:r>
    </w:p>
    <w:p w14:paraId="1D6D67FE" w14:textId="1F85953A" w:rsidR="00643574" w:rsidRPr="00643574" w:rsidRDefault="00643574" w:rsidP="00643574">
      <w:pPr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lastRenderedPageBreak/>
        <w:t>Reviewed</w:t>
      </w:r>
      <w:r w:rsidRPr="00643574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typescript-conventions.md and validated code files</w:t>
      </w:r>
    </w:p>
    <w:p w14:paraId="41C5F84C" w14:textId="77777777" w:rsidR="00643574" w:rsidRPr="00643574" w:rsidRDefault="00643574" w:rsidP="00643574">
      <w:p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 xml:space="preserve">Vou preencher a skill em </w:t>
      </w:r>
      <w:proofErr w:type="spellStart"/>
      <w:r w:rsidRPr="00643574">
        <w:rPr>
          <w:rFonts w:ascii="Calibri" w:hAnsi="Calibri" w:cs="Calibri"/>
          <w:sz w:val="20"/>
          <w:szCs w:val="20"/>
          <w:lang w:val="pt-BR"/>
        </w:rPr>
        <w:t>Markdown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 com contexto, regras, exemplos DO/DON'T e </w:t>
      </w:r>
      <w:proofErr w:type="spellStart"/>
      <w:r w:rsidRPr="00643574">
        <w:rPr>
          <w:rFonts w:ascii="Calibri" w:hAnsi="Calibri" w:cs="Calibri"/>
          <w:sz w:val="20"/>
          <w:szCs w:val="20"/>
          <w:lang w:val="pt-BR"/>
        </w:rPr>
        <w:t>anti-padrões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, referenciando o </w:t>
      </w:r>
      <w:proofErr w:type="spellStart"/>
      <w:r w:rsidRPr="00643574">
        <w:rPr>
          <w:rFonts w:ascii="Calibri" w:hAnsi="Calibri" w:cs="Calibri"/>
          <w:sz w:val="20"/>
          <w:szCs w:val="20"/>
          <w:lang w:val="pt-BR"/>
        </w:rPr>
        <w:t>handler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 e </w:t>
      </w:r>
      <w:proofErr w:type="spellStart"/>
      <w:r w:rsidRPr="00643574">
        <w:rPr>
          <w:rFonts w:ascii="Calibri" w:hAnsi="Calibri" w:cs="Calibri"/>
          <w:sz w:val="20"/>
          <w:szCs w:val="20"/>
          <w:lang w:val="pt-BR"/>
        </w:rPr>
        <w:t>validator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 reais do projeto.</w:t>
      </w:r>
    </w:p>
    <w:p w14:paraId="62D35DC3" w14:textId="2CA66281" w:rsidR="00643574" w:rsidRPr="00643574" w:rsidRDefault="00643574" w:rsidP="00643574">
      <w:pPr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t>Updated</w:t>
      </w:r>
      <w:r w:rsidRPr="00643574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typescript-conventions.md and evaluated validation formatting</w:t>
      </w:r>
    </w:p>
    <w:p w14:paraId="61C10018" w14:textId="77777777" w:rsidR="00643574" w:rsidRPr="00643574" w:rsidRDefault="00643574" w:rsidP="00643574">
      <w:pPr>
        <w:rPr>
          <w:rFonts w:ascii="Calibri" w:hAnsi="Calibri" w:cs="Calibri"/>
          <w:sz w:val="20"/>
          <w:szCs w:val="20"/>
        </w:rPr>
      </w:pPr>
      <w:proofErr w:type="spellStart"/>
      <w:r w:rsidRPr="00643574">
        <w:rPr>
          <w:rFonts w:ascii="Calibri" w:hAnsi="Calibri" w:cs="Calibri"/>
          <w:sz w:val="20"/>
          <w:szCs w:val="20"/>
        </w:rPr>
        <w:t>Criei</w:t>
      </w:r>
      <w:proofErr w:type="spellEnd"/>
      <w:r w:rsidRPr="00643574">
        <w:rPr>
          <w:rFonts w:ascii="Calibri" w:hAnsi="Calibri" w:cs="Calibri"/>
          <w:sz w:val="20"/>
          <w:szCs w:val="20"/>
        </w:rPr>
        <w:t xml:space="preserve"> a skill </w:t>
      </w:r>
      <w:proofErr w:type="spellStart"/>
      <w:r w:rsidRPr="00643574">
        <w:rPr>
          <w:rFonts w:ascii="Calibri" w:hAnsi="Calibri" w:cs="Calibri"/>
          <w:sz w:val="20"/>
          <w:szCs w:val="20"/>
        </w:rPr>
        <w:t>em</w:t>
      </w:r>
      <w:proofErr w:type="spellEnd"/>
      <w:r w:rsidRPr="00643574">
        <w:rPr>
          <w:rFonts w:ascii="Calibri" w:hAnsi="Calibri" w:cs="Calibri"/>
          <w:sz w:val="20"/>
          <w:szCs w:val="20"/>
        </w:rPr>
        <w:t xml:space="preserve"> </w:t>
      </w:r>
      <w:r w:rsidRPr="00600C49">
        <w:rPr>
          <w:rStyle w:val="Hyperlink"/>
          <w:rFonts w:ascii="Calibri" w:hAnsi="Calibri" w:cs="Calibri"/>
          <w:color w:val="215E99" w:themeColor="text2" w:themeTint="BF"/>
          <w:sz w:val="20"/>
          <w:szCs w:val="20"/>
          <w:lang w:val="pt-BR"/>
        </w:rPr>
        <w:t>typescript-conventions.md</w:t>
      </w:r>
      <w:r w:rsidRPr="00643574">
        <w:rPr>
          <w:rFonts w:ascii="Calibri" w:hAnsi="Calibri" w:cs="Calibri"/>
          <w:sz w:val="20"/>
          <w:szCs w:val="20"/>
        </w:rPr>
        <w:t>.</w:t>
      </w:r>
    </w:p>
    <w:p w14:paraId="1EEF855B" w14:textId="77777777" w:rsidR="00643574" w:rsidRPr="00643574" w:rsidRDefault="00643574" w:rsidP="00643574">
      <w:p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>Ela ficou organizada na ordem pedida:</w:t>
      </w:r>
    </w:p>
    <w:p w14:paraId="39438716" w14:textId="0C64CB25" w:rsidR="00643574" w:rsidRPr="00643574" w:rsidRDefault="00643574" w:rsidP="00643574">
      <w:pPr>
        <w:pStyle w:val="PargrafodaLista"/>
        <w:numPr>
          <w:ilvl w:val="0"/>
          <w:numId w:val="2"/>
        </w:num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>Contexto de aplicação com a frase-ativação para qualquer geração/edição de</w:t>
      </w:r>
      <w:r>
        <w:rPr>
          <w:rFonts w:ascii="Calibri" w:hAnsi="Calibri" w:cs="Calibri"/>
          <w:sz w:val="20"/>
          <w:szCs w:val="20"/>
          <w:lang w:val="pt-BR"/>
        </w:rPr>
        <w:t xml:space="preserve"> </w:t>
      </w:r>
      <w:r w:rsidRPr="00643574">
        <w:rPr>
          <w:rFonts w:ascii="Consolas" w:hAnsi="Consolas" w:cs="Calibri"/>
          <w:sz w:val="20"/>
          <w:szCs w:val="20"/>
          <w:lang w:val="pt-BR"/>
        </w:rPr>
        <w:t>.</w:t>
      </w:r>
      <w:proofErr w:type="spellStart"/>
      <w:r w:rsidRPr="00643574">
        <w:rPr>
          <w:rFonts w:ascii="Consolas" w:hAnsi="Consolas" w:cs="Calibri"/>
          <w:sz w:val="20"/>
          <w:szCs w:val="20"/>
          <w:lang w:val="pt-BR"/>
        </w:rPr>
        <w:t>ts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 </w:t>
      </w:r>
      <w:proofErr w:type="gramStart"/>
      <w:r w:rsidRPr="00643574">
        <w:rPr>
          <w:rFonts w:ascii="Calibri" w:hAnsi="Calibri" w:cs="Calibri"/>
          <w:sz w:val="20"/>
          <w:szCs w:val="20"/>
          <w:lang w:val="pt-BR"/>
        </w:rPr>
        <w:t xml:space="preserve">e </w:t>
      </w:r>
      <w:r w:rsidRPr="00643574">
        <w:rPr>
          <w:rFonts w:ascii="Consolas" w:hAnsi="Consolas" w:cs="Calibri"/>
          <w:sz w:val="20"/>
          <w:szCs w:val="20"/>
          <w:lang w:val="pt-BR"/>
        </w:rPr>
        <w:t>.</w:t>
      </w:r>
      <w:proofErr w:type="spellStart"/>
      <w:r w:rsidRPr="00643574">
        <w:rPr>
          <w:rFonts w:ascii="Consolas" w:hAnsi="Consolas" w:cs="Calibri"/>
          <w:sz w:val="20"/>
          <w:szCs w:val="20"/>
          <w:lang w:val="pt-BR"/>
        </w:rPr>
        <w:t>tsx</w:t>
      </w:r>
      <w:proofErr w:type="spellEnd"/>
      <w:proofErr w:type="gramEnd"/>
      <w:r w:rsidRPr="00643574">
        <w:rPr>
          <w:rFonts w:ascii="Calibri" w:hAnsi="Calibri" w:cs="Calibri"/>
          <w:sz w:val="20"/>
          <w:szCs w:val="20"/>
          <w:lang w:val="pt-BR"/>
        </w:rPr>
        <w:t>.</w:t>
      </w:r>
    </w:p>
    <w:p w14:paraId="6EA2219E" w14:textId="77777777" w:rsidR="00643574" w:rsidRPr="00643574" w:rsidRDefault="00643574" w:rsidP="00643574">
      <w:pPr>
        <w:pStyle w:val="PargrafodaLista"/>
        <w:numPr>
          <w:ilvl w:val="0"/>
          <w:numId w:val="2"/>
        </w:num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 xml:space="preserve">Regras prescritivas sobre </w:t>
      </w:r>
      <w:proofErr w:type="spellStart"/>
      <w:r w:rsidRPr="00643574">
        <w:rPr>
          <w:rFonts w:ascii="Consolas" w:hAnsi="Consolas" w:cs="Calibri"/>
          <w:sz w:val="20"/>
          <w:szCs w:val="20"/>
          <w:lang w:val="pt-BR"/>
        </w:rPr>
        <w:t>strict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, retorno explícito em funções exportadas, proibição de </w:t>
      </w:r>
      <w:proofErr w:type="spellStart"/>
      <w:r w:rsidRPr="00643574">
        <w:rPr>
          <w:rFonts w:ascii="Consolas" w:hAnsi="Consolas" w:cs="Calibri"/>
          <w:sz w:val="20"/>
          <w:szCs w:val="20"/>
          <w:lang w:val="pt-BR"/>
        </w:rPr>
        <w:t>any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, uso de </w:t>
      </w:r>
      <w:proofErr w:type="spellStart"/>
      <w:r w:rsidRPr="00643574">
        <w:rPr>
          <w:rFonts w:ascii="Consolas" w:hAnsi="Consolas" w:cs="Calibri"/>
          <w:sz w:val="20"/>
          <w:szCs w:val="20"/>
          <w:lang w:val="pt-BR"/>
        </w:rPr>
        <w:t>unknown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, organização de </w:t>
      </w:r>
      <w:proofErr w:type="spellStart"/>
      <w:r w:rsidRPr="00643574">
        <w:rPr>
          <w:rFonts w:ascii="Calibri" w:hAnsi="Calibri" w:cs="Calibri"/>
          <w:sz w:val="20"/>
          <w:szCs w:val="20"/>
          <w:lang w:val="pt-BR"/>
        </w:rPr>
        <w:t>imports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 e nomenclatura.</w:t>
      </w:r>
    </w:p>
    <w:p w14:paraId="5CF0A74D" w14:textId="77777777" w:rsidR="00643574" w:rsidRPr="00643574" w:rsidRDefault="00643574" w:rsidP="00643574">
      <w:pPr>
        <w:pStyle w:val="PargrafodaLista"/>
        <w:numPr>
          <w:ilvl w:val="0"/>
          <w:numId w:val="2"/>
        </w:num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 xml:space="preserve">Exemplos concretos DO/DON'T baseados no código real de </w:t>
      </w:r>
      <w:r w:rsidRPr="00600C49">
        <w:rPr>
          <w:rFonts w:ascii="Calibri" w:hAnsi="Calibri" w:cs="Calibri"/>
          <w:color w:val="215E99" w:themeColor="text2" w:themeTint="BF"/>
          <w:sz w:val="20"/>
          <w:szCs w:val="20"/>
          <w:u w:val="single"/>
          <w:lang w:val="pt-BR"/>
        </w:rPr>
        <w:t>handler.ts:1</w:t>
      </w:r>
      <w:r w:rsidRPr="00643574">
        <w:rPr>
          <w:rFonts w:ascii="Calibri" w:hAnsi="Calibri" w:cs="Calibri"/>
          <w:sz w:val="20"/>
          <w:szCs w:val="20"/>
          <w:lang w:val="pt-BR"/>
        </w:rPr>
        <w:t xml:space="preserve"> e </w:t>
      </w:r>
      <w:r w:rsidRPr="00600C49">
        <w:rPr>
          <w:rFonts w:ascii="Calibri" w:hAnsi="Calibri" w:cs="Calibri"/>
          <w:color w:val="215E99" w:themeColor="text2" w:themeTint="BF"/>
          <w:sz w:val="20"/>
          <w:szCs w:val="20"/>
          <w:u w:val="single"/>
          <w:lang w:val="pt-BR"/>
        </w:rPr>
        <w:t>validator.ts:1</w:t>
      </w:r>
      <w:r w:rsidRPr="00643574">
        <w:rPr>
          <w:rFonts w:ascii="Calibri" w:hAnsi="Calibri" w:cs="Calibri"/>
          <w:sz w:val="20"/>
          <w:szCs w:val="20"/>
          <w:lang w:val="pt-BR"/>
        </w:rPr>
        <w:t>.</w:t>
      </w:r>
    </w:p>
    <w:p w14:paraId="6155B6C3" w14:textId="77777777" w:rsidR="00643574" w:rsidRPr="00643574" w:rsidRDefault="00643574" w:rsidP="00643574">
      <w:pPr>
        <w:pStyle w:val="PargrafodaLista"/>
        <w:numPr>
          <w:ilvl w:val="0"/>
          <w:numId w:val="2"/>
        </w:num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 xml:space="preserve">Lista de </w:t>
      </w:r>
      <w:proofErr w:type="spellStart"/>
      <w:r w:rsidRPr="00643574">
        <w:rPr>
          <w:rFonts w:ascii="Calibri" w:hAnsi="Calibri" w:cs="Calibri"/>
          <w:sz w:val="20"/>
          <w:szCs w:val="20"/>
          <w:lang w:val="pt-BR"/>
        </w:rPr>
        <w:t>anti-padrões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 típicos de agente de IA ao gerar </w:t>
      </w:r>
      <w:proofErr w:type="spellStart"/>
      <w:r w:rsidRPr="00643574">
        <w:rPr>
          <w:rFonts w:ascii="Calibri" w:hAnsi="Calibri" w:cs="Calibri"/>
          <w:sz w:val="20"/>
          <w:szCs w:val="20"/>
          <w:lang w:val="pt-BR"/>
        </w:rPr>
        <w:t>TypeScript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 xml:space="preserve"> sem essa base.</w:t>
      </w:r>
    </w:p>
    <w:p w14:paraId="1F27FF01" w14:textId="10427B7D" w:rsidR="00936853" w:rsidRDefault="00643574" w:rsidP="00643574">
      <w:pPr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sz w:val="20"/>
          <w:szCs w:val="20"/>
          <w:lang w:val="pt-BR"/>
        </w:rPr>
        <w:t xml:space="preserve">Não havia validação executável relevante para uma mudança apenas em </w:t>
      </w:r>
      <w:proofErr w:type="spellStart"/>
      <w:r w:rsidRPr="00643574">
        <w:rPr>
          <w:rFonts w:ascii="Calibri" w:hAnsi="Calibri" w:cs="Calibri"/>
          <w:sz w:val="20"/>
          <w:szCs w:val="20"/>
          <w:lang w:val="pt-BR"/>
        </w:rPr>
        <w:t>Markdown</w:t>
      </w:r>
      <w:proofErr w:type="spellEnd"/>
      <w:r w:rsidRPr="00643574">
        <w:rPr>
          <w:rFonts w:ascii="Calibri" w:hAnsi="Calibri" w:cs="Calibri"/>
          <w:sz w:val="20"/>
          <w:szCs w:val="20"/>
          <w:lang w:val="pt-BR"/>
        </w:rPr>
        <w:t>, então não rodei build nem testes.</w:t>
      </w:r>
    </w:p>
    <w:p w14:paraId="6C52951D" w14:textId="77B87A41" w:rsidR="00643574" w:rsidRPr="00643574" w:rsidRDefault="00643574" w:rsidP="00643574">
      <w:pPr>
        <w:rPr>
          <w:rFonts w:ascii="Consolas" w:hAnsi="Consolas"/>
          <w:i/>
          <w:iCs/>
          <w:sz w:val="20"/>
          <w:szCs w:val="20"/>
        </w:rPr>
      </w:pPr>
      <w:r w:rsidRPr="00643574">
        <w:rPr>
          <w:rFonts w:ascii="Calibri" w:hAnsi="Calibri" w:cs="Calibri"/>
          <w:b/>
          <w:bCs/>
        </w:rPr>
        <w:t>Prompt</w:t>
      </w:r>
      <w:r w:rsidRPr="00643574">
        <w:rPr>
          <w:rFonts w:ascii="Calibri" w:hAnsi="Calibri" w:cs="Calibri"/>
          <w:b/>
          <w:bCs/>
        </w:rPr>
        <w:br/>
      </w:r>
      <w:r w:rsidRPr="00643574">
        <w:rPr>
          <w:rFonts w:ascii="Consolas" w:hAnsi="Consolas"/>
          <w:i/>
          <w:iCs/>
          <w:sz w:val="20"/>
          <w:szCs w:val="20"/>
        </w:rPr>
        <w:t xml:space="preserve">No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arquivo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 </w:t>
      </w:r>
      <w:r w:rsidR="00600C49">
        <w:rPr>
          <w:rFonts w:ascii="Consolas" w:hAnsi="Consolas"/>
          <w:i/>
          <w:iCs/>
          <w:sz w:val="20"/>
          <w:szCs w:val="20"/>
        </w:rPr>
        <w:t>“</w:t>
      </w:r>
      <w:r w:rsidRPr="00643574">
        <w:rPr>
          <w:rFonts w:ascii="Consolas" w:hAnsi="Consolas"/>
          <w:i/>
          <w:iCs/>
          <w:sz w:val="20"/>
          <w:szCs w:val="20"/>
        </w:rPr>
        <w:t>skills/foundation/typescript-conventions.md</w:t>
      </w:r>
      <w:r w:rsidR="00600C49">
        <w:rPr>
          <w:rFonts w:ascii="Consolas" w:hAnsi="Consolas"/>
          <w:i/>
          <w:iCs/>
          <w:sz w:val="20"/>
          <w:szCs w:val="20"/>
        </w:rPr>
        <w:t>”</w:t>
      </w:r>
      <w:r w:rsidRPr="00643574">
        <w:rPr>
          <w:rFonts w:ascii="Consolas" w:hAnsi="Consolas"/>
          <w:i/>
          <w:iCs/>
          <w:sz w:val="20"/>
          <w:szCs w:val="20"/>
        </w:rPr>
        <w:t xml:space="preserve">, </w:t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ajuste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 xml:space="preserve"> duas</w:t>
      </w:r>
      <w:r w:rsidRPr="00643574">
        <w:rPr>
          <w:rFonts w:ascii="Consolas" w:hAnsi="Consolas"/>
          <w:i/>
          <w:iCs/>
          <w:sz w:val="20"/>
          <w:szCs w:val="20"/>
        </w:rPr>
        <w:br/>
      </w:r>
      <w:proofErr w:type="spellStart"/>
      <w:r w:rsidRPr="00643574">
        <w:rPr>
          <w:rFonts w:ascii="Consolas" w:hAnsi="Consolas"/>
          <w:i/>
          <w:iCs/>
          <w:sz w:val="20"/>
          <w:szCs w:val="20"/>
        </w:rPr>
        <w:t>inconsistências</w:t>
      </w:r>
      <w:proofErr w:type="spellEnd"/>
      <w:r w:rsidRPr="00643574">
        <w:rPr>
          <w:rFonts w:ascii="Consolas" w:hAnsi="Consolas"/>
          <w:i/>
          <w:iCs/>
          <w:sz w:val="20"/>
          <w:szCs w:val="20"/>
        </w:rPr>
        <w:t>:</w:t>
      </w:r>
    </w:p>
    <w:p w14:paraId="372F6A74" w14:textId="77777777" w:rsidR="00643574" w:rsidRPr="00643574" w:rsidRDefault="00643574" w:rsidP="00643574">
      <w:pPr>
        <w:numPr>
          <w:ilvl w:val="0"/>
          <w:numId w:val="5"/>
        </w:num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>Há uma contradição entre a Regra 1 ("Não contorne erros de tipo com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casts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desnecessários") e o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Anti-padrão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8 ("Resolver erro de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strict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com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cast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amplo... sem justificar a segurança da conversão" — o "sem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justificar" sugere que um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cast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justificado seria aceitável). Alinhe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as duas seções: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casts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amplos como as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any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 ou as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as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SomeType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devem ser tratados como proibidos por padrão, com exceção só quando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há um comentário explicando por que o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cast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é seguro (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ex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: interoperar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com uma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lib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externa sem tipos). Deixe essa exceção explícita na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Regra 1, e remova a ambiguidade do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Anti-padrão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8.</w:t>
      </w:r>
    </w:p>
    <w:p w14:paraId="3113B3CA" w14:textId="77777777" w:rsidR="00643574" w:rsidRPr="00643574" w:rsidRDefault="00643574" w:rsidP="00643574">
      <w:pPr>
        <w:numPr>
          <w:ilvl w:val="0"/>
          <w:numId w:val="5"/>
        </w:numPr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No exemplo "DON'T: misturar validação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inline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e tipos soltos", o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trecho de código mistura dois problemas diferentes ao mesmo tempo: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nomenclatura de tipo incorreta (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queryRequest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em vez de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QueryRequest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)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e uso de body sem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tipá-lo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como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— mas esse segundo problema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já é o foco da seção anterior ("DO: usar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antes da validação").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Reescreva o exemplo desta seção para focar apenas em nomenclatura de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 xml:space="preserve">tipo e validação manual vs.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Zod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>, sem reintroduzir o problema de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que já foi coberto antes. Pode assumir que o body já está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tipado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como </w:t>
      </w:r>
      <w:proofErr w:type="spellStart"/>
      <w:r w:rsidRPr="00643574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643574">
        <w:rPr>
          <w:rFonts w:ascii="Consolas" w:hAnsi="Consolas"/>
          <w:i/>
          <w:iCs/>
          <w:sz w:val="20"/>
          <w:szCs w:val="20"/>
          <w:lang w:val="pt-BR"/>
        </w:rPr>
        <w:t xml:space="preserve"> neste exemplo, para isolar o que a seção</w:t>
      </w:r>
      <w:r w:rsidRPr="00643574">
        <w:rPr>
          <w:rFonts w:ascii="Consolas" w:hAnsi="Consolas"/>
          <w:i/>
          <w:iCs/>
          <w:sz w:val="20"/>
          <w:szCs w:val="20"/>
          <w:lang w:val="pt-BR"/>
        </w:rPr>
        <w:br/>
        <w:t>realmente quer ensinar.</w:t>
      </w:r>
    </w:p>
    <w:p w14:paraId="504FCA43" w14:textId="0C433329" w:rsidR="00643574" w:rsidRPr="00600C49" w:rsidRDefault="00643574" w:rsidP="00643574">
      <w:pPr>
        <w:spacing w:before="120" w:after="240"/>
        <w:rPr>
          <w:rFonts w:ascii="Calibri" w:hAnsi="Calibri" w:cs="Calibri"/>
          <w:sz w:val="20"/>
          <w:szCs w:val="20"/>
          <w:lang w:val="pt-BR"/>
        </w:rPr>
      </w:pPr>
      <w:r w:rsidRPr="00600C49">
        <w:rPr>
          <w:rFonts w:ascii="Calibri" w:hAnsi="Calibri" w:cs="Calibri"/>
          <w:b/>
          <w:bCs/>
          <w:lang w:val="pt-BR"/>
        </w:rPr>
        <w:t>Resposta</w:t>
      </w:r>
      <w:r w:rsidRPr="00600C49">
        <w:rPr>
          <w:rFonts w:ascii="Calibri" w:hAnsi="Calibri" w:cs="Calibri"/>
          <w:b/>
          <w:bCs/>
          <w:lang w:val="pt-BR"/>
        </w:rPr>
        <w:br/>
      </w:r>
      <w:proofErr w:type="spellStart"/>
      <w:r w:rsidR="00600C49" w:rsidRPr="00600C49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t>Reviewing</w:t>
      </w:r>
      <w:proofErr w:type="spellEnd"/>
      <w:r w:rsidRPr="00600C49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file </w:t>
      </w:r>
      <w:proofErr w:type="spellStart"/>
      <w:r w:rsidR="00600C49" w:rsidRPr="00600C49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>and</w:t>
      </w:r>
      <w:proofErr w:type="spellEnd"/>
      <w:r w:rsidR="00600C49" w:rsidRPr="00600C49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</w:t>
      </w:r>
      <w:proofErr w:type="spellStart"/>
      <w:r w:rsidR="00600C49" w:rsidRPr="00600C49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>patching</w:t>
      </w:r>
      <w:proofErr w:type="spellEnd"/>
    </w:p>
    <w:p w14:paraId="200F3E9D" w14:textId="0961ADF6" w:rsidR="00643574" w:rsidRPr="00600C49" w:rsidRDefault="00600C49" w:rsidP="00643574">
      <w:pPr>
        <w:rPr>
          <w:rFonts w:ascii="Calibri" w:hAnsi="Calibri" w:cs="Calibri"/>
          <w:sz w:val="20"/>
          <w:szCs w:val="20"/>
          <w:lang w:val="pt-BR"/>
        </w:rPr>
      </w:pPr>
      <w:r w:rsidRPr="00600C49">
        <w:rPr>
          <w:rFonts w:ascii="Calibri" w:hAnsi="Calibri" w:cs="Calibri"/>
          <w:sz w:val="20"/>
          <w:szCs w:val="20"/>
          <w:lang w:val="pt-BR"/>
        </w:rPr>
        <w:t xml:space="preserve">Vou ajustar o texto para remover a ambiguidade sobre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casts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 e isolar melhor o exemplo de nomenclatura/validação manual, sem reintroduzir o problema de </w:t>
      </w:r>
      <w:proofErr w:type="spellStart"/>
      <w:r w:rsidRPr="00600C49">
        <w:rPr>
          <w:rFonts w:ascii="Consolas" w:hAnsi="Consolas" w:cs="Calibri"/>
          <w:sz w:val="20"/>
          <w:szCs w:val="20"/>
          <w:lang w:val="pt-BR"/>
        </w:rPr>
        <w:t>unknown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>.</w:t>
      </w:r>
    </w:p>
    <w:p w14:paraId="03E1D173" w14:textId="3D3EC039" w:rsidR="00643574" w:rsidRPr="00600C49" w:rsidRDefault="00600C49" w:rsidP="00643574">
      <w:pPr>
        <w:spacing w:before="120" w:after="240"/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</w:pPr>
      <w:proofErr w:type="spellStart"/>
      <w:r w:rsidRPr="00600C49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lastRenderedPageBreak/>
        <w:t>Edited</w:t>
      </w:r>
      <w:proofErr w:type="spellEnd"/>
      <w:r w:rsidR="00643574" w:rsidRPr="00600C49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</w:t>
      </w:r>
      <w:r w:rsidRPr="00600C49">
        <w:rPr>
          <w:rFonts w:ascii="Calibri" w:hAnsi="Calibri" w:cs="Calibri"/>
          <w:color w:val="7F7F7F" w:themeColor="text1" w:themeTint="80"/>
          <w:sz w:val="20"/>
          <w:szCs w:val="20"/>
          <w:u w:val="single"/>
          <w:lang w:val="pt-BR"/>
        </w:rPr>
        <w:t>typescript-conventions.md</w:t>
      </w:r>
    </w:p>
    <w:p w14:paraId="1B6D9E44" w14:textId="77777777" w:rsidR="00600C49" w:rsidRPr="00600C49" w:rsidRDefault="00600C49" w:rsidP="00600C49">
      <w:pPr>
        <w:rPr>
          <w:rFonts w:ascii="Calibri" w:hAnsi="Calibri" w:cs="Calibri"/>
          <w:sz w:val="20"/>
          <w:szCs w:val="20"/>
          <w:lang w:val="pt-BR"/>
        </w:rPr>
      </w:pPr>
      <w:r w:rsidRPr="00600C49">
        <w:rPr>
          <w:rFonts w:ascii="Calibri" w:hAnsi="Calibri" w:cs="Calibri"/>
          <w:sz w:val="20"/>
          <w:szCs w:val="20"/>
          <w:lang w:val="pt-BR"/>
        </w:rPr>
        <w:t>Ajustei as duas inconsistências em </w:t>
      </w:r>
      <w:hyperlink r:id="rId5" w:history="1">
        <w:r w:rsidRPr="00600C49">
          <w:rPr>
            <w:rStyle w:val="Hyperlink"/>
            <w:rFonts w:ascii="Calibri" w:hAnsi="Calibri" w:cs="Calibri"/>
            <w:color w:val="215E99" w:themeColor="text2" w:themeTint="BF"/>
            <w:sz w:val="20"/>
            <w:szCs w:val="20"/>
            <w:lang w:val="pt-BR"/>
          </w:rPr>
          <w:t>typescript-conventions.md</w:t>
        </w:r>
      </w:hyperlink>
      <w:r w:rsidRPr="00600C49">
        <w:rPr>
          <w:rFonts w:ascii="Calibri" w:hAnsi="Calibri" w:cs="Calibri"/>
          <w:sz w:val="20"/>
          <w:szCs w:val="20"/>
          <w:lang w:val="pt-BR"/>
        </w:rPr>
        <w:t>.</w:t>
      </w:r>
    </w:p>
    <w:p w14:paraId="575D6514" w14:textId="77777777" w:rsidR="00600C49" w:rsidRPr="00600C49" w:rsidRDefault="00600C49" w:rsidP="00600C49">
      <w:pPr>
        <w:rPr>
          <w:rFonts w:ascii="Calibri" w:hAnsi="Calibri" w:cs="Calibri"/>
          <w:sz w:val="20"/>
          <w:szCs w:val="20"/>
          <w:lang w:val="pt-BR"/>
        </w:rPr>
      </w:pPr>
      <w:r w:rsidRPr="00600C49">
        <w:rPr>
          <w:rFonts w:ascii="Calibri" w:hAnsi="Calibri" w:cs="Calibri"/>
          <w:sz w:val="20"/>
          <w:szCs w:val="20"/>
          <w:lang w:val="pt-BR"/>
        </w:rPr>
        <w:t xml:space="preserve">Na Regra 1, a política de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cast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 agora ficou explícita: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casts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 amplos como as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any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 e as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unknown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 as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SomeType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 são proibidos por padrão, com única exceção para interoperabilidade com bibliotecas/APIs sem tipagem adequada, desde que haja um comentário curto justificando por que o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cast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 é seguro. O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Anti-padrão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 8 foi reescrito para refletir exatamente essa mesma regra, sem ambiguidade.</w:t>
      </w:r>
    </w:p>
    <w:p w14:paraId="29AF02D0" w14:textId="75E47C2A" w:rsidR="00643574" w:rsidRPr="00643574" w:rsidRDefault="00600C49" w:rsidP="00643574">
      <w:pPr>
        <w:rPr>
          <w:rFonts w:ascii="Calibri" w:hAnsi="Calibri" w:cs="Calibri"/>
          <w:sz w:val="20"/>
          <w:szCs w:val="20"/>
          <w:lang w:val="pt-BR"/>
        </w:rPr>
      </w:pPr>
      <w:r w:rsidRPr="00600C49">
        <w:rPr>
          <w:rFonts w:ascii="Calibri" w:hAnsi="Calibri" w:cs="Calibri"/>
          <w:sz w:val="20"/>
          <w:szCs w:val="20"/>
          <w:lang w:val="pt-BR"/>
        </w:rPr>
        <w:t xml:space="preserve">Também reescrevi o exemplo “DON'T: misturar validação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inline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 e tipos soltos” para focar no que a seção quer ensinar: nomenclatura incorreta do tipo e validação manual em vez de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Zod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>. O exemplo agora assume </w:t>
      </w:r>
      <w:hyperlink r:id="rId6" w:history="1">
        <w:r w:rsidRPr="00600C49">
          <w:rPr>
            <w:rStyle w:val="Hyperlink"/>
            <w:rFonts w:ascii="Calibri" w:hAnsi="Calibri" w:cs="Calibri"/>
            <w:sz w:val="20"/>
            <w:szCs w:val="20"/>
            <w:lang w:val="pt-BR"/>
          </w:rPr>
          <w:t xml:space="preserve">body: </w:t>
        </w:r>
        <w:proofErr w:type="spellStart"/>
        <w:r w:rsidRPr="00600C49">
          <w:rPr>
            <w:rStyle w:val="Hyperlink"/>
            <w:rFonts w:ascii="Calibri" w:hAnsi="Calibri" w:cs="Calibri"/>
            <w:sz w:val="20"/>
            <w:szCs w:val="20"/>
            <w:lang w:val="pt-BR"/>
          </w:rPr>
          <w:t>unknown</w:t>
        </w:r>
        <w:proofErr w:type="spellEnd"/>
      </w:hyperlink>
      <w:r w:rsidRPr="00600C49">
        <w:rPr>
          <w:rFonts w:ascii="Calibri" w:hAnsi="Calibri" w:cs="Calibri"/>
          <w:sz w:val="20"/>
          <w:szCs w:val="20"/>
          <w:lang w:val="pt-BR"/>
        </w:rPr>
        <w:t xml:space="preserve"> desde o início, removendo a repetição do problema já coberto na seção anterior, e destaca que um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cast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 xml:space="preserve"> local não substitui validação estrutural real. Não rodei build/testes porque a mudança foi apenas em </w:t>
      </w:r>
      <w:proofErr w:type="spellStart"/>
      <w:r w:rsidRPr="00600C49">
        <w:rPr>
          <w:rFonts w:ascii="Calibri" w:hAnsi="Calibri" w:cs="Calibri"/>
          <w:sz w:val="20"/>
          <w:szCs w:val="20"/>
          <w:lang w:val="pt-BR"/>
        </w:rPr>
        <w:t>Markdown</w:t>
      </w:r>
      <w:proofErr w:type="spellEnd"/>
      <w:r w:rsidRPr="00600C49">
        <w:rPr>
          <w:rFonts w:ascii="Calibri" w:hAnsi="Calibri" w:cs="Calibri"/>
          <w:sz w:val="20"/>
          <w:szCs w:val="20"/>
          <w:lang w:val="pt-BR"/>
        </w:rPr>
        <w:t>.</w:t>
      </w:r>
    </w:p>
    <w:p w14:paraId="1FC86BEC" w14:textId="77777777" w:rsidR="00643574" w:rsidRPr="00643574" w:rsidRDefault="00643574" w:rsidP="00643574">
      <w:pPr>
        <w:rPr>
          <w:rFonts w:ascii="Calibri" w:hAnsi="Calibri" w:cs="Calibri"/>
          <w:sz w:val="20"/>
          <w:szCs w:val="20"/>
          <w:lang w:val="pt-BR"/>
        </w:rPr>
      </w:pPr>
    </w:p>
    <w:sectPr w:rsidR="00643574" w:rsidRPr="006435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351A"/>
    <w:multiLevelType w:val="multilevel"/>
    <w:tmpl w:val="CB5A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F3D86"/>
    <w:multiLevelType w:val="multilevel"/>
    <w:tmpl w:val="FEF8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42D90"/>
    <w:multiLevelType w:val="multilevel"/>
    <w:tmpl w:val="7724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F79C7"/>
    <w:multiLevelType w:val="hybridMultilevel"/>
    <w:tmpl w:val="18F82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A6DDE"/>
    <w:multiLevelType w:val="hybridMultilevel"/>
    <w:tmpl w:val="7C3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61897">
    <w:abstractNumId w:val="1"/>
  </w:num>
  <w:num w:numId="2" w16cid:durableId="879635480">
    <w:abstractNumId w:val="3"/>
  </w:num>
  <w:num w:numId="3" w16cid:durableId="1115060721">
    <w:abstractNumId w:val="2"/>
  </w:num>
  <w:num w:numId="4" w16cid:durableId="518352964">
    <w:abstractNumId w:val="4"/>
  </w:num>
  <w:num w:numId="5" w16cid:durableId="135319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4"/>
    <w:rsid w:val="00007B0C"/>
    <w:rsid w:val="003931CA"/>
    <w:rsid w:val="004D3793"/>
    <w:rsid w:val="00600C49"/>
    <w:rsid w:val="00643574"/>
    <w:rsid w:val="007E70E0"/>
    <w:rsid w:val="0093532D"/>
    <w:rsid w:val="00936853"/>
    <w:rsid w:val="00BD2B6E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3C21"/>
  <w15:chartTrackingRefBased/>
  <w15:docId w15:val="{E3B172ED-99D3-4840-8774-7FED073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5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5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5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5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5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00C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5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948</Words>
  <Characters>4621</Characters>
  <Application>Microsoft Office Word</Application>
  <DocSecurity>0</DocSecurity>
  <Lines>118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1</cp:revision>
  <dcterms:created xsi:type="dcterms:W3CDTF">2026-07-06T04:46:00Z</dcterms:created>
  <dcterms:modified xsi:type="dcterms:W3CDTF">2026-07-06T05:04:00Z</dcterms:modified>
</cp:coreProperties>
</file>