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2809" w14:textId="77777777" w:rsidR="00EB24ED" w:rsidRPr="00C338F4" w:rsidRDefault="00000000">
      <w:pPr>
        <w:spacing w:before="400" w:after="60"/>
        <w:jc w:val="center"/>
        <w:rPr>
          <w:lang w:val="pt-BR"/>
        </w:rPr>
      </w:pPr>
      <w:r w:rsidRPr="00C338F4">
        <w:rPr>
          <w:b/>
          <w:bCs/>
          <w:color w:val="1F3864"/>
          <w:sz w:val="44"/>
          <w:szCs w:val="44"/>
          <w:lang w:val="pt-BR"/>
        </w:rPr>
        <w:t>ANÁLISE TÉCNICA DE VIABILIDADE</w:t>
      </w:r>
    </w:p>
    <w:p w14:paraId="68E7B4D0" w14:textId="77777777" w:rsidR="00EB24ED" w:rsidRPr="00C338F4" w:rsidRDefault="00000000">
      <w:pPr>
        <w:spacing w:before="60" w:after="300"/>
        <w:jc w:val="center"/>
        <w:rPr>
          <w:lang w:val="pt-BR"/>
        </w:rPr>
      </w:pPr>
      <w:r w:rsidRPr="00C338F4">
        <w:rPr>
          <w:color w:val="2E75B6"/>
          <w:sz w:val="28"/>
          <w:szCs w:val="28"/>
          <w:lang w:val="pt-BR"/>
        </w:rPr>
        <w:t xml:space="preserve">Pipeline RAG — </w:t>
      </w:r>
      <w:proofErr w:type="spellStart"/>
      <w:r w:rsidRPr="00C338F4">
        <w:rPr>
          <w:color w:val="2E75B6"/>
          <w:sz w:val="28"/>
          <w:szCs w:val="28"/>
          <w:lang w:val="pt-BR"/>
        </w:rPr>
        <w:t>NovaTech</w:t>
      </w:r>
      <w:proofErr w:type="spellEnd"/>
    </w:p>
    <w:p w14:paraId="1C107DB6" w14:textId="77777777" w:rsidR="00EB24ED" w:rsidRPr="00C338F4" w:rsidRDefault="00EB24ED">
      <w:pPr>
        <w:pBdr>
          <w:bottom w:val="single" w:sz="4" w:space="1" w:color="2E75B6"/>
        </w:pBdr>
        <w:spacing w:before="160" w:after="160"/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EB24ED" w:rsidRPr="00C338F4" w14:paraId="6685A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630B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Projeto</w:t>
            </w:r>
            <w:proofErr w:type="spellEnd"/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721D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Assistente de IA para Atendimento ao Cliente</w:t>
            </w:r>
          </w:p>
        </w:tc>
      </w:tr>
      <w:tr w:rsidR="00EB24ED" w:rsidRPr="00C338F4" w14:paraId="608B6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C9C9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Modelo LLM de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referência</w:t>
            </w:r>
            <w:proofErr w:type="spellEnd"/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0101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GPT-4o (128.000 tokens de janela)</w:t>
            </w:r>
          </w:p>
        </w:tc>
      </w:tr>
      <w:tr w:rsidR="00EB24ED" w14:paraId="1A116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AA04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Destinatário</w:t>
            </w:r>
            <w:proofErr w:type="spellEnd"/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396A" w14:textId="77777777" w:rsidR="00EB24ED" w:rsidRDefault="00000000">
            <w:r>
              <w:rPr>
                <w:sz w:val="18"/>
                <w:szCs w:val="18"/>
              </w:rPr>
              <w:t xml:space="preserve">Tech </w:t>
            </w:r>
            <w:proofErr w:type="gramStart"/>
            <w:r>
              <w:rPr>
                <w:sz w:val="18"/>
                <w:szCs w:val="18"/>
              </w:rPr>
              <w:t>Lead</w:t>
            </w:r>
            <w:proofErr w:type="gram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</w:p>
        </w:tc>
      </w:tr>
      <w:tr w:rsidR="00EB24ED" w:rsidRPr="00C338F4" w14:paraId="197143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83C0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Revisão</w:t>
            </w:r>
            <w:proofErr w:type="spellEnd"/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193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V2 — Após revisão técnica sênior (correções de premissas, estimativas e riscos)</w:t>
            </w:r>
          </w:p>
        </w:tc>
      </w:tr>
    </w:tbl>
    <w:p w14:paraId="292CBF4B" w14:textId="77777777" w:rsidR="00EB24ED" w:rsidRPr="00C338F4" w:rsidRDefault="00EB24ED">
      <w:pPr>
        <w:pBdr>
          <w:bottom w:val="single" w:sz="4" w:space="1" w:color="2E75B6"/>
        </w:pBdr>
        <w:spacing w:before="160" w:after="160"/>
        <w:rPr>
          <w:lang w:val="pt-BR"/>
        </w:rPr>
      </w:pPr>
    </w:p>
    <w:p w14:paraId="34B37511" w14:textId="77777777" w:rsidR="00EB24ED" w:rsidRPr="00C338F4" w:rsidRDefault="00000000">
      <w:pPr>
        <w:pStyle w:val="Ttulo1"/>
        <w:rPr>
          <w:lang w:val="pt-BR"/>
        </w:rPr>
      </w:pPr>
      <w:r w:rsidRPr="00C338F4">
        <w:rPr>
          <w:lang w:val="pt-BR"/>
        </w:rPr>
        <w:t>1. Introdução e Contexto do Projeto</w:t>
      </w:r>
    </w:p>
    <w:p w14:paraId="639ED854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A </w:t>
      </w:r>
      <w:proofErr w:type="spellStart"/>
      <w:r w:rsidRPr="00C338F4">
        <w:rPr>
          <w:lang w:val="pt-BR"/>
        </w:rPr>
        <w:t>NovaTech</w:t>
      </w:r>
      <w:proofErr w:type="spellEnd"/>
      <w:r w:rsidRPr="00C338F4">
        <w:rPr>
          <w:lang w:val="pt-BR"/>
        </w:rPr>
        <w:t xml:space="preserve"> é uma empresa de logística com 1.200 funcionários cuja operação depende de um corpus documental extenso e heterogêneo. A equipe de atendimento ao cliente (45 pessoas) processa em média 320 chamados por dia, dos quais aproximadamente 60% exigem consulta à documentação interna. O tempo médio atual de busca é de 12 minutos por chamado; a meta estabelecida pela diretoria é reduzir esse indicador para menos de 2 minutos — uma redução de 83%.</w:t>
      </w:r>
    </w:p>
    <w:p w14:paraId="5FDDEF79" w14:textId="77777777" w:rsidR="00EB24ED" w:rsidRPr="00C338F4" w:rsidRDefault="00EB24ED">
      <w:pPr>
        <w:rPr>
          <w:lang w:val="pt-BR"/>
        </w:rPr>
      </w:pPr>
    </w:p>
    <w:p w14:paraId="6038D071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O problema não é apenas de acesso: a documentação está distribuída em três fontes com formatos, ciclos de atualização e responsáveis distintos, sem processo unificado de revisão. Há casos documentados de contradições entre versões, que hoje são resolvidos informalmente. Esse padrão de resolução não escala, não é auditável e é exatamente o que o assistente de IA deve substituir — com a ressalva de que o assistente só poderá ser mais confiável do que o processo atual se o pipeline de ingestão for construído com rigor técnico suficiente para não introduzir novos erros.</w:t>
      </w:r>
    </w:p>
    <w:p w14:paraId="7EA176EF" w14:textId="77777777" w:rsidR="00EB24ED" w:rsidRDefault="00000000">
      <w:pPr>
        <w:pStyle w:val="Ttulo2"/>
      </w:pPr>
      <w:r>
        <w:t>1.1 Fontes de Dados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1800"/>
        <w:gridCol w:w="2880"/>
      </w:tblGrid>
      <w:tr w:rsidR="00EB24ED" w14:paraId="5266A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A0A5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Fonte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8A1E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Volume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993B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Formatos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61B3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Ciclo de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atualização</w:t>
            </w:r>
            <w:proofErr w:type="spellEnd"/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CDD8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Responsável</w:t>
            </w:r>
            <w:proofErr w:type="spellEnd"/>
          </w:p>
        </w:tc>
      </w:tr>
      <w:tr w:rsidR="00EB24ED" w14:paraId="2AE13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5F12" w14:textId="77777777" w:rsidR="00EB24ED" w:rsidRDefault="00000000">
            <w:r>
              <w:rPr>
                <w:sz w:val="18"/>
                <w:szCs w:val="18"/>
              </w:rPr>
              <w:t xml:space="preserve">SharePoint </w:t>
            </w:r>
            <w:proofErr w:type="spellStart"/>
            <w:r>
              <w:rPr>
                <w:sz w:val="18"/>
                <w:szCs w:val="18"/>
              </w:rPr>
              <w:t>corporativo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111A" w14:textId="77777777" w:rsidR="00EB24ED" w:rsidRDefault="00000000">
            <w:r>
              <w:rPr>
                <w:sz w:val="18"/>
                <w:szCs w:val="18"/>
              </w:rPr>
              <w:t xml:space="preserve">~800 </w:t>
            </w:r>
            <w:proofErr w:type="spellStart"/>
            <w:r>
              <w:rPr>
                <w:sz w:val="18"/>
                <w:szCs w:val="18"/>
              </w:rPr>
              <w:t>documentos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EAF0" w14:textId="77777777" w:rsidR="00EB24ED" w:rsidRDefault="00000000">
            <w:r>
              <w:rPr>
                <w:sz w:val="18"/>
                <w:szCs w:val="18"/>
              </w:rPr>
              <w:t xml:space="preserve">PDF, </w:t>
            </w:r>
            <w:proofErr w:type="gramStart"/>
            <w:r>
              <w:rPr>
                <w:sz w:val="18"/>
                <w:szCs w:val="18"/>
              </w:rPr>
              <w:t>Word (.</w:t>
            </w:r>
            <w:proofErr w:type="gramEnd"/>
            <w:r>
              <w:rPr>
                <w:sz w:val="18"/>
                <w:szCs w:val="18"/>
              </w:rPr>
              <w:t>docx)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C084" w14:textId="77777777" w:rsidR="00EB24ED" w:rsidRDefault="00000000">
            <w:r>
              <w:rPr>
                <w:sz w:val="18"/>
                <w:szCs w:val="18"/>
              </w:rPr>
              <w:t>Mensal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8528" w14:textId="77777777" w:rsidR="00EB24ED" w:rsidRDefault="00000000">
            <w:proofErr w:type="spellStart"/>
            <w:r>
              <w:rPr>
                <w:sz w:val="18"/>
                <w:szCs w:val="18"/>
              </w:rPr>
              <w:t>Operações</w:t>
            </w:r>
            <w:proofErr w:type="spellEnd"/>
            <w:r>
              <w:rPr>
                <w:sz w:val="18"/>
                <w:szCs w:val="18"/>
              </w:rPr>
              <w:t xml:space="preserve">, Compliance, </w:t>
            </w:r>
            <w:proofErr w:type="spellStart"/>
            <w:r>
              <w:rPr>
                <w:sz w:val="18"/>
                <w:szCs w:val="18"/>
              </w:rPr>
              <w:t>Comercial</w:t>
            </w:r>
            <w:proofErr w:type="spellEnd"/>
          </w:p>
        </w:tc>
      </w:tr>
      <w:tr w:rsidR="00EB24ED" w14:paraId="21E7A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509A" w14:textId="77777777" w:rsidR="00EB24ED" w:rsidRDefault="00000000">
            <w:r>
              <w:rPr>
                <w:sz w:val="18"/>
                <w:szCs w:val="18"/>
              </w:rPr>
              <w:t>Wiki Confluence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E608" w14:textId="77777777" w:rsidR="00EB24ED" w:rsidRDefault="00000000">
            <w:r>
              <w:rPr>
                <w:sz w:val="18"/>
                <w:szCs w:val="18"/>
              </w:rPr>
              <w:t xml:space="preserve">~400 </w:t>
            </w:r>
            <w:proofErr w:type="spellStart"/>
            <w:r>
              <w:rPr>
                <w:sz w:val="18"/>
                <w:szCs w:val="18"/>
              </w:rPr>
              <w:t>páginas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A2B1" w14:textId="77777777" w:rsidR="00EB24ED" w:rsidRDefault="00000000">
            <w:r>
              <w:rPr>
                <w:sz w:val="18"/>
                <w:szCs w:val="18"/>
              </w:rPr>
              <w:t xml:space="preserve">HTML/XML (macros </w:t>
            </w:r>
            <w:proofErr w:type="spellStart"/>
            <w:r>
              <w:rPr>
                <w:sz w:val="18"/>
                <w:szCs w:val="18"/>
              </w:rPr>
              <w:t>customizadas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1559" w14:textId="77777777" w:rsidR="00EB24ED" w:rsidRDefault="00000000">
            <w:r>
              <w:rPr>
                <w:sz w:val="18"/>
                <w:szCs w:val="18"/>
              </w:rPr>
              <w:t>Mensal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E83F" w14:textId="77777777" w:rsidR="00EB24ED" w:rsidRDefault="00000000">
            <w:proofErr w:type="spellStart"/>
            <w:r>
              <w:rPr>
                <w:sz w:val="18"/>
                <w:szCs w:val="18"/>
              </w:rPr>
              <w:t>Operações</w:t>
            </w:r>
            <w:proofErr w:type="spellEnd"/>
            <w:r>
              <w:rPr>
                <w:sz w:val="18"/>
                <w:szCs w:val="18"/>
              </w:rPr>
              <w:t xml:space="preserve">, Compliance, </w:t>
            </w:r>
            <w:proofErr w:type="spellStart"/>
            <w:r>
              <w:rPr>
                <w:sz w:val="18"/>
                <w:szCs w:val="18"/>
              </w:rPr>
              <w:t>Comercial</w:t>
            </w:r>
            <w:proofErr w:type="spellEnd"/>
          </w:p>
        </w:tc>
      </w:tr>
      <w:tr w:rsidR="00EB24ED" w14:paraId="12706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8AB1" w14:textId="77777777" w:rsidR="00EB24ED" w:rsidRDefault="00000000">
            <w:r>
              <w:rPr>
                <w:sz w:val="18"/>
                <w:szCs w:val="18"/>
              </w:rPr>
              <w:t xml:space="preserve">Pasta </w:t>
            </w:r>
            <w:proofErr w:type="spellStart"/>
            <w:r>
              <w:rPr>
                <w:sz w:val="18"/>
                <w:szCs w:val="18"/>
              </w:rPr>
              <w:t>compartilhada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rede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79AB" w14:textId="77777777" w:rsidR="00EB24ED" w:rsidRDefault="00000000">
            <w:r>
              <w:rPr>
                <w:sz w:val="18"/>
                <w:szCs w:val="18"/>
              </w:rPr>
              <w:t xml:space="preserve">~50 </w:t>
            </w:r>
            <w:proofErr w:type="spellStart"/>
            <w:r>
              <w:rPr>
                <w:sz w:val="18"/>
                <w:szCs w:val="18"/>
              </w:rPr>
              <w:t>planilhas</w:t>
            </w:r>
            <w:proofErr w:type="spellEnd"/>
            <w:r>
              <w:rPr>
                <w:sz w:val="18"/>
                <w:szCs w:val="18"/>
              </w:rPr>
              <w:t xml:space="preserve"> (est.)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9F5D" w14:textId="77777777" w:rsidR="00EB24ED" w:rsidRDefault="00000000">
            <w:r>
              <w:rPr>
                <w:sz w:val="18"/>
                <w:szCs w:val="18"/>
              </w:rPr>
              <w:t>XLSX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9191" w14:textId="77777777" w:rsidR="00EB24ED" w:rsidRDefault="00000000">
            <w:r>
              <w:rPr>
                <w:sz w:val="18"/>
                <w:szCs w:val="18"/>
              </w:rPr>
              <w:t>Mensal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5F43" w14:textId="77777777" w:rsidR="00EB24ED" w:rsidRDefault="00000000">
            <w:proofErr w:type="spellStart"/>
            <w:r>
              <w:rPr>
                <w:sz w:val="18"/>
                <w:szCs w:val="18"/>
              </w:rPr>
              <w:t>Operações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Comercial</w:t>
            </w:r>
            <w:proofErr w:type="spellEnd"/>
          </w:p>
        </w:tc>
      </w:tr>
    </w:tbl>
    <w:p w14:paraId="7C9DA81B" w14:textId="77777777" w:rsidR="00EB24ED" w:rsidRDefault="00000000">
      <w:pPr>
        <w:pStyle w:val="Ttulo2"/>
      </w:pPr>
      <w:r>
        <w:t xml:space="preserve">1.2 </w:t>
      </w:r>
      <w:proofErr w:type="spellStart"/>
      <w:r>
        <w:t>Restrições</w:t>
      </w:r>
      <w:proofErr w:type="spellEnd"/>
      <w:r>
        <w:t xml:space="preserve"> e </w:t>
      </w:r>
      <w:proofErr w:type="spellStart"/>
      <w:r>
        <w:t>Premissas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474703AD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A </w:t>
      </w:r>
      <w:proofErr w:type="spellStart"/>
      <w:r w:rsidRPr="00C338F4">
        <w:rPr>
          <w:lang w:val="pt-BR"/>
        </w:rPr>
        <w:t>NovaTech</w:t>
      </w:r>
      <w:proofErr w:type="spellEnd"/>
      <w:r w:rsidRPr="00C338F4">
        <w:rPr>
          <w:lang w:val="pt-BR"/>
        </w:rPr>
        <w:t xml:space="preserve"> possui licenças Microsoft 365 E3 e pode provisionar Azure AI Services — o </w:t>
      </w:r>
      <w:proofErr w:type="spellStart"/>
      <w:r w:rsidRPr="00C338F4">
        <w:rPr>
          <w:lang w:val="pt-BR"/>
        </w:rPr>
        <w:t>stack</w:t>
      </w:r>
      <w:proofErr w:type="spellEnd"/>
      <w:r w:rsidRPr="00C338F4">
        <w:rPr>
          <w:lang w:val="pt-BR"/>
        </w:rPr>
        <w:t xml:space="preserve"> técnico será construído sobre esse ecossistema.</w:t>
      </w:r>
    </w:p>
    <w:p w14:paraId="0A64E509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O prazo total disponível é de 3 meses, cobrindo </w:t>
      </w:r>
      <w:proofErr w:type="spellStart"/>
      <w:r w:rsidRPr="00C338F4">
        <w:rPr>
          <w:lang w:val="pt-BR"/>
        </w:rPr>
        <w:t>discovery</w:t>
      </w:r>
      <w:proofErr w:type="spellEnd"/>
      <w:r w:rsidRPr="00C338F4">
        <w:rPr>
          <w:lang w:val="pt-BR"/>
        </w:rPr>
        <w:t>, desenvolvimento e go-live.</w:t>
      </w:r>
    </w:p>
    <w:p w14:paraId="5BB32DEF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>A integração final deve ocorrer no ambiente Microsoft (Microsoft Teams + SharePoint).</w:t>
      </w:r>
    </w:p>
    <w:p w14:paraId="03F6155A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>O modelo LLM de referência para esta análise é o GPT-4o (janela de contexto de 128.000 tokens).</w:t>
      </w:r>
    </w:p>
    <w:p w14:paraId="129DC3E9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>1.3 Escopo desta Análise</w:t>
      </w:r>
    </w:p>
    <w:p w14:paraId="49718D8C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lastRenderedPageBreak/>
        <w:t xml:space="preserve">Este documento consolida a análise técnica de viabilidade do pipeline RAG em quatro dimensões: caracterização das fontes de dados e seus desafios de ingestão; estimativa do volume total indexável em tokens; orçamento de contexto por query e estratégia de </w:t>
      </w:r>
      <w:proofErr w:type="spellStart"/>
      <w:r w:rsidRPr="00C338F4">
        <w:rPr>
          <w:lang w:val="pt-BR"/>
        </w:rPr>
        <w:t>retrieval</w:t>
      </w:r>
      <w:proofErr w:type="spellEnd"/>
      <w:r w:rsidRPr="00C338F4">
        <w:rPr>
          <w:lang w:val="pt-BR"/>
        </w:rPr>
        <w:t xml:space="preserve">; e estratégia de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por tipo de fonte. A seção 6 sintetiza os riscos técnicos críticos que condicionam o sucesso do projeto.</w:t>
      </w:r>
    </w:p>
    <w:p w14:paraId="24500DC6" w14:textId="77777777" w:rsidR="00EB24ED" w:rsidRPr="00C338F4" w:rsidRDefault="00EB24ED">
      <w:pPr>
        <w:pBdr>
          <w:bottom w:val="single" w:sz="4" w:space="1" w:color="2E75B6"/>
        </w:pBdr>
        <w:spacing w:before="160" w:after="160"/>
        <w:rPr>
          <w:lang w:val="pt-BR"/>
        </w:rPr>
      </w:pPr>
    </w:p>
    <w:p w14:paraId="2E2D3D92" w14:textId="77777777" w:rsidR="00EB24ED" w:rsidRPr="00C338F4" w:rsidRDefault="00000000">
      <w:pPr>
        <w:pStyle w:val="Ttulo1"/>
        <w:rPr>
          <w:lang w:val="pt-BR"/>
        </w:rPr>
      </w:pPr>
      <w:r w:rsidRPr="00C338F4">
        <w:rPr>
          <w:lang w:val="pt-BR"/>
        </w:rPr>
        <w:t>2. Análise por Tipo de Fonte</w:t>
      </w:r>
    </w:p>
    <w:p w14:paraId="189FDF4F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Esta seção descreve, para cada tipo de fonte, o desafio técnico específico para o pipeline RAG, o impacto esperado na qualidade das respostas caso o problema não seja tratado, e a estratégia de tratamento recomendada. As estratégias aqui descritas são insumo direto para a definição de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na seção 5.</w:t>
      </w:r>
    </w:p>
    <w:p w14:paraId="4846A84C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 xml:space="preserve">2.1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com Tabelas Complexas (SharePoint)</w:t>
      </w:r>
    </w:p>
    <w:p w14:paraId="59B35A34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Desafio</w:t>
      </w:r>
    </w:p>
    <w:p w14:paraId="50985AA0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Tabelas de frete com 15 ou mais colunas perdem sua estrutura relacional quando convertidas para texto plano por extratores PDF convencionais. O significado de uma célula é definido pelo cruzamento linha × coluna; extratores que serializam linha a linha sem reter o cabeçalho produzem sequências de valores sem semântica. Tabelas com células mescladas (</w:t>
      </w:r>
      <w:proofErr w:type="spellStart"/>
      <w:r w:rsidRPr="00C338F4">
        <w:rPr>
          <w:lang w:val="pt-BR"/>
        </w:rPr>
        <w:t>merged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cells</w:t>
      </w:r>
      <w:proofErr w:type="spellEnd"/>
      <w:r w:rsidRPr="00C338F4">
        <w:rPr>
          <w:lang w:val="pt-BR"/>
        </w:rPr>
        <w:t>) para agrupamentos regionais são frequentemente quebradas, separando o rótulo "Região Norte" dos valores que ele engloba.</w:t>
      </w:r>
    </w:p>
    <w:p w14:paraId="7FD98EE0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Impacto na Qualidade das Respostas</w:t>
      </w:r>
    </w:p>
    <w:p w14:paraId="584B3703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Um atendente que pergunta pelo prazo de entrega para carga fracionada de São Paulo para Manaus entre 50 e 100 kg pode receber uma resposta que confunde dias úteis com dias corridos. No domínio logístico, essa diferença gera conflito de SLA documentado, abertura de reclamação formal e eventual crédito de frete indevido.</w:t>
      </w:r>
    </w:p>
    <w:p w14:paraId="588A4FDF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Estratégia Recomendada</w:t>
      </w:r>
    </w:p>
    <w:p w14:paraId="4D26F96C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Utilizar o Azure </w:t>
      </w:r>
      <w:proofErr w:type="spellStart"/>
      <w:r w:rsidRPr="00C338F4">
        <w:rPr>
          <w:lang w:val="pt-BR"/>
        </w:rPr>
        <w:t>Document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Intelligence</w:t>
      </w:r>
      <w:proofErr w:type="spellEnd"/>
      <w:r w:rsidRPr="00C338F4">
        <w:rPr>
          <w:lang w:val="pt-BR"/>
        </w:rPr>
        <w:t xml:space="preserve"> (modelo </w:t>
      </w:r>
      <w:proofErr w:type="spellStart"/>
      <w:r w:rsidRPr="00C338F4">
        <w:rPr>
          <w:lang w:val="pt-BR"/>
        </w:rPr>
        <w:t>prebuilt</w:t>
      </w:r>
      <w:proofErr w:type="spellEnd"/>
      <w:r w:rsidRPr="00C338F4">
        <w:rPr>
          <w:lang w:val="pt-BR"/>
        </w:rPr>
        <w:t xml:space="preserve">-layout) para extrair tabelas como objetos estruturados com coordenadas de célula, índices de linha e coluna e flags de </w:t>
      </w:r>
      <w:proofErr w:type="spellStart"/>
      <w:r w:rsidRPr="00C338F4">
        <w:rPr>
          <w:lang w:val="pt-BR"/>
        </w:rPr>
        <w:t>merged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cell</w:t>
      </w:r>
      <w:proofErr w:type="spellEnd"/>
      <w:r w:rsidRPr="00C338F4">
        <w:rPr>
          <w:lang w:val="pt-BR"/>
        </w:rPr>
        <w:t xml:space="preserve">. Cada linha é serializada como documento independente com todos os cabeçalhos injetados como prefixo. A estratégia alternativa de conversão para </w:t>
      </w:r>
      <w:proofErr w:type="spellStart"/>
      <w:r w:rsidRPr="00C338F4">
        <w:rPr>
          <w:lang w:val="pt-BR"/>
        </w:rPr>
        <w:t>Markdown</w:t>
      </w:r>
      <w:proofErr w:type="spellEnd"/>
      <w:r w:rsidRPr="00C338F4">
        <w:rPr>
          <w:lang w:val="pt-BR"/>
        </w:rPr>
        <w:t xml:space="preserve"> é funcional apenas para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nativos com grades bem definidas; em tabelas sem bordas visíveis ou com células mescladas complexas, gera </w:t>
      </w:r>
      <w:proofErr w:type="spellStart"/>
      <w:r w:rsidRPr="00C338F4">
        <w:rPr>
          <w:lang w:val="pt-BR"/>
        </w:rPr>
        <w:t>Markdown</w:t>
      </w:r>
      <w:proofErr w:type="spellEnd"/>
      <w:r w:rsidRPr="00C338F4">
        <w:rPr>
          <w:lang w:val="pt-BR"/>
        </w:rPr>
        <w:t xml:space="preserve"> malformado de forma silenciosa.</w:t>
      </w:r>
    </w:p>
    <w:p w14:paraId="6B3B9526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 xml:space="preserve">2.2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Escaneados (SharePoint)</w:t>
      </w:r>
    </w:p>
    <w:p w14:paraId="67D5C8BD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Desafio</w:t>
      </w:r>
    </w:p>
    <w:p w14:paraId="0F82F745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Documentos escaneados não possuem camada de texto. O pipeline depende inteiramente da qualidade do OCR. Os erros mais críticos são: abreviações de setor transcritas como sequências ininteligíveis; tabelas com linhas finas lidas em ordem incorreta; e campos numéricos com confusão entre caracteres visualmente similares (0/O, 1/l/I). Documentos digitalizados abaixo de 150 DPI podem retornar blocos ininteligíveis indexados normalmente — os chamados "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fantasma".</w:t>
      </w:r>
    </w:p>
    <w:p w14:paraId="2E54C82B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Impacto na Qualidade das Respostas</w:t>
      </w:r>
    </w:p>
    <w:p w14:paraId="058FD2A5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Um atendente que consulta o limite de peso por volume conforme a norma NS-047 pode receber uma resposta baseada em leitura OCR corrompida. No caso de documentos de segurança de carga com implicações legais e contratuais, uma resposta errada derivada de OCR ruim representa um passivo potencial para a empresa.</w:t>
      </w:r>
    </w:p>
    <w:p w14:paraId="7990C02E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Estratégia Recomendada</w:t>
      </w:r>
    </w:p>
    <w:p w14:paraId="4129A669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Utilizar o modelo </w:t>
      </w:r>
      <w:proofErr w:type="spellStart"/>
      <w:r w:rsidRPr="00C338F4">
        <w:rPr>
          <w:lang w:val="pt-BR"/>
        </w:rPr>
        <w:t>prebuilt-read</w:t>
      </w:r>
      <w:proofErr w:type="spellEnd"/>
      <w:r w:rsidRPr="00C338F4">
        <w:rPr>
          <w:lang w:val="pt-BR"/>
        </w:rPr>
        <w:t xml:space="preserve"> do Azure </w:t>
      </w:r>
      <w:proofErr w:type="spellStart"/>
      <w:r w:rsidRPr="00C338F4">
        <w:rPr>
          <w:lang w:val="pt-BR"/>
        </w:rPr>
        <w:t>Document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Intelligence</w:t>
      </w:r>
      <w:proofErr w:type="spellEnd"/>
      <w:r w:rsidRPr="00C338F4">
        <w:rPr>
          <w:lang w:val="pt-BR"/>
        </w:rPr>
        <w:t xml:space="preserve">, que retorna </w:t>
      </w:r>
      <w:proofErr w:type="spellStart"/>
      <w:r w:rsidRPr="00C338F4">
        <w:rPr>
          <w:lang w:val="pt-BR"/>
        </w:rPr>
        <w:t>confidence</w:t>
      </w:r>
      <w:proofErr w:type="spellEnd"/>
      <w:r w:rsidRPr="00C338F4">
        <w:rPr>
          <w:lang w:val="pt-BR"/>
        </w:rPr>
        <w:t xml:space="preserve"> scores por palavra. Implementar filtro de qualidade com limiar provisório de 0,80 — sujeito a calibração na fase de </w:t>
      </w:r>
      <w:proofErr w:type="spellStart"/>
      <w:r w:rsidRPr="00C338F4">
        <w:rPr>
          <w:lang w:val="pt-BR"/>
        </w:rPr>
        <w:t>discovery</w:t>
      </w:r>
      <w:proofErr w:type="spellEnd"/>
      <w:r w:rsidRPr="00C338F4">
        <w:rPr>
          <w:lang w:val="pt-BR"/>
        </w:rPr>
        <w:t xml:space="preserve">. Procedimento obrigatório: processar amostra de 20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escaneados representativos, medir a distribuição de </w:t>
      </w:r>
      <w:proofErr w:type="spellStart"/>
      <w:r w:rsidRPr="00C338F4">
        <w:rPr>
          <w:lang w:val="pt-BR"/>
        </w:rPr>
        <w:t>confidence</w:t>
      </w:r>
      <w:proofErr w:type="spellEnd"/>
      <w:r w:rsidRPr="00C338F4">
        <w:rPr>
          <w:lang w:val="pt-BR"/>
        </w:rPr>
        <w:t xml:space="preserve"> scores e identificar o percentil que minimiza simultaneamente falsos positivos (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ruins no índice) e falsos negativos (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válidos excluídos). Definir SLA para revisão humana dos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isolados: documentos de normas de segurança de carga devem ser revisados em até 5 dias úteis após isolamento.</w:t>
      </w:r>
    </w:p>
    <w:p w14:paraId="75E1F42A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lastRenderedPageBreak/>
        <w:t xml:space="preserve">2.3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Nativos com Texto Corrido (SharePoint)</w:t>
      </w:r>
    </w:p>
    <w:p w14:paraId="7860F048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Desafio</w:t>
      </w:r>
    </w:p>
    <w:p w14:paraId="39EEF244" w14:textId="77777777" w:rsidR="00EB24ED" w:rsidRPr="00C338F4" w:rsidRDefault="00000000">
      <w:pPr>
        <w:spacing w:before="80" w:after="80"/>
        <w:rPr>
          <w:lang w:val="pt-BR"/>
        </w:rPr>
      </w:pP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nativos sem tabelas dominantes (manuais, contratos, procedimentos narrativos) representam uma parcela relevante dos ~800 documentos do SharePoint. Não são capturados adequadamente pela estratégia </w:t>
      </w:r>
      <w:proofErr w:type="spellStart"/>
      <w:r w:rsidRPr="00C338F4">
        <w:rPr>
          <w:lang w:val="pt-BR"/>
        </w:rPr>
        <w:t>row</w:t>
      </w:r>
      <w:proofErr w:type="spellEnd"/>
      <w:r w:rsidRPr="00C338F4">
        <w:rPr>
          <w:lang w:val="pt-BR"/>
        </w:rPr>
        <w:t>-as-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de 2.1 (projetada para tabelas) nem pelo pipeline OCR de 2.2 (projetado para documentos escaneados). Aplicar qualquer um desses dois fluxos a documentos de texto corrido resulta em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incorreto ou uso desnecessário de créditos do Azure </w:t>
      </w:r>
      <w:proofErr w:type="spellStart"/>
      <w:r w:rsidRPr="00C338F4">
        <w:rPr>
          <w:lang w:val="pt-BR"/>
        </w:rPr>
        <w:t>Document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Intelligence</w:t>
      </w:r>
      <w:proofErr w:type="spellEnd"/>
      <w:r w:rsidRPr="00C338F4">
        <w:rPr>
          <w:lang w:val="pt-BR"/>
        </w:rPr>
        <w:t>.</w:t>
      </w:r>
    </w:p>
    <w:p w14:paraId="1ED0FB23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Impacto na Qualidade das Respostas</w:t>
      </w:r>
    </w:p>
    <w:p w14:paraId="523F3EC9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Documentos de texto corrido processados com a estratégia errada produzem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truncados no meio de argumentos normativos ou procedimentos sequenciais — fragmentação que destrói o contexto local necessário para responder perguntas do tipo "quais são as condições para X".</w:t>
      </w:r>
    </w:p>
    <w:p w14:paraId="5F589363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Estratégia Recomendada</w:t>
      </w:r>
    </w:p>
    <w:p w14:paraId="641B2C28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Classificar os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do SharePoint em três categorias antes da ingestão: (a)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com tabelas complexas — fluxo 2.1; (b)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escaneados — fluxo 2.2; (c)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nativos com texto corrido — fluxo desta seção. Critério de classificação automatizável: se o Azure </w:t>
      </w:r>
      <w:proofErr w:type="spellStart"/>
      <w:r w:rsidRPr="00C338F4">
        <w:rPr>
          <w:lang w:val="pt-BR"/>
        </w:rPr>
        <w:t>Document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Intelligence</w:t>
      </w:r>
      <w:proofErr w:type="spellEnd"/>
      <w:r w:rsidRPr="00C338F4">
        <w:rPr>
          <w:lang w:val="pt-BR"/>
        </w:rPr>
        <w:t xml:space="preserve"> retornar menos de 10% do conteúdo como células de tabela, o documento cai no fluxo de texto corrido. Nesses casos, utilizar extração de texto nativa do PDF com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hierárquico por seção conforme </w:t>
      </w:r>
      <w:proofErr w:type="spellStart"/>
      <w:r w:rsidRPr="00C338F4">
        <w:rPr>
          <w:lang w:val="pt-BR"/>
        </w:rPr>
        <w:t>outline</w:t>
      </w:r>
      <w:proofErr w:type="spellEnd"/>
      <w:r w:rsidRPr="00C338F4">
        <w:rPr>
          <w:lang w:val="pt-BR"/>
        </w:rPr>
        <w:t xml:space="preserve"> do documento; </w:t>
      </w:r>
      <w:proofErr w:type="spellStart"/>
      <w:r w:rsidRPr="00C338F4">
        <w:rPr>
          <w:lang w:val="pt-BR"/>
        </w:rPr>
        <w:t>fallback</w:t>
      </w:r>
      <w:proofErr w:type="spellEnd"/>
      <w:r w:rsidRPr="00C338F4">
        <w:rPr>
          <w:lang w:val="pt-BR"/>
        </w:rPr>
        <w:t xml:space="preserve"> para quebra por parágrafo quando o </w:t>
      </w:r>
      <w:proofErr w:type="spellStart"/>
      <w:r w:rsidRPr="00C338F4">
        <w:rPr>
          <w:lang w:val="pt-BR"/>
        </w:rPr>
        <w:t>outline</w:t>
      </w:r>
      <w:proofErr w:type="spellEnd"/>
      <w:r w:rsidRPr="00C338F4">
        <w:rPr>
          <w:lang w:val="pt-BR"/>
        </w:rPr>
        <w:t xml:space="preserve"> estiver ausente.</w:t>
      </w:r>
    </w:p>
    <w:p w14:paraId="0179E9A7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 xml:space="preserve">2.4 Wiki </w:t>
      </w:r>
      <w:proofErr w:type="spellStart"/>
      <w:r w:rsidRPr="00C338F4">
        <w:rPr>
          <w:lang w:val="pt-BR"/>
        </w:rPr>
        <w:t>Confluence</w:t>
      </w:r>
      <w:proofErr w:type="spellEnd"/>
    </w:p>
    <w:p w14:paraId="3D056D75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Desafio</w:t>
      </w:r>
    </w:p>
    <w:p w14:paraId="1444E76B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O </w:t>
      </w:r>
      <w:proofErr w:type="spellStart"/>
      <w:r w:rsidRPr="00C338F4">
        <w:rPr>
          <w:lang w:val="pt-BR"/>
        </w:rPr>
        <w:t>Confluence</w:t>
      </w:r>
      <w:proofErr w:type="spellEnd"/>
      <w:r w:rsidRPr="00C338F4">
        <w:rPr>
          <w:lang w:val="pt-BR"/>
        </w:rPr>
        <w:t xml:space="preserve"> é estruturado como grafo. Na exportação via API REST, o conteúdo das macros ({include}, {</w:t>
      </w:r>
      <w:proofErr w:type="spellStart"/>
      <w:r w:rsidRPr="00C338F4">
        <w:rPr>
          <w:lang w:val="pt-BR"/>
        </w:rPr>
        <w:t>excerpt</w:t>
      </w:r>
      <w:proofErr w:type="spellEnd"/>
      <w:r w:rsidRPr="00C338F4">
        <w:rPr>
          <w:lang w:val="pt-BR"/>
        </w:rPr>
        <w:t>-include}, {</w:t>
      </w:r>
      <w:proofErr w:type="spellStart"/>
      <w:r w:rsidRPr="00C338F4">
        <w:rPr>
          <w:lang w:val="pt-BR"/>
        </w:rPr>
        <w:t>children</w:t>
      </w:r>
      <w:proofErr w:type="spellEnd"/>
      <w:r w:rsidRPr="00C338F4">
        <w:rPr>
          <w:lang w:val="pt-BR"/>
        </w:rPr>
        <w:t xml:space="preserve">}) não é resolvido — a exportação retorna a </w:t>
      </w:r>
      <w:proofErr w:type="spellStart"/>
      <w:r w:rsidRPr="00C338F4">
        <w:rPr>
          <w:lang w:val="pt-BR"/>
        </w:rPr>
        <w:t>tag</w:t>
      </w:r>
      <w:proofErr w:type="spellEnd"/>
      <w:r w:rsidRPr="00C338F4">
        <w:rPr>
          <w:lang w:val="pt-BR"/>
        </w:rPr>
        <w:t xml:space="preserve"> da macro, não o conteúdo. Uma página de procedimento que contenha {include: Política de Devolução Vigente} resultará em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semanticamente incompleto sem que nenhum erro seja gerado no pipeline.</w:t>
      </w:r>
    </w:p>
    <w:p w14:paraId="326E9E82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Impacto na Qualidade das Respostas</w:t>
      </w:r>
    </w:p>
    <w:p w14:paraId="58C3A243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Um atendente que pergunta sobre o procedimento para registrar uma reclamação de carga avariada pode receber uma resposta que descreve o fluxo geral correto, mas que não consegue responder sobre prazos — porque esses prazos estavam em uma página-filha referenciada via macro não resolvida.</w:t>
      </w:r>
    </w:p>
    <w:p w14:paraId="6434D7A7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Estratégia Recomendada</w:t>
      </w:r>
    </w:p>
    <w:p w14:paraId="5A421069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Usar a API REST do </w:t>
      </w:r>
      <w:proofErr w:type="spellStart"/>
      <w:r w:rsidRPr="00C338F4">
        <w:rPr>
          <w:lang w:val="pt-BR"/>
        </w:rPr>
        <w:t>Confluence</w:t>
      </w:r>
      <w:proofErr w:type="spellEnd"/>
      <w:r w:rsidRPr="00C338F4">
        <w:rPr>
          <w:lang w:val="pt-BR"/>
        </w:rPr>
        <w:t xml:space="preserve"> para construir um mapa de dependências entre páginas antes da exportação, resolvendo recursivamente todas as relações de include e links internos. Cada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deve ser enriquecido com metadados hierárquicos: </w:t>
      </w:r>
      <w:proofErr w:type="spellStart"/>
      <w:r w:rsidRPr="00C338F4">
        <w:rPr>
          <w:lang w:val="pt-BR"/>
        </w:rPr>
        <w:t>page_title</w:t>
      </w:r>
      <w:proofErr w:type="spellEnd"/>
      <w:r w:rsidRPr="00C338F4">
        <w:rPr>
          <w:lang w:val="pt-BR"/>
        </w:rPr>
        <w:t xml:space="preserve">, </w:t>
      </w:r>
      <w:proofErr w:type="spellStart"/>
      <w:r w:rsidRPr="00C338F4">
        <w:rPr>
          <w:lang w:val="pt-BR"/>
        </w:rPr>
        <w:t>parent_page</w:t>
      </w:r>
      <w:proofErr w:type="spellEnd"/>
      <w:r w:rsidRPr="00C338F4">
        <w:rPr>
          <w:lang w:val="pt-BR"/>
        </w:rPr>
        <w:t xml:space="preserve">, </w:t>
      </w:r>
      <w:proofErr w:type="spellStart"/>
      <w:r w:rsidRPr="00C338F4">
        <w:rPr>
          <w:lang w:val="pt-BR"/>
        </w:rPr>
        <w:t>space</w:t>
      </w:r>
      <w:proofErr w:type="spellEnd"/>
      <w:r w:rsidRPr="00C338F4">
        <w:rPr>
          <w:lang w:val="pt-BR"/>
        </w:rPr>
        <w:t xml:space="preserve">, </w:t>
      </w:r>
      <w:proofErr w:type="spellStart"/>
      <w:r w:rsidRPr="00C338F4">
        <w:rPr>
          <w:lang w:val="pt-BR"/>
        </w:rPr>
        <w:t>section</w:t>
      </w:r>
      <w:proofErr w:type="spellEnd"/>
      <w:r w:rsidRPr="00C338F4">
        <w:rPr>
          <w:lang w:val="pt-BR"/>
        </w:rPr>
        <w:t xml:space="preserve">, </w:t>
      </w:r>
      <w:proofErr w:type="spellStart"/>
      <w:r w:rsidRPr="00C338F4">
        <w:rPr>
          <w:lang w:val="pt-BR"/>
        </w:rPr>
        <w:t>last_modified</w:t>
      </w:r>
      <w:proofErr w:type="spellEnd"/>
      <w:r w:rsidRPr="00C338F4">
        <w:rPr>
          <w:lang w:val="pt-BR"/>
        </w:rPr>
        <w:t xml:space="preserve">, </w:t>
      </w:r>
      <w:proofErr w:type="spellStart"/>
      <w:r w:rsidRPr="00C338F4">
        <w:rPr>
          <w:lang w:val="pt-BR"/>
        </w:rPr>
        <w:t>linked_</w:t>
      </w:r>
      <w:proofErr w:type="gramStart"/>
      <w:r w:rsidRPr="00C338F4">
        <w:rPr>
          <w:lang w:val="pt-BR"/>
        </w:rPr>
        <w:t>pages</w:t>
      </w:r>
      <w:proofErr w:type="spellEnd"/>
      <w:r w:rsidRPr="00C338F4">
        <w:rPr>
          <w:lang w:val="pt-BR"/>
        </w:rPr>
        <w:t>[</w:t>
      </w:r>
      <w:proofErr w:type="gramEnd"/>
      <w:r w:rsidRPr="00C338F4">
        <w:rPr>
          <w:lang w:val="pt-BR"/>
        </w:rPr>
        <w:t>].</w:t>
      </w:r>
    </w:p>
    <w:p w14:paraId="337C77D1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>2.5 Planilhas XLSX com Fórmulas Interdependentes</w:t>
      </w:r>
    </w:p>
    <w:p w14:paraId="490D6770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Desafio</w:t>
      </w:r>
    </w:p>
    <w:p w14:paraId="22461DB7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Planilhas de referência logística armazenam conhecimento em dois níveis: nos valores calculados das células e na lógica das fórmulas. O problema crítico é temporal: planilhas atualizadas mensalmente com inputs variáveis (índice de combustível, tabela ANTT, taxa cambial) produzem valores derivados que mudam; qualquer defasagem entre atualização e reindexação resulta em respostas confiantes sobre dados desatualizados.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3CF42F4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6EEA9C7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Este é o risco de maior gravidade sistêmica entre todas as fontes. Uma planilha desatualizada indexada corretamente produz o pior tipo de erro possível: respostas semanticamente coerentes e formatadas corretamente, mas factualmente incorretas — diferente de um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com OCR ruim (perceptível) ou um link quebrado (resposta incompleta, não errada).</w:t>
            </w:r>
          </w:p>
        </w:tc>
      </w:tr>
    </w:tbl>
    <w:p w14:paraId="7EC5A31B" w14:textId="77777777" w:rsidR="00EB24ED" w:rsidRPr="00C338F4" w:rsidRDefault="00EB24ED">
      <w:pPr>
        <w:rPr>
          <w:lang w:val="pt-BR"/>
        </w:rPr>
      </w:pPr>
    </w:p>
    <w:p w14:paraId="7F0F427C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Impacto na Qualidade das Respostas</w:t>
      </w:r>
    </w:p>
    <w:p w14:paraId="07767CAC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lastRenderedPageBreak/>
        <w:t>Um atendente que consulta o valor do seguro obrigatório pode receber o valor calculado com base nos inputs do mês anterior. O sistema de faturamento cobra o valor correto recalculado; a discrepância gera contestação do cliente e erosão de confiança na ferramenta logo no início da operação.</w:t>
      </w:r>
    </w:p>
    <w:p w14:paraId="67997C11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>Estratégia Recomendada</w:t>
      </w:r>
    </w:p>
    <w:p w14:paraId="0639911D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As planilhas não devem alimentar o pipeline RAG diretamente. A cada atualização mensal, um processo automatizado (Azure </w:t>
      </w:r>
      <w:proofErr w:type="spellStart"/>
      <w:r w:rsidRPr="00C338F4">
        <w:rPr>
          <w:lang w:val="pt-BR"/>
        </w:rPr>
        <w:t>Logic</w:t>
      </w:r>
      <w:proofErr w:type="spellEnd"/>
      <w:r w:rsidRPr="00C338F4">
        <w:rPr>
          <w:lang w:val="pt-BR"/>
        </w:rPr>
        <w:t xml:space="preserve"> Apps ou Power </w:t>
      </w:r>
      <w:proofErr w:type="spellStart"/>
      <w:r w:rsidRPr="00C338F4">
        <w:rPr>
          <w:lang w:val="pt-BR"/>
        </w:rPr>
        <w:t>Automate</w:t>
      </w:r>
      <w:proofErr w:type="spellEnd"/>
      <w:r w:rsidRPr="00C338F4">
        <w:rPr>
          <w:lang w:val="pt-BR"/>
        </w:rPr>
        <w:t>) exporta os valores calculados e os transforma em documentos de regras em linguagem natural com metadado de vigência explícito.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14:paraId="0B3DAE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80BF74" w14:textId="77777777" w:rsidR="00EB24ED" w:rsidRDefault="00000000">
            <w:pPr>
              <w:spacing w:before="60" w:after="60"/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Atenção — cardinalidade combinatória: Antes da implementação, realizar inventário de cardinalidade por planilha: número de linhas × colunas de condição. Planilhas com mais de 500 combinações devem ser agrupadas por dimensão principal (ex.: origem) e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subindexadas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por filtro de metadado, não como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individuais. </w:t>
            </w:r>
            <w:r>
              <w:rPr>
                <w:i/>
                <w:iCs/>
                <w:color w:val="7B3200"/>
                <w:sz w:val="18"/>
                <w:szCs w:val="18"/>
              </w:rPr>
              <w:t xml:space="preserve">Ver </w:t>
            </w:r>
            <w:proofErr w:type="spellStart"/>
            <w:r>
              <w:rPr>
                <w:i/>
                <w:iCs/>
                <w:color w:val="7B3200"/>
                <w:sz w:val="18"/>
                <w:szCs w:val="18"/>
              </w:rPr>
              <w:t>alerta</w:t>
            </w:r>
            <w:proofErr w:type="spellEnd"/>
            <w:r>
              <w:rPr>
                <w:i/>
                <w:iCs/>
                <w:color w:val="7B3200"/>
                <w:sz w:val="18"/>
                <w:szCs w:val="18"/>
              </w:rPr>
              <w:t xml:space="preserve"> da </w:t>
            </w:r>
            <w:proofErr w:type="spellStart"/>
            <w:r>
              <w:rPr>
                <w:i/>
                <w:iCs/>
                <w:color w:val="7B3200"/>
                <w:sz w:val="18"/>
                <w:szCs w:val="18"/>
              </w:rPr>
              <w:t>seção</w:t>
            </w:r>
            <w:proofErr w:type="spellEnd"/>
            <w:r>
              <w:rPr>
                <w:i/>
                <w:iCs/>
                <w:color w:val="7B3200"/>
                <w:sz w:val="18"/>
                <w:szCs w:val="18"/>
              </w:rPr>
              <w:t xml:space="preserve"> 3.6.</w:t>
            </w:r>
          </w:p>
        </w:tc>
      </w:tr>
    </w:tbl>
    <w:p w14:paraId="586199D3" w14:textId="77777777" w:rsidR="00EB24ED" w:rsidRDefault="00EB24ED">
      <w:pPr>
        <w:pBdr>
          <w:bottom w:val="single" w:sz="4" w:space="1" w:color="2E75B6"/>
        </w:pBdr>
        <w:spacing w:before="160" w:after="160"/>
      </w:pPr>
    </w:p>
    <w:p w14:paraId="33572219" w14:textId="77777777" w:rsidR="00EB24ED" w:rsidRPr="00C338F4" w:rsidRDefault="00000000">
      <w:pPr>
        <w:pStyle w:val="Ttulo1"/>
        <w:rPr>
          <w:lang w:val="pt-BR"/>
        </w:rPr>
      </w:pPr>
      <w:r w:rsidRPr="00C338F4">
        <w:rPr>
          <w:lang w:val="pt-BR"/>
        </w:rPr>
        <w:t>3. Estimativa de Tamanho da Base em Tokens</w:t>
      </w:r>
    </w:p>
    <w:p w14:paraId="30C3E8E2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Esta seção quantifica o volume indexável total da base documental da </w:t>
      </w:r>
      <w:proofErr w:type="spellStart"/>
      <w:r w:rsidRPr="00C338F4">
        <w:rPr>
          <w:lang w:val="pt-BR"/>
        </w:rPr>
        <w:t>NovaTech</w:t>
      </w:r>
      <w:proofErr w:type="spellEnd"/>
      <w:r w:rsidRPr="00C338F4">
        <w:rPr>
          <w:lang w:val="pt-BR"/>
        </w:rPr>
        <w:t xml:space="preserve">. Regra de conversão adotada: 1 token ≈ 0,75 palavras (1 palavra ≈ 1,333 tokens), compatível com o </w:t>
      </w:r>
      <w:proofErr w:type="spellStart"/>
      <w:r w:rsidRPr="00C338F4">
        <w:rPr>
          <w:lang w:val="pt-BR"/>
        </w:rPr>
        <w:t>tokenizador</w:t>
      </w:r>
      <w:proofErr w:type="spellEnd"/>
      <w:r w:rsidRPr="00C338F4">
        <w:rPr>
          <w:lang w:val="pt-BR"/>
        </w:rPr>
        <w:t xml:space="preserve"> do GPT-4o para português técnico.</w:t>
      </w:r>
    </w:p>
    <w:p w14:paraId="66C9EABC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6E5B5F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3F16D2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⚠ Nota sobre premissas desta seção: Os valores apresentados são estimativas de ordem de grandeza baseadas em premissas não validadas empiricamente. A premissa de 250 palavras/página para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PDFs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foi derivada de médias genéricas para documentos de escritório e pode divergir significativamente do corpus real da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NovaTech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. O fator de correção de 30% tem margem de ±40%. Ação obrigatória no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discovery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: extrair amostra de 30 documentos representativos e substituir as premissas pelos valores medidos antes de qualquer dimensionamento de infraestrutura.</w:t>
            </w:r>
          </w:p>
        </w:tc>
      </w:tr>
    </w:tbl>
    <w:p w14:paraId="4259DA13" w14:textId="77777777" w:rsidR="00EB24ED" w:rsidRDefault="00000000">
      <w:pPr>
        <w:pStyle w:val="Ttulo2"/>
      </w:pPr>
      <w:r>
        <w:t xml:space="preserve">3.1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Estimativa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Fonte</w:t>
      </w:r>
    </w:p>
    <w:p w14:paraId="0C0FE3D9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Wiki </w:t>
      </w:r>
      <w:proofErr w:type="spellStart"/>
      <w:r w:rsidRPr="00C338F4">
        <w:rPr>
          <w:lang w:val="pt-BR"/>
        </w:rPr>
        <w:t>Confluence</w:t>
      </w:r>
      <w:proofErr w:type="spellEnd"/>
      <w:r w:rsidRPr="00C338F4">
        <w:rPr>
          <w:lang w:val="pt-BR"/>
        </w:rPr>
        <w:t>: 1.500 palavras/página (páginas mais textuais com menor densidade de elementos visuais).</w:t>
      </w:r>
    </w:p>
    <w:p w14:paraId="58A4A03F" w14:textId="77777777" w:rsidR="00EB24ED" w:rsidRDefault="00000000">
      <w:pPr>
        <w:pStyle w:val="PargrafodaLista"/>
        <w:numPr>
          <w:ilvl w:val="0"/>
          <w:numId w:val="2"/>
        </w:numPr>
        <w:spacing w:before="40" w:after="40"/>
      </w:pPr>
      <w:r w:rsidRPr="00C338F4">
        <w:rPr>
          <w:lang w:val="pt-BR"/>
        </w:rPr>
        <w:t xml:space="preserve">Planilhas XLSX: 800 palavras/planilha — apenas conteúdo semanticamente útil, excluindo células puramente numéricas. </w:t>
      </w:r>
      <w:proofErr w:type="spellStart"/>
      <w:r>
        <w:t>Pressupõe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cardinalidade</w:t>
      </w:r>
      <w:proofErr w:type="spellEnd"/>
      <w:r>
        <w:t xml:space="preserve"> </w:t>
      </w:r>
      <w:proofErr w:type="spellStart"/>
      <w:r>
        <w:t>combinatória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3.6).</w:t>
      </w:r>
    </w:p>
    <w:p w14:paraId="3EA4755E" w14:textId="77777777" w:rsidR="00EB24ED" w:rsidRDefault="00000000">
      <w:pPr>
        <w:pStyle w:val="Ttulo2"/>
      </w:pPr>
      <w:r>
        <w:t xml:space="preserve">3.2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Fonte</w:t>
      </w:r>
    </w:p>
    <w:p w14:paraId="463760E1" w14:textId="77777777" w:rsidR="00EB24ED" w:rsidRDefault="00000000">
      <w:pPr>
        <w:pStyle w:val="Ttulo3"/>
      </w:pPr>
      <w:r>
        <w:t>Fonte 1 — PDFs (SharePoint)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EB24ED" w14:paraId="3CF7BCF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6763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1E08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14:paraId="040E3FC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77EB" w14:textId="77777777" w:rsidR="00EB24ED" w:rsidRDefault="00000000"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documentos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2A58" w14:textId="77777777" w:rsidR="00EB24ED" w:rsidRDefault="00000000">
            <w:r>
              <w:rPr>
                <w:sz w:val="18"/>
                <w:szCs w:val="18"/>
              </w:rPr>
              <w:t>800</w:t>
            </w:r>
          </w:p>
        </w:tc>
      </w:tr>
      <w:tr w:rsidR="00EB24ED" w14:paraId="324CFE0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4AB2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Média de páginas por documento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4D01" w14:textId="77777777" w:rsidR="00EB24ED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EB24ED" w14:paraId="1D4EC69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0949" w14:textId="77777777" w:rsidR="00EB24ED" w:rsidRDefault="00000000">
            <w:r>
              <w:rPr>
                <w:sz w:val="18"/>
                <w:szCs w:val="18"/>
              </w:rPr>
              <w:t xml:space="preserve">Total de </w:t>
            </w:r>
            <w:proofErr w:type="spellStart"/>
            <w:r>
              <w:rPr>
                <w:sz w:val="18"/>
                <w:szCs w:val="18"/>
              </w:rPr>
              <w:t>páginas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13B5" w14:textId="77777777" w:rsidR="00EB24ED" w:rsidRDefault="00000000">
            <w:r>
              <w:rPr>
                <w:sz w:val="18"/>
                <w:szCs w:val="18"/>
              </w:rPr>
              <w:t>8.000</w:t>
            </w:r>
          </w:p>
        </w:tc>
      </w:tr>
      <w:tr w:rsidR="00EB24ED" w:rsidRPr="00C338F4" w14:paraId="4D05A85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85C4" w14:textId="77777777" w:rsidR="00EB24ED" w:rsidRDefault="00000000">
            <w:proofErr w:type="spellStart"/>
            <w:r>
              <w:rPr>
                <w:sz w:val="18"/>
                <w:szCs w:val="18"/>
              </w:rPr>
              <w:t>Palavras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página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942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250 (premissa não validada — ver nota 3.0)</w:t>
            </w:r>
          </w:p>
        </w:tc>
      </w:tr>
      <w:tr w:rsidR="00EB24ED" w14:paraId="1F72A1F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A57D" w14:textId="77777777" w:rsidR="00EB24ED" w:rsidRDefault="00000000">
            <w:r>
              <w:rPr>
                <w:sz w:val="18"/>
                <w:szCs w:val="18"/>
              </w:rPr>
              <w:t xml:space="preserve">Total de </w:t>
            </w:r>
            <w:proofErr w:type="spellStart"/>
            <w:r>
              <w:rPr>
                <w:sz w:val="18"/>
                <w:szCs w:val="18"/>
              </w:rPr>
              <w:t>palavras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A4F8" w14:textId="77777777" w:rsidR="00EB24ED" w:rsidRDefault="00000000">
            <w:r>
              <w:rPr>
                <w:sz w:val="18"/>
                <w:szCs w:val="18"/>
              </w:rPr>
              <w:t>2.000.000</w:t>
            </w:r>
          </w:p>
        </w:tc>
      </w:tr>
      <w:tr w:rsidR="00EB24ED" w14:paraId="220BE67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AC2B" w14:textId="77777777" w:rsidR="00EB24ED" w:rsidRDefault="00000000">
            <w:r>
              <w:rPr>
                <w:sz w:val="18"/>
                <w:szCs w:val="18"/>
              </w:rPr>
              <w:t xml:space="preserve">Fator de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(÷ 0,75)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B7E0" w14:textId="77777777" w:rsidR="00EB24ED" w:rsidRDefault="00000000">
            <w:r>
              <w:rPr>
                <w:sz w:val="18"/>
                <w:szCs w:val="18"/>
              </w:rPr>
              <w:t>× 1,333</w:t>
            </w:r>
          </w:p>
        </w:tc>
      </w:tr>
      <w:tr w:rsidR="00EB24ED" w14:paraId="297DA34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3D44" w14:textId="77777777" w:rsidR="00EB24ED" w:rsidRDefault="00000000">
            <w:r>
              <w:rPr>
                <w:b/>
                <w:bCs/>
                <w:sz w:val="18"/>
                <w:szCs w:val="18"/>
              </w:rPr>
              <w:t>Total de tokens (</w:t>
            </w:r>
            <w:proofErr w:type="spellStart"/>
            <w:r>
              <w:rPr>
                <w:b/>
                <w:bCs/>
                <w:sz w:val="18"/>
                <w:szCs w:val="18"/>
              </w:rPr>
              <w:t>bruto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26BA" w14:textId="77777777" w:rsidR="00EB24ED" w:rsidRDefault="00000000">
            <w:r>
              <w:rPr>
                <w:b/>
                <w:bCs/>
                <w:sz w:val="18"/>
                <w:szCs w:val="18"/>
              </w:rPr>
              <w:t>~2.667.000</w:t>
            </w:r>
          </w:p>
        </w:tc>
      </w:tr>
      <w:tr w:rsidR="00EB24ED" w14:paraId="7820DDF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E8C8" w14:textId="77777777" w:rsidR="00EB24ED" w:rsidRDefault="00000000">
            <w:proofErr w:type="spellStart"/>
            <w:r>
              <w:rPr>
                <w:sz w:val="18"/>
                <w:szCs w:val="18"/>
              </w:rPr>
              <w:t>Cenário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pessimista</w:t>
            </w:r>
            <w:proofErr w:type="spellEnd"/>
            <w:r>
              <w:rPr>
                <w:sz w:val="18"/>
                <w:szCs w:val="18"/>
              </w:rPr>
              <w:t xml:space="preserve"> (350 </w:t>
            </w:r>
            <w:proofErr w:type="gramStart"/>
            <w:r>
              <w:rPr>
                <w:sz w:val="18"/>
                <w:szCs w:val="18"/>
              </w:rPr>
              <w:t>pal./</w:t>
            </w:r>
            <w:proofErr w:type="spellStart"/>
            <w:proofErr w:type="gramEnd"/>
            <w:r>
              <w:rPr>
                <w:sz w:val="18"/>
                <w:szCs w:val="18"/>
              </w:rPr>
              <w:t>pág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2283" w14:textId="77777777" w:rsidR="00EB24ED" w:rsidRDefault="00000000">
            <w:r>
              <w:rPr>
                <w:sz w:val="18"/>
                <w:szCs w:val="18"/>
              </w:rPr>
              <w:t>~3.700.000 tokens (+39%)</w:t>
            </w:r>
          </w:p>
        </w:tc>
      </w:tr>
      <w:tr w:rsidR="00EB24ED" w14:paraId="5F350DD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5FE4" w14:textId="77777777" w:rsidR="00EB24ED" w:rsidRDefault="00000000">
            <w:proofErr w:type="spellStart"/>
            <w:r>
              <w:rPr>
                <w:sz w:val="18"/>
                <w:szCs w:val="18"/>
              </w:rPr>
              <w:t>Cenário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otimista</w:t>
            </w:r>
            <w:proofErr w:type="spellEnd"/>
            <w:r>
              <w:rPr>
                <w:sz w:val="18"/>
                <w:szCs w:val="18"/>
              </w:rPr>
              <w:t xml:space="preserve"> (150 </w:t>
            </w:r>
            <w:proofErr w:type="gramStart"/>
            <w:r>
              <w:rPr>
                <w:sz w:val="18"/>
                <w:szCs w:val="18"/>
              </w:rPr>
              <w:t>pal./</w:t>
            </w:r>
            <w:proofErr w:type="spellStart"/>
            <w:proofErr w:type="gramEnd"/>
            <w:r>
              <w:rPr>
                <w:sz w:val="18"/>
                <w:szCs w:val="18"/>
              </w:rPr>
              <w:t>pág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7DC6" w14:textId="77777777" w:rsidR="00EB24ED" w:rsidRDefault="00000000">
            <w:r>
              <w:rPr>
                <w:sz w:val="18"/>
                <w:szCs w:val="18"/>
              </w:rPr>
              <w:t>~1.600.000 tokens (−40%)</w:t>
            </w:r>
          </w:p>
        </w:tc>
      </w:tr>
    </w:tbl>
    <w:p w14:paraId="1161B792" w14:textId="77777777" w:rsidR="00EB24ED" w:rsidRDefault="00EB24ED"/>
    <w:p w14:paraId="6CCC1F2C" w14:textId="77777777" w:rsidR="00EB24ED" w:rsidRDefault="00000000">
      <w:pPr>
        <w:pStyle w:val="Ttulo3"/>
      </w:pPr>
      <w:r>
        <w:t>Fonte 2 — Wiki Confluence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EB24ED" w14:paraId="0D65038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D198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Parâmetro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A2BE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14:paraId="5DCDD4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3358" w14:textId="77777777" w:rsidR="00EB24ED" w:rsidRDefault="00000000"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páginas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9BC0" w14:textId="77777777" w:rsidR="00EB24ED" w:rsidRDefault="00000000">
            <w:r>
              <w:rPr>
                <w:sz w:val="18"/>
                <w:szCs w:val="18"/>
              </w:rPr>
              <w:t>400</w:t>
            </w:r>
          </w:p>
        </w:tc>
      </w:tr>
      <w:tr w:rsidR="00EB24ED" w14:paraId="3886F4C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564F" w14:textId="77777777" w:rsidR="00EB24ED" w:rsidRDefault="00000000">
            <w:proofErr w:type="spellStart"/>
            <w:r>
              <w:rPr>
                <w:sz w:val="18"/>
                <w:szCs w:val="18"/>
              </w:rPr>
              <w:t>Palavras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página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EF22" w14:textId="77777777" w:rsidR="00EB24ED" w:rsidRDefault="00000000">
            <w:r>
              <w:rPr>
                <w:sz w:val="18"/>
                <w:szCs w:val="18"/>
              </w:rPr>
              <w:t>1.500</w:t>
            </w:r>
          </w:p>
        </w:tc>
      </w:tr>
      <w:tr w:rsidR="00EB24ED" w14:paraId="191822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0881" w14:textId="77777777" w:rsidR="00EB24ED" w:rsidRDefault="00000000">
            <w:r>
              <w:rPr>
                <w:sz w:val="18"/>
                <w:szCs w:val="18"/>
              </w:rPr>
              <w:t xml:space="preserve">Total de </w:t>
            </w:r>
            <w:proofErr w:type="spellStart"/>
            <w:r>
              <w:rPr>
                <w:sz w:val="18"/>
                <w:szCs w:val="18"/>
              </w:rPr>
              <w:t>palavras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F5A8" w14:textId="77777777" w:rsidR="00EB24ED" w:rsidRDefault="00000000">
            <w:r>
              <w:rPr>
                <w:sz w:val="18"/>
                <w:szCs w:val="18"/>
              </w:rPr>
              <w:t>600.000</w:t>
            </w:r>
          </w:p>
        </w:tc>
      </w:tr>
      <w:tr w:rsidR="00EB24ED" w14:paraId="0CEE41E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DA6B" w14:textId="77777777" w:rsidR="00EB24ED" w:rsidRDefault="00000000">
            <w:r>
              <w:rPr>
                <w:sz w:val="18"/>
                <w:szCs w:val="18"/>
              </w:rPr>
              <w:t xml:space="preserve">Fator de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(÷ 0,75)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23B2" w14:textId="77777777" w:rsidR="00EB24ED" w:rsidRDefault="00000000">
            <w:r>
              <w:rPr>
                <w:sz w:val="18"/>
                <w:szCs w:val="18"/>
              </w:rPr>
              <w:t>× 1,333</w:t>
            </w:r>
          </w:p>
        </w:tc>
      </w:tr>
      <w:tr w:rsidR="00EB24ED" w14:paraId="36CAB31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E7E8" w14:textId="77777777" w:rsidR="00EB24ED" w:rsidRDefault="00000000">
            <w:r>
              <w:rPr>
                <w:b/>
                <w:bCs/>
                <w:sz w:val="18"/>
                <w:szCs w:val="18"/>
              </w:rPr>
              <w:t>Total de tokens (</w:t>
            </w:r>
            <w:proofErr w:type="spellStart"/>
            <w:r>
              <w:rPr>
                <w:b/>
                <w:bCs/>
                <w:sz w:val="18"/>
                <w:szCs w:val="18"/>
              </w:rPr>
              <w:t>bruto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7BB6" w14:textId="77777777" w:rsidR="00EB24ED" w:rsidRDefault="00000000">
            <w:r>
              <w:rPr>
                <w:b/>
                <w:bCs/>
                <w:sz w:val="18"/>
                <w:szCs w:val="18"/>
              </w:rPr>
              <w:t>~800.000</w:t>
            </w:r>
          </w:p>
        </w:tc>
      </w:tr>
    </w:tbl>
    <w:p w14:paraId="19450ECA" w14:textId="77777777" w:rsidR="00EB24ED" w:rsidRDefault="00EB24ED"/>
    <w:p w14:paraId="09550CEA" w14:textId="77777777" w:rsidR="00EB24ED" w:rsidRDefault="00000000">
      <w:pPr>
        <w:pStyle w:val="Ttulo3"/>
      </w:pPr>
      <w:r>
        <w:t xml:space="preserve">Fonte 3 — </w:t>
      </w:r>
      <w:proofErr w:type="spellStart"/>
      <w:r>
        <w:t>Planilhas</w:t>
      </w:r>
      <w:proofErr w:type="spellEnd"/>
      <w:r>
        <w:t xml:space="preserve"> XLSX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EB24ED" w14:paraId="320640A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22F5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E274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14:paraId="3964B7B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14B7" w14:textId="77777777" w:rsidR="00EB24ED" w:rsidRDefault="00000000"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planilhas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7B1D" w14:textId="77777777" w:rsidR="00EB24ED" w:rsidRDefault="00000000">
            <w:r>
              <w:rPr>
                <w:sz w:val="18"/>
                <w:szCs w:val="18"/>
              </w:rPr>
              <w:t>50</w:t>
            </w:r>
          </w:p>
        </w:tc>
      </w:tr>
      <w:tr w:rsidR="00EB24ED" w14:paraId="5D9A71B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B973" w14:textId="77777777" w:rsidR="00EB24ED" w:rsidRDefault="00000000">
            <w:proofErr w:type="spellStart"/>
            <w:r>
              <w:rPr>
                <w:sz w:val="18"/>
                <w:szCs w:val="18"/>
              </w:rPr>
              <w:t>Palavras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planilha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660A" w14:textId="77777777" w:rsidR="00EB24ED" w:rsidRDefault="00000000">
            <w:r>
              <w:rPr>
                <w:sz w:val="18"/>
                <w:szCs w:val="18"/>
              </w:rPr>
              <w:t>800</w:t>
            </w:r>
          </w:p>
        </w:tc>
      </w:tr>
      <w:tr w:rsidR="00EB24ED" w14:paraId="0399B4B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2CEA" w14:textId="77777777" w:rsidR="00EB24ED" w:rsidRDefault="00000000">
            <w:r>
              <w:rPr>
                <w:sz w:val="18"/>
                <w:szCs w:val="18"/>
              </w:rPr>
              <w:t xml:space="preserve">Total de </w:t>
            </w:r>
            <w:proofErr w:type="spellStart"/>
            <w:r>
              <w:rPr>
                <w:sz w:val="18"/>
                <w:szCs w:val="18"/>
              </w:rPr>
              <w:t>palavras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CAE6" w14:textId="77777777" w:rsidR="00EB24ED" w:rsidRDefault="00000000">
            <w:r>
              <w:rPr>
                <w:sz w:val="18"/>
                <w:szCs w:val="18"/>
              </w:rPr>
              <w:t>40.000</w:t>
            </w:r>
          </w:p>
        </w:tc>
      </w:tr>
      <w:tr w:rsidR="00EB24ED" w14:paraId="4FF1483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B909" w14:textId="77777777" w:rsidR="00EB24ED" w:rsidRDefault="00000000">
            <w:r>
              <w:rPr>
                <w:sz w:val="18"/>
                <w:szCs w:val="18"/>
              </w:rPr>
              <w:t xml:space="preserve">Fator de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(÷ 0,75)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6A35" w14:textId="77777777" w:rsidR="00EB24ED" w:rsidRDefault="00000000">
            <w:r>
              <w:rPr>
                <w:sz w:val="18"/>
                <w:szCs w:val="18"/>
              </w:rPr>
              <w:t>× 1,333</w:t>
            </w:r>
          </w:p>
        </w:tc>
      </w:tr>
      <w:tr w:rsidR="00EB24ED" w14:paraId="3E861FE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8BCB" w14:textId="77777777" w:rsidR="00EB24ED" w:rsidRDefault="00000000">
            <w:r>
              <w:rPr>
                <w:b/>
                <w:bCs/>
                <w:sz w:val="18"/>
                <w:szCs w:val="18"/>
              </w:rPr>
              <w:t>Total de tokens (</w:t>
            </w:r>
            <w:proofErr w:type="spellStart"/>
            <w:r>
              <w:rPr>
                <w:b/>
                <w:bCs/>
                <w:sz w:val="18"/>
                <w:szCs w:val="18"/>
              </w:rPr>
              <w:t>bruto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E9D3" w14:textId="77777777" w:rsidR="00EB24ED" w:rsidRDefault="00000000">
            <w:r>
              <w:rPr>
                <w:b/>
                <w:bCs/>
                <w:sz w:val="18"/>
                <w:szCs w:val="18"/>
              </w:rPr>
              <w:t>~53.000</w:t>
            </w:r>
          </w:p>
        </w:tc>
      </w:tr>
    </w:tbl>
    <w:p w14:paraId="3A82384F" w14:textId="77777777" w:rsidR="00EB24ED" w:rsidRDefault="00000000">
      <w:pPr>
        <w:pStyle w:val="Ttulo2"/>
      </w:pPr>
      <w:r>
        <w:t xml:space="preserve">3.3 </w:t>
      </w:r>
      <w:proofErr w:type="spellStart"/>
      <w:r>
        <w:t>Consolidado</w:t>
      </w:r>
      <w:proofErr w:type="spellEnd"/>
      <w:r>
        <w:t xml:space="preserve"> Bruto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800"/>
        <w:gridCol w:w="3380"/>
      </w:tblGrid>
      <w:tr w:rsidR="00EB24ED" w14:paraId="5BF32E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F74E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Fonte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458C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Total de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palavras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0060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Tokens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bruto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27BC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% do total</w:t>
            </w:r>
          </w:p>
        </w:tc>
      </w:tr>
      <w:tr w:rsidR="00EB24ED" w14:paraId="679B5A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822D" w14:textId="77777777" w:rsidR="00EB24ED" w:rsidRDefault="00000000">
            <w:r>
              <w:rPr>
                <w:sz w:val="18"/>
                <w:szCs w:val="18"/>
              </w:rPr>
              <w:t>PDFs — SharePoint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AA66" w14:textId="77777777" w:rsidR="00EB24ED" w:rsidRDefault="00000000">
            <w:r>
              <w:rPr>
                <w:sz w:val="18"/>
                <w:szCs w:val="18"/>
              </w:rPr>
              <w:t>2.000.000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F1C8" w14:textId="77777777" w:rsidR="00EB24ED" w:rsidRDefault="00000000">
            <w:r>
              <w:rPr>
                <w:sz w:val="18"/>
                <w:szCs w:val="18"/>
              </w:rPr>
              <w:t>~2.667.000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60B2" w14:textId="77777777" w:rsidR="00EB24ED" w:rsidRDefault="00000000">
            <w:r>
              <w:rPr>
                <w:sz w:val="18"/>
                <w:szCs w:val="18"/>
              </w:rPr>
              <w:t>76,9%</w:t>
            </w:r>
          </w:p>
        </w:tc>
      </w:tr>
      <w:tr w:rsidR="00EB24ED" w14:paraId="6D778E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E8D7" w14:textId="77777777" w:rsidR="00EB24ED" w:rsidRDefault="00000000">
            <w:r>
              <w:rPr>
                <w:sz w:val="18"/>
                <w:szCs w:val="18"/>
              </w:rPr>
              <w:t>Wiki — Confluence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5453" w14:textId="77777777" w:rsidR="00EB24ED" w:rsidRDefault="00000000">
            <w:r>
              <w:rPr>
                <w:sz w:val="18"/>
                <w:szCs w:val="18"/>
              </w:rPr>
              <w:t>600.000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449" w14:textId="77777777" w:rsidR="00EB24ED" w:rsidRDefault="00000000">
            <w:r>
              <w:rPr>
                <w:sz w:val="18"/>
                <w:szCs w:val="18"/>
              </w:rPr>
              <w:t>~800.000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D015" w14:textId="77777777" w:rsidR="00EB24ED" w:rsidRDefault="00000000">
            <w:r>
              <w:rPr>
                <w:sz w:val="18"/>
                <w:szCs w:val="18"/>
              </w:rPr>
              <w:t>23,1%</w:t>
            </w:r>
          </w:p>
        </w:tc>
      </w:tr>
      <w:tr w:rsidR="00EB24ED" w14:paraId="66C732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0299" w14:textId="77777777" w:rsidR="00EB24ED" w:rsidRDefault="00000000">
            <w:proofErr w:type="spellStart"/>
            <w:r>
              <w:rPr>
                <w:sz w:val="18"/>
                <w:szCs w:val="18"/>
              </w:rPr>
              <w:t>Planilhas</w:t>
            </w:r>
            <w:proofErr w:type="spellEnd"/>
            <w:r>
              <w:rPr>
                <w:sz w:val="18"/>
                <w:szCs w:val="18"/>
              </w:rPr>
              <w:t xml:space="preserve"> XLSX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5810" w14:textId="77777777" w:rsidR="00EB24ED" w:rsidRDefault="00000000">
            <w:r>
              <w:rPr>
                <w:sz w:val="18"/>
                <w:szCs w:val="18"/>
              </w:rPr>
              <w:t>40.000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254C" w14:textId="77777777" w:rsidR="00EB24ED" w:rsidRDefault="00000000">
            <w:r>
              <w:rPr>
                <w:sz w:val="18"/>
                <w:szCs w:val="18"/>
              </w:rPr>
              <w:t>~53.000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9307" w14:textId="77777777" w:rsidR="00EB24ED" w:rsidRDefault="00000000">
            <w:r>
              <w:rPr>
                <w:sz w:val="18"/>
                <w:szCs w:val="18"/>
              </w:rPr>
              <w:t>1,5%</w:t>
            </w:r>
          </w:p>
        </w:tc>
      </w:tr>
      <w:tr w:rsidR="00EB24ED" w14:paraId="78F241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0830" w14:textId="77777777" w:rsidR="00EB24ED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D1A2" w14:textId="77777777" w:rsidR="00EB24ED" w:rsidRDefault="00000000">
            <w:r>
              <w:rPr>
                <w:b/>
                <w:bCs/>
                <w:sz w:val="18"/>
                <w:szCs w:val="18"/>
              </w:rPr>
              <w:t>2.640.000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1689" w14:textId="77777777" w:rsidR="00EB24ED" w:rsidRDefault="00000000">
            <w:r>
              <w:rPr>
                <w:b/>
                <w:bCs/>
                <w:sz w:val="18"/>
                <w:szCs w:val="18"/>
              </w:rPr>
              <w:t>~3.520.000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58B8" w14:textId="77777777" w:rsidR="00EB24ED" w:rsidRDefault="00000000"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</w:tbl>
    <w:p w14:paraId="00BDBC6C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>3.4 Fator de Correção para Conteúdo Não Textual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00"/>
        <w:gridCol w:w="4880"/>
      </w:tblGrid>
      <w:tr w:rsidR="00EB24ED" w14:paraId="6CBA5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2712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9AFC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Fonte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afetada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726D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Desconto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est.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9C9E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Racional</w:t>
            </w:r>
            <w:proofErr w:type="spellEnd"/>
          </w:p>
        </w:tc>
      </w:tr>
      <w:tr w:rsidR="00EB24ED" w:rsidRPr="00C338F4" w14:paraId="4A208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DA61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Imagens, fluxogramas e diagramas embutidos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9646" w14:textId="77777777" w:rsidR="00EB24ED" w:rsidRDefault="00000000">
            <w:r>
              <w:rPr>
                <w:sz w:val="18"/>
                <w:szCs w:val="18"/>
              </w:rPr>
              <w:t>PDFs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EFDF" w14:textId="77777777" w:rsidR="00EB24ED" w:rsidRDefault="00000000">
            <w:r>
              <w:rPr>
                <w:sz w:val="18"/>
                <w:szCs w:val="18"/>
              </w:rPr>
              <w:t>~15%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FBFA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Manuais com fluxogramas geram pouco texto via extração padrão</w:t>
            </w:r>
          </w:p>
        </w:tc>
      </w:tr>
      <w:tr w:rsidR="00EB24ED" w:rsidRPr="00C338F4" w14:paraId="6D674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59B6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Tabelas densas em números sem contexto semântico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776D" w14:textId="77777777" w:rsidR="00EB24ED" w:rsidRDefault="00000000">
            <w:r>
              <w:rPr>
                <w:sz w:val="18"/>
                <w:szCs w:val="18"/>
              </w:rPr>
              <w:t>PDFs + XLSX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8869" w14:textId="77777777" w:rsidR="00EB24ED" w:rsidRDefault="00000000">
            <w:r>
              <w:rPr>
                <w:sz w:val="18"/>
                <w:szCs w:val="18"/>
              </w:rPr>
              <w:t>~10%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E8A1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Linhas sem reconstituição de cabeçalho não contribuem para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retrieval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semântico</w:t>
            </w:r>
          </w:p>
        </w:tc>
      </w:tr>
      <w:tr w:rsidR="00EB24ED" w:rsidRPr="00C338F4" w14:paraId="37C0A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20E5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Macros não resolvidas e artefatos de exportação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C7BB" w14:textId="77777777" w:rsidR="00EB24ED" w:rsidRDefault="00000000">
            <w:r>
              <w:rPr>
                <w:sz w:val="18"/>
                <w:szCs w:val="18"/>
              </w:rPr>
              <w:t>Confluence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4944" w14:textId="77777777" w:rsidR="00EB24ED" w:rsidRDefault="00000000">
            <w:r>
              <w:rPr>
                <w:sz w:val="18"/>
                <w:szCs w:val="18"/>
              </w:rPr>
              <w:t>~5%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AAF8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Tags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de macro não renderizadas sobrevivem como texto literal</w:t>
            </w:r>
          </w:p>
        </w:tc>
      </w:tr>
      <w:tr w:rsidR="00EB24ED" w14:paraId="12618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43FE" w14:textId="77777777" w:rsidR="00EB24ED" w:rsidRDefault="00000000">
            <w:r>
              <w:rPr>
                <w:b/>
                <w:bCs/>
                <w:sz w:val="18"/>
                <w:szCs w:val="18"/>
              </w:rPr>
              <w:t xml:space="preserve">Fator </w:t>
            </w:r>
            <w:proofErr w:type="spellStart"/>
            <w:r>
              <w:rPr>
                <w:b/>
                <w:bCs/>
                <w:sz w:val="18"/>
                <w:szCs w:val="18"/>
              </w:rPr>
              <w:t>combinado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adotado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4B87" w14:textId="77777777" w:rsidR="00EB24ED" w:rsidRDefault="00000000">
            <w:proofErr w:type="spellStart"/>
            <w:r>
              <w:rPr>
                <w:b/>
                <w:bCs/>
                <w:sz w:val="18"/>
                <w:szCs w:val="18"/>
              </w:rPr>
              <w:t>Todas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5562" w14:textId="77777777" w:rsidR="00EB24ED" w:rsidRDefault="00000000">
            <w:r>
              <w:rPr>
                <w:b/>
                <w:bCs/>
                <w:sz w:val="18"/>
                <w:szCs w:val="18"/>
              </w:rPr>
              <w:t>–30%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5430" w14:textId="77777777" w:rsidR="00EB24ED" w:rsidRDefault="00000000">
            <w:r>
              <w:rPr>
                <w:b/>
                <w:bCs/>
                <w:sz w:val="18"/>
                <w:szCs w:val="18"/>
              </w:rPr>
              <w:t>Fator 0,70</w:t>
            </w:r>
          </w:p>
        </w:tc>
      </w:tr>
    </w:tbl>
    <w:p w14:paraId="42D6B312" w14:textId="77777777" w:rsidR="00EB24ED" w:rsidRDefault="00EB24ED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4717CF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1A08B96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Atenção: Os três componentes acima não são independentes. Documentos com tabelas densas frequentemente também contêm imagens embutidas, tornando o desconto cumulativo maior que a soma linear dos percentuais. O fator 0,70 é uma estimativa com margem de ±40%. Para comunicação com stakeholders, reportar como "entre 1,5 e 3,5 milhões de tokens indexáveis, com estimativa central de ~2,5M a ser confirmada no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discovery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" — e não como número preciso.</w:t>
            </w:r>
          </w:p>
        </w:tc>
      </w:tr>
    </w:tbl>
    <w:p w14:paraId="777ADC67" w14:textId="77777777" w:rsidR="00EB24ED" w:rsidRDefault="00000000">
      <w:pPr>
        <w:pStyle w:val="Ttulo2"/>
      </w:pPr>
      <w:r>
        <w:t xml:space="preserve">3.5 Total </w:t>
      </w:r>
      <w:proofErr w:type="spellStart"/>
      <w:r>
        <w:t>Ajustado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80"/>
      </w:tblGrid>
      <w:tr w:rsidR="00EB24ED" w14:paraId="6EA273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4F68" w14:textId="77777777" w:rsidR="00EB24ED" w:rsidRDefault="00000000">
            <w:r>
              <w:rPr>
                <w:sz w:val="18"/>
                <w:szCs w:val="18"/>
              </w:rPr>
              <w:lastRenderedPageBreak/>
              <w:t xml:space="preserve">Total </w:t>
            </w:r>
            <w:proofErr w:type="spellStart"/>
            <w:r>
              <w:rPr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2983" w14:textId="77777777" w:rsidR="00EB24ED" w:rsidRDefault="00000000">
            <w:r>
              <w:rPr>
                <w:sz w:val="18"/>
                <w:szCs w:val="18"/>
              </w:rPr>
              <w:t>~3.520.000</w:t>
            </w:r>
          </w:p>
        </w:tc>
      </w:tr>
      <w:tr w:rsidR="00EB24ED" w14:paraId="465FD1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2CA7" w14:textId="77777777" w:rsidR="00EB24ED" w:rsidRDefault="00000000">
            <w:r>
              <w:rPr>
                <w:sz w:val="18"/>
                <w:szCs w:val="18"/>
              </w:rPr>
              <w:t xml:space="preserve">Fator de </w:t>
            </w:r>
            <w:proofErr w:type="spellStart"/>
            <w:r>
              <w:rPr>
                <w:sz w:val="18"/>
                <w:szCs w:val="18"/>
              </w:rPr>
              <w:t>correção</w:t>
            </w:r>
            <w:proofErr w:type="spellEnd"/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F370" w14:textId="77777777" w:rsidR="00EB24ED" w:rsidRDefault="00000000">
            <w:r>
              <w:rPr>
                <w:sz w:val="18"/>
                <w:szCs w:val="18"/>
              </w:rPr>
              <w:t>× 0,70</w:t>
            </w:r>
          </w:p>
        </w:tc>
      </w:tr>
      <w:tr w:rsidR="00EB24ED" w14:paraId="497A11B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3B7C" w14:textId="77777777" w:rsidR="00EB24ED" w:rsidRDefault="00000000">
            <w:r>
              <w:rPr>
                <w:b/>
                <w:bCs/>
                <w:sz w:val="18"/>
                <w:szCs w:val="18"/>
              </w:rPr>
              <w:t xml:space="preserve">Total </w:t>
            </w:r>
            <w:proofErr w:type="spellStart"/>
            <w:r>
              <w:rPr>
                <w:b/>
                <w:bCs/>
                <w:sz w:val="18"/>
                <w:szCs w:val="18"/>
              </w:rPr>
              <w:t>ajustado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(tokens </w:t>
            </w:r>
            <w:proofErr w:type="spellStart"/>
            <w:r>
              <w:rPr>
                <w:b/>
                <w:bCs/>
                <w:sz w:val="18"/>
                <w:szCs w:val="18"/>
              </w:rPr>
              <w:t>indexáveis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F830" w14:textId="77777777" w:rsidR="00EB24ED" w:rsidRDefault="00000000">
            <w:r>
              <w:rPr>
                <w:b/>
                <w:bCs/>
                <w:sz w:val="18"/>
                <w:szCs w:val="18"/>
              </w:rPr>
              <w:t>~2.464.000</w:t>
            </w:r>
          </w:p>
        </w:tc>
      </w:tr>
    </w:tbl>
    <w:p w14:paraId="6B078ABA" w14:textId="77777777" w:rsidR="00EB24ED" w:rsidRDefault="00EB24ED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14E314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B61E035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Para comunicação com stakeholders: ~2,5 milhões de tokens de conteúdo estimadamente indexável — sujeito a validação no </w:t>
            </w:r>
            <w:proofErr w:type="spell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discovery</w:t>
            </w:r>
            <w:proofErr w:type="spell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 (ver nota 3.4).</w:t>
            </w:r>
          </w:p>
        </w:tc>
      </w:tr>
    </w:tbl>
    <w:p w14:paraId="669AB030" w14:textId="77777777" w:rsidR="00EB24ED" w:rsidRDefault="00000000">
      <w:pPr>
        <w:pStyle w:val="Ttulo2"/>
      </w:pPr>
      <w:r>
        <w:t xml:space="preserve">3.6 </w:t>
      </w:r>
      <w:proofErr w:type="spellStart"/>
      <w:r>
        <w:t>Implicações</w:t>
      </w:r>
      <w:proofErr w:type="spellEnd"/>
      <w:r>
        <w:t xml:space="preserve"> para </w:t>
      </w:r>
      <w:proofErr w:type="spellStart"/>
      <w:r>
        <w:t>Dimensionamento</w:t>
      </w:r>
      <w:proofErr w:type="spellEnd"/>
      <w:r>
        <w:t xml:space="preserve"> do </w:t>
      </w:r>
      <w:proofErr w:type="spellStart"/>
      <w:r>
        <w:t>Índice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7FA1D6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660384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⚠ Alerta sobre a estratégia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-por-regra (planilhas): A estimativa de ~6.250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totais pressupõe planilhas com baixa cardinalidade combinatória. Uma única planilha de frete com 10 origens × 15 destinos × 5 faixas de peso × 3 modais gera 2.250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. Com 50 planilhas de perfil similar, o total poderia ultrapassar 50.000–100.000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— invalidando as afirmações de dimensionamento abaixo. A validação da cardinalidade das planilhas é etapa obrigatória do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discovery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(semana 1–2) e pré-requisito para qualquer decisão de camada do Azure AI Search.</w:t>
            </w:r>
          </w:p>
        </w:tc>
      </w:tr>
    </w:tbl>
    <w:p w14:paraId="7EA4C297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80"/>
      </w:tblGrid>
      <w:tr w:rsidR="00EB24ED" w14:paraId="06C9C3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125F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Aspecto</w:t>
            </w:r>
            <w:proofErr w:type="spellEnd"/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6F33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Referência</w:t>
            </w:r>
            <w:proofErr w:type="spellEnd"/>
          </w:p>
        </w:tc>
      </w:tr>
      <w:tr w:rsidR="00EB24ED" w14:paraId="2CD28C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8D44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Tamanho típico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(com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overlap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)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2858" w14:textId="77777777" w:rsidR="00EB24ED" w:rsidRDefault="00000000">
            <w:r>
              <w:rPr>
                <w:sz w:val="18"/>
                <w:szCs w:val="18"/>
              </w:rPr>
              <w:t>~400 tokens</w:t>
            </w:r>
          </w:p>
        </w:tc>
      </w:tr>
      <w:tr w:rsidR="00EB24ED" w:rsidRPr="00C338F4" w14:paraId="1F28FD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0DB4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Número estimado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no índice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6BB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~6.250 (sujeito a revisão após validação de cardinalidade)</w:t>
            </w:r>
          </w:p>
        </w:tc>
      </w:tr>
      <w:tr w:rsidR="00EB24ED" w14:paraId="4D3D69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B1A8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Janela de contexto do GPT-4o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18C1" w14:textId="77777777" w:rsidR="00EB24ED" w:rsidRDefault="00000000">
            <w:r>
              <w:rPr>
                <w:sz w:val="18"/>
                <w:szCs w:val="18"/>
              </w:rPr>
              <w:t>128.000 tokens</w:t>
            </w:r>
          </w:p>
        </w:tc>
      </w:tr>
      <w:tr w:rsidR="00EB24ED" w14:paraId="66D7B7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C53C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que cabem em uma chamada (teórico)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5F45" w14:textId="77777777" w:rsidR="00EB24ED" w:rsidRDefault="00000000">
            <w:r>
              <w:rPr>
                <w:sz w:val="18"/>
                <w:szCs w:val="18"/>
              </w:rPr>
              <w:t>~320 chunks</w:t>
            </w:r>
          </w:p>
        </w:tc>
      </w:tr>
      <w:tr w:rsidR="00EB24ED" w14:paraId="0FAE27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5785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típicos por chamada RAG (prática recomendada)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7570" w14:textId="77777777" w:rsidR="00EB24ED" w:rsidRDefault="00000000">
            <w:r>
              <w:rPr>
                <w:sz w:val="18"/>
                <w:szCs w:val="18"/>
              </w:rPr>
              <w:t>5–15 chunks (top-k retrieval)</w:t>
            </w:r>
          </w:p>
        </w:tc>
      </w:tr>
    </w:tbl>
    <w:p w14:paraId="2736BC79" w14:textId="77777777" w:rsidR="00EB24ED" w:rsidRDefault="00EB24ED">
      <w:pPr>
        <w:pBdr>
          <w:bottom w:val="single" w:sz="4" w:space="1" w:color="2E75B6"/>
        </w:pBdr>
        <w:spacing w:before="160" w:after="160"/>
      </w:pPr>
    </w:p>
    <w:p w14:paraId="79E946BE" w14:textId="77777777" w:rsidR="00EB24ED" w:rsidRPr="00C338F4" w:rsidRDefault="00000000">
      <w:pPr>
        <w:pStyle w:val="Ttulo1"/>
        <w:rPr>
          <w:lang w:val="pt-BR"/>
        </w:rPr>
      </w:pPr>
      <w:r w:rsidRPr="00C338F4">
        <w:rPr>
          <w:lang w:val="pt-BR"/>
        </w:rPr>
        <w:t>4. Análise de Orçamento de Contexto por Query</w:t>
      </w:r>
    </w:p>
    <w:p w14:paraId="054BF098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Esta seção analisa como alocar a janela de contexto do GPT-4o (128.000 tokens) por query, levando em conta as restrições cognitivas do modelo, especialmente o efeito </w:t>
      </w:r>
      <w:proofErr w:type="spellStart"/>
      <w:r w:rsidRPr="00C338F4">
        <w:rPr>
          <w:lang w:val="pt-BR"/>
        </w:rPr>
        <w:t>lost</w:t>
      </w:r>
      <w:proofErr w:type="spellEnd"/>
      <w:r w:rsidRPr="00C338F4">
        <w:rPr>
          <w:lang w:val="pt-BR"/>
        </w:rPr>
        <w:t xml:space="preserve"> in </w:t>
      </w:r>
      <w:proofErr w:type="spellStart"/>
      <w:r w:rsidRPr="00C338F4">
        <w:rPr>
          <w:lang w:val="pt-BR"/>
        </w:rPr>
        <w:t>the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middle</w:t>
      </w:r>
      <w:proofErr w:type="spellEnd"/>
      <w:r w:rsidRPr="00C338F4">
        <w:rPr>
          <w:lang w:val="pt-BR"/>
        </w:rPr>
        <w:t>.</w:t>
      </w:r>
    </w:p>
    <w:p w14:paraId="4D59BD93" w14:textId="77777777" w:rsidR="00EB24ED" w:rsidRDefault="00000000">
      <w:pPr>
        <w:pStyle w:val="Ttulo2"/>
      </w:pPr>
      <w:r>
        <w:t xml:space="preserve">4.1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Query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780"/>
      </w:tblGrid>
      <w:tr w:rsidR="00EB24ED" w14:paraId="3FCA49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9FC0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3915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Tokens</w:t>
            </w:r>
          </w:p>
        </w:tc>
        <w:tc>
          <w:tcPr>
            <w:tcW w:w="4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942D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da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janela</w:t>
            </w:r>
            <w:proofErr w:type="spellEnd"/>
          </w:p>
        </w:tc>
      </w:tr>
      <w:tr w:rsidR="00EB24ED" w14:paraId="1CC983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9037" w14:textId="77777777" w:rsidR="00EB24ED" w:rsidRDefault="00000000">
            <w:r>
              <w:rPr>
                <w:sz w:val="18"/>
                <w:szCs w:val="18"/>
              </w:rPr>
              <w:t xml:space="preserve">System prompt + </w:t>
            </w:r>
            <w:proofErr w:type="spellStart"/>
            <w:r>
              <w:rPr>
                <w:sz w:val="18"/>
                <w:szCs w:val="18"/>
              </w:rPr>
              <w:t>instruções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7A8D" w14:textId="77777777" w:rsidR="00EB24ED" w:rsidRDefault="00000000">
            <w:r>
              <w:rPr>
                <w:sz w:val="18"/>
                <w:szCs w:val="18"/>
              </w:rPr>
              <w:t>2.000</w:t>
            </w:r>
          </w:p>
        </w:tc>
        <w:tc>
          <w:tcPr>
            <w:tcW w:w="4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54A2" w14:textId="77777777" w:rsidR="00EB24ED" w:rsidRDefault="00000000">
            <w:r>
              <w:rPr>
                <w:sz w:val="18"/>
                <w:szCs w:val="18"/>
              </w:rPr>
              <w:t>1,6%</w:t>
            </w:r>
          </w:p>
        </w:tc>
      </w:tr>
      <w:tr w:rsidR="00EB24ED" w14:paraId="49E452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A564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Histórico de conversa (estimativa: 3 turnos)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E164" w14:textId="77777777" w:rsidR="00EB24ED" w:rsidRDefault="00000000">
            <w:r>
              <w:rPr>
                <w:sz w:val="18"/>
                <w:szCs w:val="18"/>
              </w:rPr>
              <w:t>1.500</w:t>
            </w:r>
          </w:p>
        </w:tc>
        <w:tc>
          <w:tcPr>
            <w:tcW w:w="4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A11B" w14:textId="77777777" w:rsidR="00EB24ED" w:rsidRDefault="00000000">
            <w:r>
              <w:rPr>
                <w:sz w:val="18"/>
                <w:szCs w:val="18"/>
              </w:rPr>
              <w:t>1,2%</w:t>
            </w:r>
          </w:p>
        </w:tc>
      </w:tr>
      <w:tr w:rsidR="00EB24ED" w14:paraId="63A164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C84C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Pergunta do usuário (query atual)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F927" w14:textId="77777777" w:rsidR="00EB24ED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4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C6F" w14:textId="77777777" w:rsidR="00EB24ED" w:rsidRDefault="00000000">
            <w:r>
              <w:rPr>
                <w:sz w:val="18"/>
                <w:szCs w:val="18"/>
              </w:rPr>
              <w:t>0,2%</w:t>
            </w:r>
          </w:p>
        </w:tc>
      </w:tr>
      <w:tr w:rsidR="00EB24ED" w14:paraId="321370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D41F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Resposta reservada para o modelo (output)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7265" w14:textId="77777777" w:rsidR="00EB24ED" w:rsidRDefault="00000000"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4AF6" w14:textId="77777777" w:rsidR="00EB24ED" w:rsidRDefault="00000000">
            <w:r>
              <w:rPr>
                <w:sz w:val="18"/>
                <w:szCs w:val="18"/>
              </w:rPr>
              <w:t>0,8%</w:t>
            </w:r>
          </w:p>
        </w:tc>
      </w:tr>
      <w:tr w:rsidR="00EB24ED" w14:paraId="1C3193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3DE4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b/>
                <w:bCs/>
                <w:sz w:val="18"/>
                <w:szCs w:val="18"/>
                <w:lang w:val="pt-BR"/>
              </w:rPr>
              <w:t xml:space="preserve">Orçamento disponível para </w:t>
            </w:r>
            <w:proofErr w:type="spellStart"/>
            <w:r w:rsidRPr="00C338F4">
              <w:rPr>
                <w:b/>
                <w:bCs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b/>
                <w:bCs/>
                <w:sz w:val="18"/>
                <w:szCs w:val="18"/>
                <w:lang w:val="pt-BR"/>
              </w:rPr>
              <w:t xml:space="preserve"> (contexto RAG)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31A3" w14:textId="77777777" w:rsidR="00EB24ED" w:rsidRDefault="00000000">
            <w:r>
              <w:rPr>
                <w:b/>
                <w:bCs/>
                <w:sz w:val="18"/>
                <w:szCs w:val="18"/>
              </w:rPr>
              <w:t>123.300</w:t>
            </w:r>
          </w:p>
        </w:tc>
        <w:tc>
          <w:tcPr>
            <w:tcW w:w="4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23F0" w14:textId="77777777" w:rsidR="00EB24ED" w:rsidRDefault="00000000">
            <w:r>
              <w:rPr>
                <w:b/>
                <w:bCs/>
                <w:sz w:val="18"/>
                <w:szCs w:val="18"/>
              </w:rPr>
              <w:t>96,3%</w:t>
            </w:r>
          </w:p>
        </w:tc>
      </w:tr>
    </w:tbl>
    <w:p w14:paraId="34F1328F" w14:textId="77777777" w:rsidR="00EB24ED" w:rsidRDefault="00EB24ED"/>
    <w:p w14:paraId="242D64C1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Com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de 400 tokens, a capacidade teórica máxima é de ~308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por query. Esse número é tecnicamente expressivo, mas operacionalmente irrelevante: enviar 300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ao GPT-4o é uma transferência de responsabilidade do </w:t>
      </w:r>
      <w:proofErr w:type="spellStart"/>
      <w:r w:rsidRPr="00C338F4">
        <w:rPr>
          <w:lang w:val="pt-BR"/>
        </w:rPr>
        <w:t>retriever</w:t>
      </w:r>
      <w:proofErr w:type="spellEnd"/>
      <w:r w:rsidRPr="00C338F4">
        <w:rPr>
          <w:lang w:val="pt-BR"/>
        </w:rPr>
        <w:t xml:space="preserve"> para o modelo. A atenção do modelo não é uniforme sobre contextos longos.</w:t>
      </w:r>
    </w:p>
    <w:p w14:paraId="7C7EFA8E" w14:textId="77777777" w:rsidR="00EB24ED" w:rsidRDefault="00000000">
      <w:pPr>
        <w:pStyle w:val="Ttulo2"/>
      </w:pPr>
      <w:r>
        <w:t xml:space="preserve">4.2 O </w:t>
      </w:r>
      <w:proofErr w:type="spellStart"/>
      <w:r>
        <w:t>Efeito</w:t>
      </w:r>
      <w:proofErr w:type="spellEnd"/>
      <w:r>
        <w:t xml:space="preserve"> Lost in the Middle</w:t>
      </w:r>
    </w:p>
    <w:p w14:paraId="2E5F0D80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lastRenderedPageBreak/>
        <w:t>O GPT-4o recupera com alta fidelidade informações posicionadas no início e no fim do contexto, e com fidelidade progressivamente menor as informações posicionadas no meio.</w:t>
      </w:r>
    </w:p>
    <w:p w14:paraId="0F95C158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200"/>
        <w:gridCol w:w="3680"/>
      </w:tblGrid>
      <w:tr w:rsidR="00EB24ED" w14:paraId="33644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846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Faixa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de chunks (top-k)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952F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Qualidade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da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resposta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FA61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Risco lost in the middle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0799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Cobertura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do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índice</w:t>
            </w:r>
            <w:proofErr w:type="spellEnd"/>
          </w:p>
        </w:tc>
      </w:tr>
      <w:tr w:rsidR="00EB24ED" w14:paraId="2F4CD9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E9F2" w14:textId="77777777" w:rsidR="00EB24ED" w:rsidRDefault="00000000">
            <w:r>
              <w:rPr>
                <w:sz w:val="18"/>
                <w:szCs w:val="18"/>
              </w:rPr>
              <w:t>1–3 chunks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B9E9" w14:textId="77777777" w:rsidR="00EB24ED" w:rsidRDefault="00000000">
            <w:r>
              <w:rPr>
                <w:sz w:val="18"/>
                <w:szCs w:val="18"/>
              </w:rPr>
              <w:t xml:space="preserve">Alta </w:t>
            </w:r>
            <w:proofErr w:type="spellStart"/>
            <w:r>
              <w:rPr>
                <w:sz w:val="18"/>
                <w:szCs w:val="18"/>
              </w:rPr>
              <w:t>precisão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baixa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cobertura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070C" w14:textId="77777777" w:rsidR="00EB24ED" w:rsidRDefault="00000000">
            <w:proofErr w:type="spellStart"/>
            <w:r>
              <w:rPr>
                <w:sz w:val="18"/>
                <w:szCs w:val="18"/>
              </w:rPr>
              <w:t>Nenhum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244F" w14:textId="77777777" w:rsidR="00EB24ED" w:rsidRDefault="00000000">
            <w:r>
              <w:rPr>
                <w:sz w:val="18"/>
                <w:szCs w:val="18"/>
              </w:rPr>
              <w:t>~0,05–0,06%</w:t>
            </w:r>
          </w:p>
        </w:tc>
      </w:tr>
      <w:tr w:rsidR="00EB24ED" w14:paraId="0F022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AFB9" w14:textId="77777777" w:rsidR="00EB24ED" w:rsidRDefault="00000000">
            <w:r>
              <w:rPr>
                <w:sz w:val="18"/>
                <w:szCs w:val="18"/>
              </w:rPr>
              <w:t>4–8 chunks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26B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Equilíbrio ótimo para queries simples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4ADE" w14:textId="77777777" w:rsidR="00EB24ED" w:rsidRDefault="00000000">
            <w:proofErr w:type="spellStart"/>
            <w:r>
              <w:rPr>
                <w:sz w:val="18"/>
                <w:szCs w:val="18"/>
              </w:rPr>
              <w:t>Baixo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0150" w14:textId="77777777" w:rsidR="00EB24ED" w:rsidRDefault="00000000">
            <w:r>
              <w:rPr>
                <w:sz w:val="18"/>
                <w:szCs w:val="18"/>
              </w:rPr>
              <w:t>~0,06–0,13%</w:t>
            </w:r>
          </w:p>
        </w:tc>
      </w:tr>
      <w:tr w:rsidR="00EB24ED" w14:paraId="3294E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C4D0" w14:textId="77777777" w:rsidR="00EB24ED" w:rsidRDefault="00000000">
            <w:r>
              <w:rPr>
                <w:b/>
                <w:bCs/>
                <w:sz w:val="18"/>
                <w:szCs w:val="18"/>
              </w:rPr>
              <w:t>8–12 chunks 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5846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b/>
                <w:bCs/>
                <w:sz w:val="18"/>
                <w:szCs w:val="18"/>
                <w:lang w:val="pt-BR"/>
              </w:rPr>
              <w:t>Equilíbrio ótimo para queries compostas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40D0" w14:textId="77777777" w:rsidR="00EB24ED" w:rsidRDefault="00000000">
            <w:proofErr w:type="spellStart"/>
            <w:r>
              <w:rPr>
                <w:b/>
                <w:bCs/>
                <w:sz w:val="18"/>
                <w:szCs w:val="18"/>
              </w:rPr>
              <w:t>Moderado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gerenciável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14B4" w14:textId="77777777" w:rsidR="00EB24ED" w:rsidRDefault="00000000">
            <w:r>
              <w:rPr>
                <w:b/>
                <w:bCs/>
                <w:sz w:val="18"/>
                <w:szCs w:val="18"/>
              </w:rPr>
              <w:t>~0,13–0,19%</w:t>
            </w:r>
          </w:p>
        </w:tc>
      </w:tr>
      <w:tr w:rsidR="00EB24ED" w14:paraId="2A6AC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38D2" w14:textId="77777777" w:rsidR="00EB24ED" w:rsidRDefault="00000000">
            <w:r>
              <w:rPr>
                <w:sz w:val="18"/>
                <w:szCs w:val="18"/>
              </w:rPr>
              <w:t>13–20 chunks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81D0" w14:textId="77777777" w:rsidR="00EB24ED" w:rsidRDefault="00000000">
            <w:proofErr w:type="spellStart"/>
            <w:r>
              <w:rPr>
                <w:sz w:val="18"/>
                <w:szCs w:val="18"/>
              </w:rPr>
              <w:t>Cobertura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aumenta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atenção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dispersa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0B3D" w14:textId="77777777" w:rsidR="00EB24ED" w:rsidRDefault="00000000">
            <w:r>
              <w:rPr>
                <w:sz w:val="18"/>
                <w:szCs w:val="18"/>
              </w:rPr>
              <w:t xml:space="preserve">Alto no </w:t>
            </w:r>
            <w:proofErr w:type="spellStart"/>
            <w:r>
              <w:rPr>
                <w:sz w:val="18"/>
                <w:szCs w:val="18"/>
              </w:rPr>
              <w:t>meio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F49C" w14:textId="77777777" w:rsidR="00EB24ED" w:rsidRDefault="00000000">
            <w:r>
              <w:rPr>
                <w:sz w:val="18"/>
                <w:szCs w:val="18"/>
              </w:rPr>
              <w:t>~0,21–0,32%</w:t>
            </w:r>
          </w:p>
        </w:tc>
      </w:tr>
      <w:tr w:rsidR="00EB24ED" w14:paraId="03E5A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DE1E" w14:textId="77777777" w:rsidR="00EB24ED" w:rsidRDefault="00000000">
            <w:r>
              <w:rPr>
                <w:sz w:val="18"/>
                <w:szCs w:val="18"/>
              </w:rPr>
              <w:t>20+ chunks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15E4" w14:textId="77777777" w:rsidR="00EB24ED" w:rsidRDefault="00000000">
            <w:proofErr w:type="spellStart"/>
            <w:r>
              <w:rPr>
                <w:sz w:val="18"/>
                <w:szCs w:val="18"/>
              </w:rPr>
              <w:t>Rendimento</w:t>
            </w:r>
            <w:proofErr w:type="spellEnd"/>
            <w:r>
              <w:rPr>
                <w:sz w:val="18"/>
                <w:szCs w:val="18"/>
              </w:rPr>
              <w:t xml:space="preserve"> marginal </w:t>
            </w:r>
            <w:proofErr w:type="spellStart"/>
            <w:r>
              <w:rPr>
                <w:sz w:val="18"/>
                <w:szCs w:val="18"/>
              </w:rPr>
              <w:t>decrescente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A260" w14:textId="77777777" w:rsidR="00EB24ED" w:rsidRDefault="00000000">
            <w:proofErr w:type="spellStart"/>
            <w:r>
              <w:rPr>
                <w:sz w:val="18"/>
                <w:szCs w:val="18"/>
              </w:rPr>
              <w:t>Crítico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E87C" w14:textId="77777777" w:rsidR="00EB24ED" w:rsidRDefault="00000000">
            <w:r>
              <w:rPr>
                <w:sz w:val="18"/>
                <w:szCs w:val="18"/>
              </w:rPr>
              <w:t>&gt;0,32%</w:t>
            </w:r>
          </w:p>
        </w:tc>
      </w:tr>
    </w:tbl>
    <w:p w14:paraId="1D024705" w14:textId="77777777" w:rsidR="00EB24ED" w:rsidRDefault="00000000">
      <w:pPr>
        <w:pStyle w:val="Ttulo2"/>
      </w:pPr>
      <w:r>
        <w:t xml:space="preserve">4.3 Ponto de </w:t>
      </w:r>
      <w:proofErr w:type="spellStart"/>
      <w:r>
        <w:t>Equilíbrio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7B6B5810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b/>
          <w:bCs/>
          <w:lang w:val="pt-BR"/>
        </w:rPr>
        <w:t xml:space="preserve">Top-k = 8 a 12 </w:t>
      </w:r>
      <w:proofErr w:type="spellStart"/>
      <w:r w:rsidRPr="00C338F4">
        <w:rPr>
          <w:b/>
          <w:bCs/>
          <w:lang w:val="pt-BR"/>
        </w:rPr>
        <w:t>chunks</w:t>
      </w:r>
      <w:proofErr w:type="spellEnd"/>
      <w:r w:rsidRPr="00C338F4">
        <w:rPr>
          <w:b/>
          <w:bCs/>
          <w:lang w:val="pt-BR"/>
        </w:rPr>
        <w:t xml:space="preserve"> como regime padrão, com posicionamento estratégico obrigatório:</w:t>
      </w:r>
    </w:p>
    <w:p w14:paraId="601E686E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de maior score de relevância → posição 1 (primeiro no contexto)</w:t>
      </w:r>
    </w:p>
    <w:p w14:paraId="09991F4D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Segundo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mais relevante → última posição (âncora final)</w:t>
      </w:r>
    </w:p>
    <w:p w14:paraId="5252908F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de suporte e contexto complementar → posições intermediárias</w:t>
      </w:r>
    </w:p>
    <w:p w14:paraId="448091A5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5580"/>
      </w:tblGrid>
      <w:tr w:rsidR="00EB24ED" w14:paraId="791D84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3CAA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F170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Valor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51EC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Justificativa</w:t>
            </w:r>
            <w:proofErr w:type="spellEnd"/>
          </w:p>
        </w:tc>
      </w:tr>
      <w:tr w:rsidR="00EB24ED" w:rsidRPr="00C338F4" w14:paraId="5A467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246C" w14:textId="77777777" w:rsidR="00EB24ED" w:rsidRDefault="00000000">
            <w:proofErr w:type="gramStart"/>
            <w:r>
              <w:rPr>
                <w:sz w:val="18"/>
                <w:szCs w:val="18"/>
              </w:rPr>
              <w:t>Top-k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423E" w14:textId="77777777" w:rsidR="00EB24ED" w:rsidRDefault="00000000">
            <w:r>
              <w:rPr>
                <w:sz w:val="18"/>
                <w:szCs w:val="18"/>
              </w:rPr>
              <w:t>8–12 chunks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F380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Cobre queries compostas sem dispersar atenção</w:t>
            </w:r>
          </w:p>
        </w:tc>
      </w:tr>
      <w:tr w:rsidR="00EB24ED" w:rsidRPr="00C338F4" w14:paraId="23E5DE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736F" w14:textId="77777777" w:rsidR="00EB24ED" w:rsidRDefault="00000000">
            <w:r>
              <w:rPr>
                <w:sz w:val="18"/>
                <w:szCs w:val="18"/>
              </w:rPr>
              <w:t>Top-k para queries simples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4770" w14:textId="77777777" w:rsidR="00EB24ED" w:rsidRDefault="00000000">
            <w:r>
              <w:rPr>
                <w:sz w:val="18"/>
                <w:szCs w:val="18"/>
              </w:rPr>
              <w:t>4–6 chunks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4C8E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Reduz ruído e custo de inferência</w:t>
            </w:r>
          </w:p>
        </w:tc>
      </w:tr>
      <w:tr w:rsidR="00EB24ED" w:rsidRPr="00C338F4" w14:paraId="728F80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36FA" w14:textId="77777777" w:rsidR="00EB24ED" w:rsidRDefault="00000000">
            <w:proofErr w:type="gramStart"/>
            <w:r>
              <w:rPr>
                <w:sz w:val="18"/>
                <w:szCs w:val="18"/>
              </w:rPr>
              <w:t>Top-k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permitido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FE04" w14:textId="77777777" w:rsidR="00EB24ED" w:rsidRDefault="00000000">
            <w:r>
              <w:rPr>
                <w:sz w:val="18"/>
                <w:szCs w:val="18"/>
              </w:rPr>
              <w:t>15 chunks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E08D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Limiar acima do qual o risco supera o benefício</w:t>
            </w:r>
          </w:p>
        </w:tc>
      </w:tr>
      <w:tr w:rsidR="00EB24ED" w14:paraId="083517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066B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Tokens de contexto RAG (regime padrão)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E628" w14:textId="77777777" w:rsidR="00EB24ED" w:rsidRDefault="00000000">
            <w:r>
              <w:rPr>
                <w:sz w:val="18"/>
                <w:szCs w:val="18"/>
              </w:rPr>
              <w:t>3.200–4.800 tokens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313F" w14:textId="77777777" w:rsidR="00EB24ED" w:rsidRDefault="00000000">
            <w:r>
              <w:rPr>
                <w:sz w:val="18"/>
                <w:szCs w:val="18"/>
              </w:rPr>
              <w:t xml:space="preserve">2,5–3,8% da </w:t>
            </w:r>
            <w:proofErr w:type="spellStart"/>
            <w:r>
              <w:rPr>
                <w:sz w:val="18"/>
                <w:szCs w:val="18"/>
              </w:rPr>
              <w:t>janela</w:t>
            </w:r>
            <w:proofErr w:type="spellEnd"/>
          </w:p>
        </w:tc>
      </w:tr>
      <w:tr w:rsidR="00EB24ED" w14:paraId="01BD1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CBFB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Tokens de contexto RAG (regime máximo)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53B2" w14:textId="77777777" w:rsidR="00EB24ED" w:rsidRDefault="00000000">
            <w:r>
              <w:rPr>
                <w:sz w:val="18"/>
                <w:szCs w:val="18"/>
              </w:rPr>
              <w:t>6.000 tokens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A2B7" w14:textId="77777777" w:rsidR="00EB24ED" w:rsidRDefault="00000000">
            <w:r>
              <w:rPr>
                <w:sz w:val="18"/>
                <w:szCs w:val="18"/>
              </w:rPr>
              <w:t xml:space="preserve">4,7% da </w:t>
            </w:r>
            <w:proofErr w:type="spellStart"/>
            <w:r>
              <w:rPr>
                <w:sz w:val="18"/>
                <w:szCs w:val="18"/>
              </w:rPr>
              <w:t>janela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ainda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seguro</w:t>
            </w:r>
            <w:proofErr w:type="spellEnd"/>
          </w:p>
        </w:tc>
      </w:tr>
    </w:tbl>
    <w:p w14:paraId="4D6E73E7" w14:textId="77777777" w:rsidR="00EB24ED" w:rsidRDefault="00000000">
      <w:pPr>
        <w:pStyle w:val="Ttulo2"/>
      </w:pPr>
      <w:r>
        <w:t>4.4 Queries Multi-</w:t>
      </w:r>
      <w:proofErr w:type="spellStart"/>
      <w:r>
        <w:t>Dimensionais</w:t>
      </w:r>
      <w:proofErr w:type="spellEnd"/>
      <w:r>
        <w:t>: Retrieval Composto</w:t>
      </w:r>
    </w:p>
    <w:p w14:paraId="216149ED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Queries que combinam múltiplas dimensões de filtragem simultâneas representam o caso mais desafiador do pipeline. Exemplo: "Qual é o SLA para uma entrega de carga perigosa na região norte para um cliente Silver?" — essa query cruza quatro dimensões que provavelmente residem em documentos completamente diferentes.</w:t>
      </w:r>
    </w:p>
    <w:p w14:paraId="2C5DCDE2" w14:textId="77777777" w:rsidR="00EB24ED" w:rsidRPr="00C338F4" w:rsidRDefault="00EB24ED">
      <w:pPr>
        <w:rPr>
          <w:lang w:val="pt-BR"/>
        </w:rPr>
      </w:pPr>
    </w:p>
    <w:p w14:paraId="25B02734" w14:textId="77777777" w:rsidR="00EB24ED" w:rsidRDefault="00000000">
      <w:pPr>
        <w:pStyle w:val="Ttulo3"/>
      </w:pPr>
      <w:proofErr w:type="spellStart"/>
      <w:r>
        <w:t>Estratégia</w:t>
      </w:r>
      <w:proofErr w:type="spellEnd"/>
      <w:r>
        <w:t xml:space="preserve">: Query Decomposition + Retrieval </w:t>
      </w:r>
      <w:proofErr w:type="spellStart"/>
      <w:r>
        <w:t>Paralelo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80"/>
      </w:tblGrid>
      <w:tr w:rsidR="00EB24ED" w14:paraId="2EBCBE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B008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Etapa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2150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Ferramenta no stack Azure</w:t>
            </w:r>
          </w:p>
        </w:tc>
      </w:tr>
      <w:tr w:rsidR="00EB24ED" w:rsidRPr="00C338F4" w14:paraId="7DC35B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BC5B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Decomposição da query em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sub-queries</w:t>
            </w:r>
            <w:proofErr w:type="spellEnd"/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B02C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GPT-4o com prompt de decomposição</w:t>
            </w:r>
          </w:p>
        </w:tc>
      </w:tr>
      <w:tr w:rsidR="00EB24ED" w:rsidRPr="00C338F4" w14:paraId="6FCA1C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978A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Retrieval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paralelo (top-k=4 por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sub-query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7541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Azure AI Search (chamadas assíncronas)</w:t>
            </w:r>
          </w:p>
        </w:tc>
      </w:tr>
      <w:tr w:rsidR="00EB24ED" w14:paraId="353E70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04B3" w14:textId="77777777" w:rsidR="00EB24ED" w:rsidRDefault="00000000">
            <w:r>
              <w:rPr>
                <w:sz w:val="18"/>
                <w:szCs w:val="18"/>
              </w:rPr>
              <w:t xml:space="preserve">Re-ranking </w:t>
            </w:r>
            <w:proofErr w:type="spellStart"/>
            <w:r>
              <w:rPr>
                <w:sz w:val="18"/>
                <w:szCs w:val="18"/>
              </w:rPr>
              <w:t>semântico</w:t>
            </w:r>
            <w:proofErr w:type="spellEnd"/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2404" w14:textId="77777777" w:rsidR="00EB24ED" w:rsidRDefault="00000000">
            <w:r>
              <w:rPr>
                <w:sz w:val="18"/>
                <w:szCs w:val="18"/>
              </w:rPr>
              <w:t>Azure AI Search Semantic Ranker</w:t>
            </w:r>
          </w:p>
        </w:tc>
      </w:tr>
      <w:tr w:rsidR="00EB24ED" w14:paraId="6A3A43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A097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Deduplicação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por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hash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chunk_id</w:t>
            </w:r>
            <w:proofErr w:type="spellEnd"/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8F74" w14:textId="77777777" w:rsidR="00EB24ED" w:rsidRDefault="00000000">
            <w:proofErr w:type="spellStart"/>
            <w:r>
              <w:rPr>
                <w:sz w:val="18"/>
                <w:szCs w:val="18"/>
              </w:rPr>
              <w:t>Lógica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</w:p>
        </w:tc>
      </w:tr>
      <w:tr w:rsidR="00EB24ED" w:rsidRPr="00C338F4" w14:paraId="6C7806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6108" w14:textId="77777777" w:rsidR="00EB24ED" w:rsidRDefault="00000000">
            <w:proofErr w:type="spellStart"/>
            <w:r>
              <w:rPr>
                <w:sz w:val="18"/>
                <w:szCs w:val="18"/>
              </w:rPr>
              <w:t>Posicionamento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estratégico</w:t>
            </w:r>
            <w:proofErr w:type="spellEnd"/>
            <w:r>
              <w:rPr>
                <w:sz w:val="18"/>
                <w:szCs w:val="18"/>
              </w:rPr>
              <w:t xml:space="preserve"> dos chunks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52A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Lógica de montagem do prompt</w:t>
            </w:r>
          </w:p>
        </w:tc>
      </w:tr>
      <w:tr w:rsidR="00EB24ED" w:rsidRPr="00C338F4" w14:paraId="59D1C3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AFE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lastRenderedPageBreak/>
              <w:t>Síntese com citação por dimensão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0C6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System prompt com instrução explícita</w:t>
            </w:r>
          </w:p>
        </w:tc>
      </w:tr>
    </w:tbl>
    <w:p w14:paraId="5F3E52CA" w14:textId="77777777" w:rsidR="00EB24ED" w:rsidRPr="00C338F4" w:rsidRDefault="00EB24ED">
      <w:pPr>
        <w:pBdr>
          <w:bottom w:val="single" w:sz="4" w:space="1" w:color="2E75B6"/>
        </w:pBdr>
        <w:spacing w:before="160" w:after="160"/>
        <w:rPr>
          <w:lang w:val="pt-BR"/>
        </w:rPr>
      </w:pPr>
    </w:p>
    <w:p w14:paraId="74FAE5D9" w14:textId="77777777" w:rsidR="00EB24ED" w:rsidRPr="00C338F4" w:rsidRDefault="00000000">
      <w:pPr>
        <w:pStyle w:val="Ttulo1"/>
        <w:rPr>
          <w:lang w:val="pt-BR"/>
        </w:rPr>
      </w:pPr>
      <w:r w:rsidRPr="00C338F4">
        <w:rPr>
          <w:lang w:val="pt-BR"/>
        </w:rPr>
        <w:t xml:space="preserve">5. Estratégia de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Recomendada</w:t>
      </w:r>
    </w:p>
    <w:p w14:paraId="5850A733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 xml:space="preserve">O princípio orientador desta seção é que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não é uma decisão técnica sobre tamanho de texto — é uma decisão de negócio sobre qual é a unidade mínima de conhecimento que responde a uma pergunta do atendente. Cada tipo de fonte tem uma unidade natural diferente; forçar todas as fontes no mesmo molde de "N tokens com </w:t>
      </w:r>
      <w:proofErr w:type="spellStart"/>
      <w:r w:rsidRPr="00C338F4">
        <w:rPr>
          <w:lang w:val="pt-BR"/>
        </w:rPr>
        <w:t>overlap</w:t>
      </w:r>
      <w:proofErr w:type="spellEnd"/>
      <w:r w:rsidRPr="00C338F4">
        <w:rPr>
          <w:lang w:val="pt-BR"/>
        </w:rPr>
        <w:t xml:space="preserve"> fixo" é o </w:t>
      </w:r>
      <w:proofErr w:type="spellStart"/>
      <w:r w:rsidRPr="00C338F4">
        <w:rPr>
          <w:lang w:val="pt-BR"/>
        </w:rPr>
        <w:t>anti-padrão</w:t>
      </w:r>
      <w:proofErr w:type="spellEnd"/>
      <w:r w:rsidRPr="00C338F4">
        <w:rPr>
          <w:lang w:val="pt-BR"/>
        </w:rPr>
        <w:t xml:space="preserve"> mais comum e mais custoso em projetos RAG de domínio especializado.</w:t>
      </w:r>
    </w:p>
    <w:p w14:paraId="292B22A0" w14:textId="77777777" w:rsidR="00EB24ED" w:rsidRPr="00C338F4" w:rsidRDefault="00EB24ED">
      <w:pPr>
        <w:rPr>
          <w:lang w:val="pt-BR"/>
        </w:rPr>
      </w:pPr>
    </w:p>
    <w:p w14:paraId="76DC1875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b/>
          <w:bCs/>
          <w:lang w:val="pt-BR"/>
        </w:rPr>
        <w:t>As três perguntas de referência que norteiam os parâmetros desta seção:</w:t>
      </w:r>
    </w:p>
    <w:p w14:paraId="74A33384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>P1: "Qual o SLA para cliente Gold?" → resposta é um valor pontual em uma tabela</w:t>
      </w:r>
    </w:p>
    <w:p w14:paraId="33FC4843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>P2: "Como calcular frete especial de 600 kg para o Norte?" → resposta é uma regra com múltiplas variáveis</w:t>
      </w:r>
    </w:p>
    <w:p w14:paraId="706D0F2C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>P3: "Posso devolver carga perigosa?" → resposta é um trecho normativo com condições e exceções</w:t>
      </w:r>
    </w:p>
    <w:p w14:paraId="22EC0D36" w14:textId="77777777" w:rsidR="00EB24ED" w:rsidRDefault="00000000">
      <w:pPr>
        <w:pStyle w:val="Ttulo2"/>
      </w:pPr>
      <w:r>
        <w:t xml:space="preserve">5.1 PDFs com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Complexas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EB24ED" w14:paraId="1BB03C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9EC4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B059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:rsidRPr="00C338F4" w14:paraId="682A5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1854" w14:textId="77777777" w:rsidR="00EB24ED" w:rsidRDefault="00000000"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2D8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Row-as-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com cabeçalho injetado</w:t>
            </w:r>
          </w:p>
        </w:tc>
      </w:tr>
      <w:tr w:rsidR="00EB24ED" w14:paraId="3262EA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F5C8" w14:textId="77777777" w:rsidR="00EB24ED" w:rsidRDefault="00000000">
            <w:proofErr w:type="spellStart"/>
            <w:r>
              <w:rPr>
                <w:sz w:val="18"/>
                <w:szCs w:val="18"/>
              </w:rPr>
              <w:t>Tamanho</w:t>
            </w:r>
            <w:proofErr w:type="spellEnd"/>
            <w:r>
              <w:rPr>
                <w:sz w:val="18"/>
                <w:szCs w:val="18"/>
              </w:rPr>
              <w:t xml:space="preserve"> do chunk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BB5E" w14:textId="77777777" w:rsidR="00EB24ED" w:rsidRDefault="00000000">
            <w:r>
              <w:rPr>
                <w:sz w:val="18"/>
                <w:szCs w:val="18"/>
              </w:rPr>
              <w:t xml:space="preserve">150–300 tokens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reconstituída</w:t>
            </w:r>
            <w:proofErr w:type="spellEnd"/>
          </w:p>
        </w:tc>
      </w:tr>
      <w:tr w:rsidR="00EB24ED" w:rsidRPr="00C338F4" w14:paraId="2F742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2DCC" w14:textId="77777777" w:rsidR="00EB24ED" w:rsidRDefault="00000000"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B3CB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Nenhum entre linhas; cabeçalho repetido como prefixo fixo</w:t>
            </w:r>
          </w:p>
        </w:tc>
      </w:tr>
      <w:tr w:rsidR="00EB24ED" w:rsidRPr="00C338F4" w14:paraId="71803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DDB5" w14:textId="77777777" w:rsidR="00EB24ED" w:rsidRDefault="00000000">
            <w:proofErr w:type="spellStart"/>
            <w:r>
              <w:rPr>
                <w:sz w:val="18"/>
                <w:szCs w:val="18"/>
              </w:rPr>
              <w:t>Critério</w:t>
            </w:r>
            <w:proofErr w:type="spellEnd"/>
            <w:r>
              <w:rPr>
                <w:sz w:val="18"/>
                <w:szCs w:val="18"/>
              </w:rPr>
              <w:t xml:space="preserve"> de corte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2DEA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Uma linha da tabela = um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. Nunca cortar no meio de uma linha.</w:t>
            </w:r>
          </w:p>
        </w:tc>
      </w:tr>
    </w:tbl>
    <w:p w14:paraId="5EBAE465" w14:textId="77777777" w:rsidR="00EB24ED" w:rsidRPr="00C338F4" w:rsidRDefault="00EB24ED">
      <w:pPr>
        <w:rPr>
          <w:lang w:val="pt-BR"/>
        </w:rPr>
      </w:pPr>
    </w:p>
    <w:p w14:paraId="42D8D0AE" w14:textId="77777777" w:rsidR="00EB24ED" w:rsidRDefault="00000000">
      <w:pPr>
        <w:pStyle w:val="Ttulo3"/>
      </w:pPr>
      <w:r>
        <w:t xml:space="preserve">Formato do chunk </w:t>
      </w:r>
      <w:proofErr w:type="spellStart"/>
      <w:r>
        <w:t>gerado</w:t>
      </w:r>
      <w:proofErr w:type="spellEnd"/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4E7B28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A82D3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 xml:space="preserve">[FONTE: Tabela de SLA Comercial | Documento: politica_sla_v3.pdf | Seção: SLA por </w:t>
            </w: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Tier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]</w:t>
            </w:r>
          </w:p>
          <w:p w14:paraId="7E09836F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Tier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Gold | Prazo de entrega padrão: 2 dias úteis | Prazo carga especial: 4 dias úteis |</w:t>
            </w:r>
          </w:p>
          <w:p w14:paraId="4E042EA9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Prazo para região Norte: 5 dias úteis | Janela de atendimento a reclamações: 24h |</w:t>
            </w:r>
          </w:p>
          <w:p w14:paraId="117EF49F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Penalidade por atraso: 2% ao dia sobre o valor do frete</w:t>
            </w:r>
          </w:p>
        </w:tc>
      </w:tr>
    </w:tbl>
    <w:p w14:paraId="65CC399D" w14:textId="77777777" w:rsidR="00EB24ED" w:rsidRDefault="00000000">
      <w:pPr>
        <w:pStyle w:val="Ttulo2"/>
      </w:pPr>
      <w:r>
        <w:t xml:space="preserve">5.2 PDFs </w:t>
      </w:r>
      <w:proofErr w:type="spellStart"/>
      <w:r>
        <w:t>Escaneados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EB24ED" w14:paraId="0A2905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3AD0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244B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:rsidRPr="00C338F4" w14:paraId="569E8E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1CF0" w14:textId="77777777" w:rsidR="00EB24ED" w:rsidRDefault="00000000"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0B7D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Chunking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hierárquico por seção com filtro de confiança OCR</w:t>
            </w:r>
          </w:p>
        </w:tc>
      </w:tr>
      <w:tr w:rsidR="00EB24ED" w14:paraId="13FF1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3745" w14:textId="77777777" w:rsidR="00EB24ED" w:rsidRDefault="00000000">
            <w:proofErr w:type="spellStart"/>
            <w:r>
              <w:rPr>
                <w:sz w:val="18"/>
                <w:szCs w:val="18"/>
              </w:rPr>
              <w:t>Tamanho</w:t>
            </w:r>
            <w:proofErr w:type="spellEnd"/>
            <w:r>
              <w:rPr>
                <w:sz w:val="18"/>
                <w:szCs w:val="18"/>
              </w:rPr>
              <w:t xml:space="preserve"> do chunk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1BDF" w14:textId="77777777" w:rsidR="00EB24ED" w:rsidRDefault="00000000">
            <w:r>
              <w:rPr>
                <w:sz w:val="18"/>
                <w:szCs w:val="18"/>
              </w:rPr>
              <w:t xml:space="preserve">400–600 tokens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identificada</w:t>
            </w:r>
            <w:proofErr w:type="spellEnd"/>
          </w:p>
        </w:tc>
      </w:tr>
      <w:tr w:rsidR="00EB24ED" w:rsidRPr="00C338F4" w14:paraId="08877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C96E" w14:textId="77777777" w:rsidR="00EB24ED" w:rsidRDefault="00000000"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4BBD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15% do tamanho do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floor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: 50 tokens, cap: 80 tokens)</w:t>
            </w:r>
          </w:p>
        </w:tc>
      </w:tr>
      <w:tr w:rsidR="00EB24ED" w:rsidRPr="00C338F4" w14:paraId="3BA2D1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0CCF" w14:textId="77777777" w:rsidR="00EB24ED" w:rsidRDefault="00000000">
            <w:proofErr w:type="spellStart"/>
            <w:r>
              <w:rPr>
                <w:sz w:val="18"/>
                <w:szCs w:val="18"/>
              </w:rPr>
              <w:t>Critério</w:t>
            </w:r>
            <w:proofErr w:type="spellEnd"/>
            <w:r>
              <w:rPr>
                <w:sz w:val="18"/>
                <w:szCs w:val="18"/>
              </w:rPr>
              <w:t xml:space="preserve"> de corte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30D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Quebras de seção ou fim de parágrafo. Nunca cortar no meio de lista numerada.</w:t>
            </w:r>
          </w:p>
        </w:tc>
      </w:tr>
      <w:tr w:rsidR="00EB24ED" w:rsidRPr="00C338F4" w14:paraId="27671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0898" w14:textId="77777777" w:rsidR="00EB24ED" w:rsidRDefault="00000000">
            <w:proofErr w:type="spellStart"/>
            <w:r>
              <w:rPr>
                <w:sz w:val="18"/>
                <w:szCs w:val="18"/>
              </w:rPr>
              <w:t>Regra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pré</w:t>
            </w:r>
            <w:proofErr w:type="spellEnd"/>
            <w:r>
              <w:rPr>
                <w:sz w:val="18"/>
                <w:szCs w:val="18"/>
              </w:rPr>
              <w:t>-chunking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9737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com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confidence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OCR médio &lt; limiar calibrado → isolados com metadado qualidade: baixa, excluídos do índice principal</w:t>
            </w:r>
          </w:p>
        </w:tc>
      </w:tr>
    </w:tbl>
    <w:p w14:paraId="39EA6A10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50C3A7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0F3B715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Nota sobre </w:t>
            </w:r>
            <w:proofErr w:type="spell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overlap</w:t>
            </w:r>
            <w:proofErr w:type="spell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: Para </w:t>
            </w:r>
            <w:proofErr w:type="spell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 entre 400</w:t>
            </w:r>
            <w:proofErr w:type="gram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–</w:t>
            </w:r>
            <w:proofErr w:type="gram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600 tokens, o percentual de 15% resulta em 60–90 tokens de </w:t>
            </w:r>
            <w:proofErr w:type="spell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overlap</w:t>
            </w:r>
            <w:proofErr w:type="spell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 — suficiente para capturar referências cruzadas de parágrafo sem atingir o limiar de redundância do </w:t>
            </w:r>
            <w:proofErr w:type="spell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anti-padrão</w:t>
            </w:r>
            <w:proofErr w:type="spell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 3 (seção 5.7). A definição em percentual relativo é preferível a valores absolutos porque mantém a proporção independentemente do tamanho real do </w:t>
            </w:r>
            <w:proofErr w:type="spellStart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i/>
                <w:iCs/>
                <w:color w:val="1F3864"/>
                <w:sz w:val="18"/>
                <w:szCs w:val="18"/>
                <w:lang w:val="pt-BR"/>
              </w:rPr>
              <w:t xml:space="preserve"> produzido.</w:t>
            </w:r>
          </w:p>
        </w:tc>
      </w:tr>
    </w:tbl>
    <w:p w14:paraId="7D00917C" w14:textId="77777777" w:rsidR="00EB24ED" w:rsidRDefault="00000000">
      <w:pPr>
        <w:pStyle w:val="Ttulo2"/>
      </w:pPr>
      <w:r>
        <w:lastRenderedPageBreak/>
        <w:t xml:space="preserve">5.3 PDFs </w:t>
      </w:r>
      <w:proofErr w:type="spellStart"/>
      <w:r>
        <w:t>Nativos</w:t>
      </w:r>
      <w:proofErr w:type="spellEnd"/>
      <w:r>
        <w:t xml:space="preserve"> com </w:t>
      </w:r>
      <w:proofErr w:type="spellStart"/>
      <w:r>
        <w:t>Texto</w:t>
      </w:r>
      <w:proofErr w:type="spellEnd"/>
      <w:r>
        <w:t xml:space="preserve"> Corrido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EB24ED" w14:paraId="1AB85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2F25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63E6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14:paraId="3EB5A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A325" w14:textId="77777777" w:rsidR="00EB24ED" w:rsidRDefault="00000000"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9DDA" w14:textId="77777777" w:rsidR="00EB24ED" w:rsidRDefault="00000000">
            <w:r>
              <w:rPr>
                <w:sz w:val="18"/>
                <w:szCs w:val="18"/>
              </w:rPr>
              <w:t xml:space="preserve">Chunking </w:t>
            </w:r>
            <w:proofErr w:type="spellStart"/>
            <w:r>
              <w:rPr>
                <w:sz w:val="18"/>
                <w:szCs w:val="18"/>
              </w:rPr>
              <w:t>hierárquico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seção</w:t>
            </w:r>
            <w:proofErr w:type="spellEnd"/>
          </w:p>
        </w:tc>
      </w:tr>
      <w:tr w:rsidR="00EB24ED" w14:paraId="5BEB8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191C" w14:textId="77777777" w:rsidR="00EB24ED" w:rsidRDefault="00000000">
            <w:proofErr w:type="spellStart"/>
            <w:r>
              <w:rPr>
                <w:sz w:val="18"/>
                <w:szCs w:val="18"/>
              </w:rPr>
              <w:t>Tamanho</w:t>
            </w:r>
            <w:proofErr w:type="spellEnd"/>
            <w:r>
              <w:rPr>
                <w:sz w:val="18"/>
                <w:szCs w:val="18"/>
              </w:rPr>
              <w:t xml:space="preserve"> do chunk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1D43" w14:textId="77777777" w:rsidR="00EB24ED" w:rsidRDefault="00000000">
            <w:r>
              <w:rPr>
                <w:sz w:val="18"/>
                <w:szCs w:val="18"/>
              </w:rPr>
              <w:t xml:space="preserve">300–500 tokens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identificada</w:t>
            </w:r>
            <w:proofErr w:type="spellEnd"/>
          </w:p>
        </w:tc>
      </w:tr>
      <w:tr w:rsidR="00EB24ED" w:rsidRPr="00C338F4" w14:paraId="5A996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00B1" w14:textId="77777777" w:rsidR="00EB24ED" w:rsidRDefault="00000000"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8E86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15% do tamanho do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floor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: 50 tokens, cap: 75 tokens)</w:t>
            </w:r>
          </w:p>
        </w:tc>
      </w:tr>
      <w:tr w:rsidR="00EB24ED" w:rsidRPr="00C338F4" w14:paraId="6647A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6733" w14:textId="77777777" w:rsidR="00EB24ED" w:rsidRDefault="00000000">
            <w:proofErr w:type="spellStart"/>
            <w:r>
              <w:rPr>
                <w:sz w:val="18"/>
                <w:szCs w:val="18"/>
              </w:rPr>
              <w:t>Critério</w:t>
            </w:r>
            <w:proofErr w:type="spellEnd"/>
            <w:r>
              <w:rPr>
                <w:sz w:val="18"/>
                <w:szCs w:val="18"/>
              </w:rPr>
              <w:t xml:space="preserve"> de corte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FD9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Quebras H1/H2 via PDF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outline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.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Fallback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: fim de parágrafo. Nunca cortar no meio de lista numerada ou cláusula contratual.</w:t>
            </w:r>
          </w:p>
        </w:tc>
      </w:tr>
      <w:tr w:rsidR="00EB24ED" w:rsidRPr="00C338F4" w14:paraId="317CCC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DC28" w14:textId="77777777" w:rsidR="00EB24ED" w:rsidRDefault="00000000">
            <w:proofErr w:type="spellStart"/>
            <w:r>
              <w:rPr>
                <w:sz w:val="18"/>
                <w:szCs w:val="18"/>
              </w:rPr>
              <w:t>Critério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classificação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D12F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Se Azure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Document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Intelligence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retornar &lt; 10% do conteúdo como células de tabela, o documento cai neste fluxo.</w:t>
            </w:r>
          </w:p>
        </w:tc>
      </w:tr>
    </w:tbl>
    <w:p w14:paraId="1BAD99C5" w14:textId="77777777" w:rsidR="00EB24ED" w:rsidRDefault="00000000">
      <w:pPr>
        <w:pStyle w:val="Ttulo2"/>
      </w:pPr>
      <w:r>
        <w:t>5.4 Wiki Confluence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EB24ED" w14:paraId="5CEF36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DC20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B55B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:rsidRPr="00C338F4" w14:paraId="04C68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7FAD" w14:textId="77777777" w:rsidR="00EB24ED" w:rsidRDefault="00000000"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EFD5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Chunking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semântico por seção com enriquecimento hierárquico de metadados</w:t>
            </w:r>
          </w:p>
        </w:tc>
      </w:tr>
      <w:tr w:rsidR="00EB24ED" w:rsidRPr="00C338F4" w14:paraId="118AE3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E318" w14:textId="77777777" w:rsidR="00EB24ED" w:rsidRDefault="00000000">
            <w:proofErr w:type="spellStart"/>
            <w:r>
              <w:rPr>
                <w:sz w:val="18"/>
                <w:szCs w:val="18"/>
              </w:rPr>
              <w:t>Tamanho</w:t>
            </w:r>
            <w:proofErr w:type="spellEnd"/>
            <w:r>
              <w:rPr>
                <w:sz w:val="18"/>
                <w:szCs w:val="18"/>
              </w:rPr>
              <w:t xml:space="preserve"> do chunk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FCAB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300–500 tokens por seção de página</w:t>
            </w:r>
          </w:p>
        </w:tc>
      </w:tr>
      <w:tr w:rsidR="00EB24ED" w:rsidRPr="00C338F4" w14:paraId="55C70C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FB46" w14:textId="77777777" w:rsidR="00EB24ED" w:rsidRDefault="00000000"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671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15% do tamanho do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floor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: 60 tokens, cap: 100 tokens)</w:t>
            </w:r>
          </w:p>
        </w:tc>
      </w:tr>
      <w:tr w:rsidR="00EB24ED" w:rsidRPr="00C338F4" w14:paraId="44ECB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D788" w14:textId="77777777" w:rsidR="00EB24ED" w:rsidRDefault="00000000">
            <w:proofErr w:type="spellStart"/>
            <w:r>
              <w:rPr>
                <w:sz w:val="18"/>
                <w:szCs w:val="18"/>
              </w:rPr>
              <w:t>Critério</w:t>
            </w:r>
            <w:proofErr w:type="spellEnd"/>
            <w:r>
              <w:rPr>
                <w:sz w:val="18"/>
                <w:szCs w:val="18"/>
              </w:rPr>
              <w:t xml:space="preserve"> de corte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6E9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Cabeçalhos H2 ou H3. Nunca cortar no meio de procedimento numerado.</w:t>
            </w:r>
          </w:p>
        </w:tc>
      </w:tr>
    </w:tbl>
    <w:p w14:paraId="482335CE" w14:textId="77777777" w:rsidR="00EB24ED" w:rsidRPr="00C338F4" w:rsidRDefault="00EB24ED">
      <w:pPr>
        <w:rPr>
          <w:lang w:val="pt-BR"/>
        </w:rPr>
      </w:pPr>
    </w:p>
    <w:p w14:paraId="09D3F4BC" w14:textId="77777777" w:rsidR="00EB24ED" w:rsidRPr="00C338F4" w:rsidRDefault="00000000">
      <w:pPr>
        <w:pStyle w:val="Ttulo3"/>
        <w:rPr>
          <w:lang w:val="pt-BR"/>
        </w:rPr>
      </w:pPr>
      <w:r w:rsidRPr="00C338F4">
        <w:rPr>
          <w:lang w:val="pt-BR"/>
        </w:rPr>
        <w:t xml:space="preserve">Metadados obrigatórios em cada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43D576A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07C0F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page_title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"Procedimento de Devolução de Carga"</w:t>
            </w:r>
          </w:p>
          <w:p w14:paraId="478401EC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parent_page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"Manual de Atendimento ao Cliente"</w:t>
            </w:r>
          </w:p>
          <w:p w14:paraId="2E4A9699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space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"Operações"</w:t>
            </w:r>
          </w:p>
          <w:p w14:paraId="7E803994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section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"Condições para Devolução"</w:t>
            </w:r>
          </w:p>
          <w:p w14:paraId="182DE658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last_modified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"2025-01-15"</w:t>
            </w:r>
          </w:p>
          <w:p w14:paraId="33EA6FF2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linked_pages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["Tabela de SLA", "Normas de Carga Perigosa"]</w:t>
            </w:r>
          </w:p>
        </w:tc>
      </w:tr>
    </w:tbl>
    <w:p w14:paraId="6F368391" w14:textId="77777777" w:rsidR="00EB24ED" w:rsidRDefault="00000000">
      <w:pPr>
        <w:pStyle w:val="Ttulo2"/>
      </w:pPr>
      <w:r>
        <w:t xml:space="preserve">5.5 </w:t>
      </w:r>
      <w:proofErr w:type="spellStart"/>
      <w:r>
        <w:t>Planilhas</w:t>
      </w:r>
      <w:proofErr w:type="spellEnd"/>
      <w:r>
        <w:t xml:space="preserve"> XLSX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EB24ED" w14:paraId="7E3579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3EC6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Parâmetro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F763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Valor</w:t>
            </w:r>
          </w:p>
        </w:tc>
      </w:tr>
      <w:tr w:rsidR="00EB24ED" w:rsidRPr="00C338F4" w14:paraId="3B973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B94A" w14:textId="77777777" w:rsidR="00EB24ED" w:rsidRDefault="00000000"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2760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-por-regra gerado a partir de documento intermediário (não da planilha direta)</w:t>
            </w:r>
          </w:p>
        </w:tc>
      </w:tr>
      <w:tr w:rsidR="00EB24ED" w:rsidRPr="00C338F4" w14:paraId="52470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D9B9" w14:textId="77777777" w:rsidR="00EB24ED" w:rsidRDefault="00000000">
            <w:proofErr w:type="spellStart"/>
            <w:r>
              <w:rPr>
                <w:sz w:val="18"/>
                <w:szCs w:val="18"/>
              </w:rPr>
              <w:t>Tamanho</w:t>
            </w:r>
            <w:proofErr w:type="spellEnd"/>
            <w:r>
              <w:rPr>
                <w:sz w:val="18"/>
                <w:szCs w:val="18"/>
              </w:rPr>
              <w:t xml:space="preserve"> do chunk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64AC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100–200 tokens por regra de negócio</w:t>
            </w:r>
          </w:p>
        </w:tc>
      </w:tr>
      <w:tr w:rsidR="00EB24ED" w:rsidRPr="00C338F4" w14:paraId="1EBAA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7D4B" w14:textId="77777777" w:rsidR="00EB24ED" w:rsidRDefault="00000000"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6A94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Nenhum — cada regra é autossuficiente</w:t>
            </w:r>
          </w:p>
        </w:tc>
      </w:tr>
      <w:tr w:rsidR="00EB24ED" w:rsidRPr="00C338F4" w14:paraId="1C83B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599" w14:textId="77777777" w:rsidR="00EB24ED" w:rsidRDefault="00000000">
            <w:proofErr w:type="spellStart"/>
            <w:r>
              <w:rPr>
                <w:sz w:val="18"/>
                <w:szCs w:val="18"/>
              </w:rPr>
              <w:t>Critério</w:t>
            </w:r>
            <w:proofErr w:type="spellEnd"/>
            <w:r>
              <w:rPr>
                <w:sz w:val="18"/>
                <w:szCs w:val="18"/>
              </w:rPr>
              <w:t xml:space="preserve"> de corte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E1B6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Uma combinação única de condições = um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, com limite prático de granularidade (ver nota abaixo)</w:t>
            </w:r>
          </w:p>
        </w:tc>
      </w:tr>
    </w:tbl>
    <w:p w14:paraId="0348BF2C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179A7F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8DAA938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Atenção sobre cardinalidade: Planilhas com mais de 500 combinações devem ser agrupadas por dimensão principal e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subindexadas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por filtro de metadado, não como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individuais. Realizar inventário de cardinalidade antes de implementar. Ver seção 2.5 e alerta da seção 3.6.</w:t>
            </w:r>
          </w:p>
        </w:tc>
      </w:tr>
    </w:tbl>
    <w:p w14:paraId="1D1DC82E" w14:textId="77777777" w:rsidR="00EB24ED" w:rsidRPr="00C338F4" w:rsidRDefault="00EB24ED">
      <w:pPr>
        <w:rPr>
          <w:lang w:val="pt-BR"/>
        </w:rPr>
      </w:pPr>
    </w:p>
    <w:p w14:paraId="1A955E03" w14:textId="77777777" w:rsidR="00EB24ED" w:rsidRDefault="00000000">
      <w:pPr>
        <w:pStyle w:val="Ttulo3"/>
      </w:pPr>
      <w:r>
        <w:t xml:space="preserve">Formato do chunk </w:t>
      </w:r>
      <w:proofErr w:type="spellStart"/>
      <w:r>
        <w:t>gerado</w:t>
      </w:r>
      <w:proofErr w:type="spellEnd"/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628E10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44FA3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[FONTE: Tabela de Frete Modal Rodoviário | Vigência: fevereiro/2025 | Gerado em: 2025-02-01]</w:t>
            </w:r>
          </w:p>
          <w:p w14:paraId="2AB0030C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Origem: SP (qualquer município) | Destino: AM (Manaus) | Faixa de peso: 501–1000 kg |</w:t>
            </w:r>
          </w:p>
          <w:p w14:paraId="3D71AD50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Modal: Rodoviário | Prazo (dias úteis): 9 | Prazo (dias corridos): 13 |</w:t>
            </w:r>
          </w:p>
          <w:p w14:paraId="4D12BA9E" w14:textId="77777777" w:rsidR="00EB24ED" w:rsidRPr="00C338F4" w:rsidRDefault="00000000">
            <w:pPr>
              <w:spacing w:before="20" w:after="20"/>
              <w:rPr>
                <w:lang w:val="pt-BR"/>
              </w:rPr>
            </w:pPr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lastRenderedPageBreak/>
              <w:t xml:space="preserve">Taxa de frete base: R$ 4,20/kg | Taxa de </w:t>
            </w:r>
            <w:proofErr w:type="spellStart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redespacho</w:t>
            </w:r>
            <w:proofErr w:type="spellEnd"/>
            <w:r w:rsidRPr="00C338F4">
              <w:rPr>
                <w:rFonts w:ascii="Courier New" w:eastAsia="Courier New" w:hAnsi="Courier New" w:cs="Courier New"/>
                <w:color w:val="2D2D2D"/>
                <w:sz w:val="16"/>
                <w:szCs w:val="16"/>
                <w:lang w:val="pt-BR"/>
              </w:rPr>
              <w:t>: 2,1% | Seguro obrigatório: incluso</w:t>
            </w:r>
          </w:p>
        </w:tc>
      </w:tr>
    </w:tbl>
    <w:p w14:paraId="7F0C5A9B" w14:textId="77777777" w:rsidR="00EB24ED" w:rsidRDefault="00000000">
      <w:pPr>
        <w:pStyle w:val="Ttulo2"/>
      </w:pPr>
      <w:r>
        <w:lastRenderedPageBreak/>
        <w:t xml:space="preserve">5.6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Consolidado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200"/>
        <w:gridCol w:w="1400"/>
        <w:gridCol w:w="3480"/>
      </w:tblGrid>
      <w:tr w:rsidR="00EB24ED" w14:paraId="6E0A8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F01C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Fonte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2921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Padrão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de chunking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B15B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Tamanho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A5C9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Overlap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CC90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Critério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de corte</w:t>
            </w:r>
          </w:p>
        </w:tc>
      </w:tr>
      <w:tr w:rsidR="00EB24ED" w14:paraId="30E4D2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DB5C" w14:textId="77777777" w:rsidR="00EB24ED" w:rsidRDefault="00000000">
            <w:r>
              <w:rPr>
                <w:sz w:val="18"/>
                <w:szCs w:val="18"/>
              </w:rPr>
              <w:t xml:space="preserve">PDFs com </w:t>
            </w:r>
            <w:proofErr w:type="spellStart"/>
            <w:r>
              <w:rPr>
                <w:sz w:val="18"/>
                <w:szCs w:val="18"/>
              </w:rPr>
              <w:t>tabelas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complexas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2DC4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Row-as-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com cabeçalho injetado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8DC5" w14:textId="77777777" w:rsidR="00EB24ED" w:rsidRDefault="00000000">
            <w:r>
              <w:rPr>
                <w:sz w:val="18"/>
                <w:szCs w:val="18"/>
              </w:rPr>
              <w:t>150–300 tokens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A909" w14:textId="77777777" w:rsidR="00EB24ED" w:rsidRDefault="00000000">
            <w:proofErr w:type="spellStart"/>
            <w:r>
              <w:rPr>
                <w:sz w:val="18"/>
                <w:szCs w:val="18"/>
              </w:rPr>
              <w:t>Nenhum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C2BE" w14:textId="77777777" w:rsidR="00EB24ED" w:rsidRDefault="00000000">
            <w:r>
              <w:rPr>
                <w:sz w:val="18"/>
                <w:szCs w:val="18"/>
              </w:rPr>
              <w:t xml:space="preserve">Uma </w:t>
            </w:r>
            <w:proofErr w:type="spellStart"/>
            <w:r>
              <w:rPr>
                <w:sz w:val="18"/>
                <w:szCs w:val="18"/>
              </w:rPr>
              <w:t>linha</w:t>
            </w:r>
            <w:proofErr w:type="spellEnd"/>
            <w:r>
              <w:rPr>
                <w:sz w:val="18"/>
                <w:szCs w:val="18"/>
              </w:rPr>
              <w:t xml:space="preserve"> = um chunk</w:t>
            </w:r>
          </w:p>
        </w:tc>
      </w:tr>
      <w:tr w:rsidR="00EB24ED" w:rsidRPr="00C338F4" w14:paraId="0145A4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02A5" w14:textId="77777777" w:rsidR="00EB24ED" w:rsidRDefault="00000000">
            <w:r>
              <w:rPr>
                <w:sz w:val="18"/>
                <w:szCs w:val="18"/>
              </w:rPr>
              <w:t xml:space="preserve">PDFs </w:t>
            </w:r>
            <w:proofErr w:type="spellStart"/>
            <w:r>
              <w:rPr>
                <w:sz w:val="18"/>
                <w:szCs w:val="18"/>
              </w:rPr>
              <w:t>escaneados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5785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Hierárquico por seção + filtro OCR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7284" w14:textId="77777777" w:rsidR="00EB24ED" w:rsidRDefault="00000000">
            <w:r>
              <w:rPr>
                <w:sz w:val="18"/>
                <w:szCs w:val="18"/>
              </w:rPr>
              <w:t>400–600 tokens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0CB1" w14:textId="77777777" w:rsidR="00EB24ED" w:rsidRDefault="00000000">
            <w:r>
              <w:rPr>
                <w:sz w:val="18"/>
                <w:szCs w:val="18"/>
              </w:rPr>
              <w:t>15% do chunk (50–80t)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BADD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Quebra de seção ou fim de parágrafo</w:t>
            </w:r>
          </w:p>
        </w:tc>
      </w:tr>
      <w:tr w:rsidR="00EB24ED" w:rsidRPr="00C338F4" w14:paraId="26182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D0FF" w14:textId="77777777" w:rsidR="00EB24ED" w:rsidRDefault="00000000">
            <w:r>
              <w:rPr>
                <w:sz w:val="18"/>
                <w:szCs w:val="18"/>
              </w:rPr>
              <w:t xml:space="preserve">PDFs </w:t>
            </w:r>
            <w:proofErr w:type="spellStart"/>
            <w:r>
              <w:rPr>
                <w:sz w:val="18"/>
                <w:szCs w:val="18"/>
              </w:rPr>
              <w:t>nativos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corrido)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B4DC" w14:textId="77777777" w:rsidR="00EB24ED" w:rsidRDefault="00000000">
            <w:proofErr w:type="spellStart"/>
            <w:r>
              <w:rPr>
                <w:sz w:val="18"/>
                <w:szCs w:val="18"/>
              </w:rPr>
              <w:t>Hierárquico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seção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2248" w14:textId="77777777" w:rsidR="00EB24ED" w:rsidRDefault="00000000">
            <w:r>
              <w:rPr>
                <w:sz w:val="18"/>
                <w:szCs w:val="18"/>
              </w:rPr>
              <w:t>300–500 tokens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ED23" w14:textId="77777777" w:rsidR="00EB24ED" w:rsidRDefault="00000000">
            <w:r>
              <w:rPr>
                <w:sz w:val="18"/>
                <w:szCs w:val="18"/>
              </w:rPr>
              <w:t>15% do chunk (50–75t)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2E68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PDF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outline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ou fim de parágrafo</w:t>
            </w:r>
          </w:p>
        </w:tc>
      </w:tr>
      <w:tr w:rsidR="00EB24ED" w:rsidRPr="00C338F4" w14:paraId="33EBB1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EBF6" w14:textId="77777777" w:rsidR="00EB24ED" w:rsidRDefault="00000000">
            <w:r>
              <w:rPr>
                <w:sz w:val="18"/>
                <w:szCs w:val="18"/>
              </w:rPr>
              <w:t>Wiki Confluence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FADC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Semântico por seção + metadados hierárquicos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9020" w14:textId="77777777" w:rsidR="00EB24ED" w:rsidRDefault="00000000">
            <w:r>
              <w:rPr>
                <w:sz w:val="18"/>
                <w:szCs w:val="18"/>
              </w:rPr>
              <w:t>300–500 tokens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2364" w14:textId="77777777" w:rsidR="00EB24ED" w:rsidRDefault="00000000">
            <w:r>
              <w:rPr>
                <w:sz w:val="18"/>
                <w:szCs w:val="18"/>
              </w:rPr>
              <w:t>15% do chunk (60–100t)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B8A0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H2/H3; nunca no meio de procedimento</w:t>
            </w:r>
          </w:p>
        </w:tc>
      </w:tr>
      <w:tr w:rsidR="00EB24ED" w:rsidRPr="00C338F4" w14:paraId="0604DE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EB17" w14:textId="77777777" w:rsidR="00EB24ED" w:rsidRDefault="00000000">
            <w:proofErr w:type="spellStart"/>
            <w:r>
              <w:rPr>
                <w:sz w:val="18"/>
                <w:szCs w:val="18"/>
              </w:rPr>
              <w:t>Planilhas</w:t>
            </w:r>
            <w:proofErr w:type="spellEnd"/>
            <w:r>
              <w:rPr>
                <w:sz w:val="18"/>
                <w:szCs w:val="18"/>
              </w:rPr>
              <w:t xml:space="preserve"> XLSX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B4F0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-por-regra via documento intermediário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1E19" w14:textId="77777777" w:rsidR="00EB24ED" w:rsidRDefault="00000000">
            <w:r>
              <w:rPr>
                <w:sz w:val="18"/>
                <w:szCs w:val="18"/>
              </w:rPr>
              <w:t>100–200 tokens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86CA" w14:textId="77777777" w:rsidR="00EB24ED" w:rsidRDefault="00000000">
            <w:proofErr w:type="spellStart"/>
            <w:r>
              <w:rPr>
                <w:sz w:val="18"/>
                <w:szCs w:val="18"/>
              </w:rPr>
              <w:t>Nenhum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C7D3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Uma combinação = um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(com limite de cardinalidade)</w:t>
            </w:r>
          </w:p>
        </w:tc>
      </w:tr>
    </w:tbl>
    <w:p w14:paraId="03DFFB81" w14:textId="77777777" w:rsidR="00EB24ED" w:rsidRPr="00C338F4" w:rsidRDefault="00000000">
      <w:pPr>
        <w:pStyle w:val="Ttulo2"/>
        <w:rPr>
          <w:lang w:val="pt-BR"/>
        </w:rPr>
      </w:pPr>
      <w:r w:rsidRPr="00C338F4">
        <w:rPr>
          <w:lang w:val="pt-BR"/>
        </w:rPr>
        <w:t xml:space="preserve">5.7 </w:t>
      </w:r>
      <w:proofErr w:type="spellStart"/>
      <w:r w:rsidRPr="00C338F4">
        <w:rPr>
          <w:lang w:val="pt-BR"/>
        </w:rPr>
        <w:t>Anti-Padrões</w:t>
      </w:r>
      <w:proofErr w:type="spellEnd"/>
      <w:r w:rsidRPr="00C338F4">
        <w:rPr>
          <w:lang w:val="pt-BR"/>
        </w:rPr>
        <w:t xml:space="preserve"> a Evitar</w:t>
      </w:r>
    </w:p>
    <w:p w14:paraId="42C0371D" w14:textId="77777777" w:rsidR="00EB24ED" w:rsidRPr="00C338F4" w:rsidRDefault="00000000">
      <w:pPr>
        <w:pStyle w:val="Ttulo3"/>
        <w:rPr>
          <w:lang w:val="pt-BR"/>
        </w:rPr>
      </w:pPr>
      <w:proofErr w:type="spellStart"/>
      <w:r w:rsidRPr="00C338F4">
        <w:rPr>
          <w:lang w:val="pt-BR"/>
        </w:rPr>
        <w:t>Anti-padrão</w:t>
      </w:r>
      <w:proofErr w:type="spellEnd"/>
      <w:r w:rsidRPr="00C338F4">
        <w:rPr>
          <w:lang w:val="pt-BR"/>
        </w:rPr>
        <w:t xml:space="preserve"> 1 —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por tamanho fixo aplicado a todas as fontes</w:t>
      </w:r>
    </w:p>
    <w:p w14:paraId="630F36AA" w14:textId="77777777" w:rsidR="00EB24ED" w:rsidRPr="00C338F4" w:rsidRDefault="00000000">
      <w:pPr>
        <w:spacing w:before="60" w:after="40"/>
        <w:rPr>
          <w:lang w:val="pt-BR"/>
        </w:rPr>
      </w:pPr>
      <w:r w:rsidRPr="00C338F4">
        <w:rPr>
          <w:lang w:val="pt-BR"/>
        </w:rPr>
        <w:t xml:space="preserve">O que é: Definir 512 tokens com </w:t>
      </w:r>
      <w:proofErr w:type="spellStart"/>
      <w:r w:rsidRPr="00C338F4">
        <w:rPr>
          <w:lang w:val="pt-BR"/>
        </w:rPr>
        <w:t>overlap</w:t>
      </w:r>
      <w:proofErr w:type="spellEnd"/>
      <w:r w:rsidRPr="00C338F4">
        <w:rPr>
          <w:lang w:val="pt-BR"/>
        </w:rPr>
        <w:t xml:space="preserve"> de 50 e aplicar indiscriminadamente a todos os documentos.</w:t>
      </w:r>
    </w:p>
    <w:p w14:paraId="59B0FD82" w14:textId="77777777" w:rsidR="00EB24ED" w:rsidRPr="00C338F4" w:rsidRDefault="00000000">
      <w:pPr>
        <w:spacing w:before="40" w:after="100"/>
        <w:rPr>
          <w:lang w:val="pt-BR"/>
        </w:rPr>
      </w:pPr>
      <w:r w:rsidRPr="00C338F4">
        <w:rPr>
          <w:lang w:val="pt-BR"/>
        </w:rPr>
        <w:t xml:space="preserve">Por que é problemático aqui: Uma linha de tabela de frete tem ~80 tokens; um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de 512 tokens agregaria 6 linhas de combinações origem-destino-peso no mesmo vetor. O </w:t>
      </w:r>
      <w:proofErr w:type="spellStart"/>
      <w:r w:rsidRPr="00C338F4">
        <w:rPr>
          <w:lang w:val="pt-BR"/>
        </w:rPr>
        <w:t>retriever</w:t>
      </w:r>
      <w:proofErr w:type="spellEnd"/>
      <w:r w:rsidRPr="00C338F4">
        <w:rPr>
          <w:lang w:val="pt-BR"/>
        </w:rPr>
        <w:t xml:space="preserve"> retornará esse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para qualquer pergunta de frete; o GPT-4o receberá 6 regras misturadas e terá alta probabilidade de confundir prazos com taxas.</w:t>
      </w:r>
    </w:p>
    <w:p w14:paraId="75FA57B0" w14:textId="77777777" w:rsidR="00EB24ED" w:rsidRPr="00C338F4" w:rsidRDefault="00000000">
      <w:pPr>
        <w:pStyle w:val="Ttulo3"/>
        <w:rPr>
          <w:lang w:val="pt-BR"/>
        </w:rPr>
      </w:pPr>
      <w:proofErr w:type="spellStart"/>
      <w:r w:rsidRPr="00C338F4">
        <w:rPr>
          <w:lang w:val="pt-BR"/>
        </w:rPr>
        <w:t>Anti-padrão</w:t>
      </w:r>
      <w:proofErr w:type="spellEnd"/>
      <w:r w:rsidRPr="00C338F4">
        <w:rPr>
          <w:lang w:val="pt-BR"/>
        </w:rPr>
        <w:t xml:space="preserve"> 2 — Indexar planilhas XLSX diretamente sem conversão intermediária</w:t>
      </w:r>
    </w:p>
    <w:p w14:paraId="2002F79F" w14:textId="77777777" w:rsidR="00EB24ED" w:rsidRPr="00C338F4" w:rsidRDefault="00000000">
      <w:pPr>
        <w:spacing w:before="60" w:after="40"/>
        <w:rPr>
          <w:lang w:val="pt-BR"/>
        </w:rPr>
      </w:pPr>
      <w:r w:rsidRPr="00C338F4">
        <w:rPr>
          <w:lang w:val="pt-BR"/>
        </w:rPr>
        <w:t>O que é: Exportar para CSV e indexar linhas como texto puro.</w:t>
      </w:r>
    </w:p>
    <w:p w14:paraId="2CE24BD4" w14:textId="77777777" w:rsidR="00EB24ED" w:rsidRPr="00C338F4" w:rsidRDefault="00000000">
      <w:pPr>
        <w:spacing w:before="40" w:after="100"/>
        <w:rPr>
          <w:lang w:val="pt-BR"/>
        </w:rPr>
      </w:pPr>
      <w:r w:rsidRPr="00C338F4">
        <w:rPr>
          <w:lang w:val="pt-BR"/>
        </w:rPr>
        <w:t>Por que é problemático aqui: O problema não é de formatação — é temporal. A indexação captura os valores calculados de um determinado mês; quando os inputs mudam no mês seguinte, o índice contém regras desatualizadas sem nenhum sinal de alerta. A discrepância aparece apenas no faturamento.</w:t>
      </w:r>
    </w:p>
    <w:p w14:paraId="0083DF48" w14:textId="77777777" w:rsidR="00EB24ED" w:rsidRPr="00C338F4" w:rsidRDefault="00000000">
      <w:pPr>
        <w:pStyle w:val="Ttulo3"/>
        <w:rPr>
          <w:lang w:val="pt-BR"/>
        </w:rPr>
      </w:pPr>
      <w:proofErr w:type="spellStart"/>
      <w:r w:rsidRPr="00C338F4">
        <w:rPr>
          <w:lang w:val="pt-BR"/>
        </w:rPr>
        <w:t>Anti-padrão</w:t>
      </w:r>
      <w:proofErr w:type="spellEnd"/>
      <w:r w:rsidRPr="00C338F4">
        <w:rPr>
          <w:lang w:val="pt-BR"/>
        </w:rPr>
        <w:t xml:space="preserve"> 3 — </w:t>
      </w:r>
      <w:proofErr w:type="spellStart"/>
      <w:r w:rsidRPr="00C338F4">
        <w:rPr>
          <w:lang w:val="pt-BR"/>
        </w:rPr>
        <w:t>Overlap</w:t>
      </w:r>
      <w:proofErr w:type="spellEnd"/>
      <w:r w:rsidRPr="00C338F4">
        <w:rPr>
          <w:lang w:val="pt-BR"/>
        </w:rPr>
        <w:t xml:space="preserve"> excessivo (&gt;20% do tamanho do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>)</w:t>
      </w:r>
    </w:p>
    <w:p w14:paraId="5E1989C6" w14:textId="77777777" w:rsidR="00EB24ED" w:rsidRPr="00C338F4" w:rsidRDefault="00000000">
      <w:pPr>
        <w:spacing w:before="60" w:after="40"/>
        <w:rPr>
          <w:lang w:val="pt-BR"/>
        </w:rPr>
      </w:pPr>
      <w:r w:rsidRPr="00C338F4">
        <w:rPr>
          <w:lang w:val="pt-BR"/>
        </w:rPr>
        <w:t xml:space="preserve">O que é: Usar </w:t>
      </w:r>
      <w:proofErr w:type="spellStart"/>
      <w:r w:rsidRPr="00C338F4">
        <w:rPr>
          <w:lang w:val="pt-BR"/>
        </w:rPr>
        <w:t>overlaps</w:t>
      </w:r>
      <w:proofErr w:type="spellEnd"/>
      <w:r w:rsidRPr="00C338F4">
        <w:rPr>
          <w:lang w:val="pt-BR"/>
        </w:rPr>
        <w:t xml:space="preserve"> de 200–300 tokens em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de 500 tokens para "garantir" que nenhum contexto seja perdido.</w:t>
      </w:r>
    </w:p>
    <w:p w14:paraId="14C748C0" w14:textId="77777777" w:rsidR="00EB24ED" w:rsidRPr="00C338F4" w:rsidRDefault="00000000">
      <w:pPr>
        <w:spacing w:before="40" w:after="100"/>
        <w:rPr>
          <w:lang w:val="pt-BR"/>
        </w:rPr>
      </w:pPr>
      <w:r w:rsidRPr="00C338F4">
        <w:rPr>
          <w:lang w:val="pt-BR"/>
        </w:rPr>
        <w:t xml:space="preserve">Por que é problemático aqui: Com ~6.250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e </w:t>
      </w:r>
      <w:proofErr w:type="spellStart"/>
      <w:r w:rsidRPr="00C338F4">
        <w:rPr>
          <w:lang w:val="pt-BR"/>
        </w:rPr>
        <w:t>overlap</w:t>
      </w:r>
      <w:proofErr w:type="spellEnd"/>
      <w:r w:rsidRPr="00C338F4">
        <w:rPr>
          <w:lang w:val="pt-BR"/>
        </w:rPr>
        <w:t xml:space="preserve"> de 40%, o volume de tokens indexados aumenta 40%. Em tabelas de frete, o </w:t>
      </w:r>
      <w:proofErr w:type="spellStart"/>
      <w:r w:rsidRPr="00C338F4">
        <w:rPr>
          <w:lang w:val="pt-BR"/>
        </w:rPr>
        <w:t>overlap</w:t>
      </w:r>
      <w:proofErr w:type="spellEnd"/>
      <w:r w:rsidRPr="00C338F4">
        <w:rPr>
          <w:lang w:val="pt-BR"/>
        </w:rPr>
        <w:t xml:space="preserve"> duplica linhas de dados entre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adjacentes; o </w:t>
      </w:r>
      <w:proofErr w:type="spellStart"/>
      <w:r w:rsidRPr="00C338F4">
        <w:rPr>
          <w:lang w:val="pt-BR"/>
        </w:rPr>
        <w:t>retriever</w:t>
      </w:r>
      <w:proofErr w:type="spellEnd"/>
      <w:r w:rsidRPr="00C338F4">
        <w:rPr>
          <w:lang w:val="pt-BR"/>
        </w:rPr>
        <w:t xml:space="preserve"> retorna dois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com a mesma linha, e o GPT-4o pode interpretá-la como confirmação artificial que aumenta indevidamente a confiança num valor errado.</w:t>
      </w:r>
    </w:p>
    <w:p w14:paraId="3C3EA832" w14:textId="77777777" w:rsidR="00EB24ED" w:rsidRPr="00C338F4" w:rsidRDefault="00000000">
      <w:pPr>
        <w:pStyle w:val="Ttulo3"/>
        <w:rPr>
          <w:lang w:val="pt-BR"/>
        </w:rPr>
      </w:pPr>
      <w:proofErr w:type="spellStart"/>
      <w:r w:rsidRPr="00C338F4">
        <w:rPr>
          <w:lang w:val="pt-BR"/>
        </w:rPr>
        <w:t>Anti-padrão</w:t>
      </w:r>
      <w:proofErr w:type="spellEnd"/>
      <w:r w:rsidRPr="00C338F4">
        <w:rPr>
          <w:lang w:val="pt-BR"/>
        </w:rPr>
        <w:t xml:space="preserve"> 4 —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de página inteira para documentos do </w:t>
      </w:r>
      <w:proofErr w:type="spellStart"/>
      <w:r w:rsidRPr="00C338F4">
        <w:rPr>
          <w:lang w:val="pt-BR"/>
        </w:rPr>
        <w:t>Confluence</w:t>
      </w:r>
      <w:proofErr w:type="spellEnd"/>
    </w:p>
    <w:p w14:paraId="4AC753B7" w14:textId="77777777" w:rsidR="00EB24ED" w:rsidRPr="00C338F4" w:rsidRDefault="00000000">
      <w:pPr>
        <w:spacing w:before="60" w:after="40"/>
        <w:rPr>
          <w:lang w:val="pt-BR"/>
        </w:rPr>
      </w:pPr>
      <w:r w:rsidRPr="00C338F4">
        <w:rPr>
          <w:lang w:val="pt-BR"/>
        </w:rPr>
        <w:t xml:space="preserve">O que é: Tratar cada página wiki como um único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>, indexando seu conteúdo completo como vetor único.</w:t>
      </w:r>
    </w:p>
    <w:p w14:paraId="5BE36D3E" w14:textId="77777777" w:rsidR="00EB24ED" w:rsidRPr="00C338F4" w:rsidRDefault="00000000">
      <w:pPr>
        <w:spacing w:before="40" w:after="100"/>
        <w:rPr>
          <w:lang w:val="pt-BR"/>
        </w:rPr>
      </w:pPr>
      <w:r w:rsidRPr="00C338F4">
        <w:rPr>
          <w:lang w:val="pt-BR"/>
        </w:rPr>
        <w:t xml:space="preserve">Por que é problemático aqui: Páginas do </w:t>
      </w:r>
      <w:proofErr w:type="spellStart"/>
      <w:r w:rsidRPr="00C338F4">
        <w:rPr>
          <w:lang w:val="pt-BR"/>
        </w:rPr>
        <w:t>Confluence</w:t>
      </w:r>
      <w:proofErr w:type="spellEnd"/>
      <w:r w:rsidRPr="00C338F4">
        <w:rPr>
          <w:lang w:val="pt-BR"/>
        </w:rPr>
        <w:t xml:space="preserve"> da </w:t>
      </w:r>
      <w:proofErr w:type="spellStart"/>
      <w:r w:rsidRPr="00C338F4">
        <w:rPr>
          <w:lang w:val="pt-BR"/>
        </w:rPr>
        <w:t>NovaTech</w:t>
      </w:r>
      <w:proofErr w:type="spellEnd"/>
      <w:r w:rsidRPr="00C338F4">
        <w:rPr>
          <w:lang w:val="pt-BR"/>
        </w:rPr>
        <w:t xml:space="preserve"> têm em média 1.500 palavras (~2.000 tokens) — quatro vezes o tamanho recomendado. O </w:t>
      </w:r>
      <w:proofErr w:type="spellStart"/>
      <w:r w:rsidRPr="00C338F4">
        <w:rPr>
          <w:lang w:val="pt-BR"/>
        </w:rPr>
        <w:t>embedding</w:t>
      </w:r>
      <w:proofErr w:type="spellEnd"/>
      <w:r w:rsidRPr="00C338F4">
        <w:rPr>
          <w:lang w:val="pt-BR"/>
        </w:rPr>
        <w:t xml:space="preserve"> de um </w:t>
      </w:r>
      <w:proofErr w:type="spellStart"/>
      <w:r w:rsidRPr="00C338F4">
        <w:rPr>
          <w:lang w:val="pt-BR"/>
        </w:rPr>
        <w:t>chunk</w:t>
      </w:r>
      <w:proofErr w:type="spellEnd"/>
      <w:r w:rsidRPr="00C338F4">
        <w:rPr>
          <w:lang w:val="pt-BR"/>
        </w:rPr>
        <w:t xml:space="preserve"> de 2.000 tokens representa a "média semântica" de todos os tópicos da página; a informação sobre prazos de reclamação tem peso semântico diluído e nunca é recuperada.</w:t>
      </w:r>
    </w:p>
    <w:p w14:paraId="3EE2D497" w14:textId="77777777" w:rsidR="00EB24ED" w:rsidRPr="00C338F4" w:rsidRDefault="00000000">
      <w:pPr>
        <w:pStyle w:val="Ttulo3"/>
        <w:rPr>
          <w:lang w:val="pt-BR"/>
        </w:rPr>
      </w:pPr>
      <w:proofErr w:type="spellStart"/>
      <w:r w:rsidRPr="00C338F4">
        <w:rPr>
          <w:lang w:val="pt-BR"/>
        </w:rPr>
        <w:t>Anti-padrão</w:t>
      </w:r>
      <w:proofErr w:type="spellEnd"/>
      <w:r w:rsidRPr="00C338F4">
        <w:rPr>
          <w:lang w:val="pt-BR"/>
        </w:rPr>
        <w:t xml:space="preserve"> 5 — Ignorar metadados de fonte e data</w:t>
      </w:r>
    </w:p>
    <w:p w14:paraId="1F02825E" w14:textId="77777777" w:rsidR="00EB24ED" w:rsidRPr="00C338F4" w:rsidRDefault="00000000">
      <w:pPr>
        <w:spacing w:before="60" w:after="40"/>
        <w:rPr>
          <w:lang w:val="pt-BR"/>
        </w:rPr>
      </w:pPr>
      <w:r w:rsidRPr="00C338F4">
        <w:rPr>
          <w:lang w:val="pt-BR"/>
        </w:rPr>
        <w:t>O que é: Indexar conteúdo sem título do documento, data de criação, área responsável e versão.</w:t>
      </w:r>
    </w:p>
    <w:p w14:paraId="3E501E00" w14:textId="77777777" w:rsidR="00EB24ED" w:rsidRPr="00C338F4" w:rsidRDefault="00000000">
      <w:pPr>
        <w:spacing w:before="40" w:after="100"/>
        <w:rPr>
          <w:lang w:val="pt-BR"/>
        </w:rPr>
      </w:pPr>
      <w:r w:rsidRPr="00C338F4">
        <w:rPr>
          <w:lang w:val="pt-BR"/>
        </w:rPr>
        <w:t xml:space="preserve">Por que é problemático aqui: A </w:t>
      </w:r>
      <w:proofErr w:type="spellStart"/>
      <w:r w:rsidRPr="00C338F4">
        <w:rPr>
          <w:lang w:val="pt-BR"/>
        </w:rPr>
        <w:t>NovaTech</w:t>
      </w:r>
      <w:proofErr w:type="spellEnd"/>
      <w:r w:rsidRPr="00C338F4">
        <w:rPr>
          <w:lang w:val="pt-BR"/>
        </w:rPr>
        <w:t xml:space="preserve"> tem documentos que se contradizem entre versões. Sem metadados, o GPT-4o sintetiza uma resposta que mistura as duas versões ou escolhe arbitrariamente. Com metadados: "Encontrei duas versões conflitantes: a política comercial de novembro/2024 define 3 dias úteis, enquanto o manual operacional de janeiro/2025 define 5 dias úteis."</w:t>
      </w:r>
    </w:p>
    <w:p w14:paraId="229BB547" w14:textId="77777777" w:rsidR="00EB24ED" w:rsidRPr="00C338F4" w:rsidRDefault="00EB24ED">
      <w:pPr>
        <w:pBdr>
          <w:bottom w:val="single" w:sz="4" w:space="1" w:color="2E75B6"/>
        </w:pBdr>
        <w:spacing w:before="160" w:after="160"/>
        <w:rPr>
          <w:lang w:val="pt-BR"/>
        </w:rPr>
      </w:pPr>
    </w:p>
    <w:p w14:paraId="4A861F03" w14:textId="77777777" w:rsidR="00EB24ED" w:rsidRPr="00C338F4" w:rsidRDefault="00000000">
      <w:pPr>
        <w:pStyle w:val="Ttulo1"/>
        <w:rPr>
          <w:lang w:val="pt-BR"/>
        </w:rPr>
      </w:pPr>
      <w:r w:rsidRPr="00C338F4">
        <w:rPr>
          <w:lang w:val="pt-BR"/>
        </w:rPr>
        <w:t>6. Conclusão e Principais Riscos Técnicos</w:t>
      </w:r>
    </w:p>
    <w:p w14:paraId="1660951A" w14:textId="77777777" w:rsidR="00EB24ED" w:rsidRDefault="00000000">
      <w:pPr>
        <w:spacing w:before="80" w:after="80"/>
      </w:pPr>
      <w:r w:rsidRPr="00C338F4">
        <w:rPr>
          <w:lang w:val="pt-BR"/>
        </w:rPr>
        <w:t xml:space="preserve">O pipeline RAG para a </w:t>
      </w:r>
      <w:proofErr w:type="spellStart"/>
      <w:r w:rsidRPr="00C338F4">
        <w:rPr>
          <w:lang w:val="pt-BR"/>
        </w:rPr>
        <w:t>NovaTech</w:t>
      </w:r>
      <w:proofErr w:type="spellEnd"/>
      <w:r w:rsidRPr="00C338F4">
        <w:rPr>
          <w:lang w:val="pt-BR"/>
        </w:rPr>
        <w:t xml:space="preserve"> é tecnicamente viável, com a ressalva de que o prazo de 3 meses é apertado para a complexidade identificada. </w:t>
      </w:r>
      <w:r>
        <w:t xml:space="preserve">Uma </w:t>
      </w:r>
      <w:proofErr w:type="spellStart"/>
      <w:r>
        <w:t>decomposição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de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sugere</w:t>
      </w:r>
      <w:proofErr w:type="spellEnd"/>
      <w:r>
        <w:t>:</w:t>
      </w:r>
    </w:p>
    <w:p w14:paraId="1244C636" w14:textId="77777777" w:rsidR="00EB24ED" w:rsidRDefault="00EB24ED"/>
    <w:p w14:paraId="7374CF32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Mês 1 — Discovery e validação de premissas: amostragem de 30+ documentos para calibrar premissas de densidade, classificação de </w:t>
      </w:r>
      <w:proofErr w:type="spellStart"/>
      <w:r w:rsidRPr="00C338F4">
        <w:rPr>
          <w:lang w:val="pt-BR"/>
        </w:rPr>
        <w:t>PDFs</w:t>
      </w:r>
      <w:proofErr w:type="spellEnd"/>
      <w:r w:rsidRPr="00C338F4">
        <w:rPr>
          <w:lang w:val="pt-BR"/>
        </w:rPr>
        <w:t xml:space="preserve"> nos três fluxos, resolução de macros </w:t>
      </w:r>
      <w:proofErr w:type="spellStart"/>
      <w:r w:rsidRPr="00C338F4">
        <w:rPr>
          <w:lang w:val="pt-BR"/>
        </w:rPr>
        <w:t>Confluence</w:t>
      </w:r>
      <w:proofErr w:type="spellEnd"/>
      <w:r w:rsidRPr="00C338F4">
        <w:rPr>
          <w:lang w:val="pt-BR"/>
        </w:rPr>
        <w:t>, inventário de cardinalidade de planilhas, calibração do limiar OCR. Qualquer atraso nesta fase comprime diretamente o tempo de testes — o risco de schedule mais provável.</w:t>
      </w:r>
    </w:p>
    <w:p w14:paraId="633D993D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Mês 2 — Construção dos pipelines de ingestão: implementação das estratégias de </w:t>
      </w:r>
      <w:proofErr w:type="spellStart"/>
      <w:r w:rsidRPr="00C338F4">
        <w:rPr>
          <w:lang w:val="pt-BR"/>
        </w:rPr>
        <w:t>chunking</w:t>
      </w:r>
      <w:proofErr w:type="spellEnd"/>
      <w:r w:rsidRPr="00C338F4">
        <w:rPr>
          <w:lang w:val="pt-BR"/>
        </w:rPr>
        <w:t xml:space="preserve"> por fonte, validação de qualidade de </w:t>
      </w:r>
      <w:proofErr w:type="spellStart"/>
      <w:r w:rsidRPr="00C338F4">
        <w:rPr>
          <w:lang w:val="pt-BR"/>
        </w:rPr>
        <w:t>chunks</w:t>
      </w:r>
      <w:proofErr w:type="spellEnd"/>
      <w:r w:rsidRPr="00C338F4">
        <w:rPr>
          <w:lang w:val="pt-BR"/>
        </w:rPr>
        <w:t xml:space="preserve"> por amostragem, construção do processo automatizado para planilhas (Power </w:t>
      </w:r>
      <w:proofErr w:type="spellStart"/>
      <w:r w:rsidRPr="00C338F4">
        <w:rPr>
          <w:lang w:val="pt-BR"/>
        </w:rPr>
        <w:t>Automate</w:t>
      </w:r>
      <w:proofErr w:type="spellEnd"/>
      <w:r w:rsidRPr="00C338F4">
        <w:rPr>
          <w:lang w:val="pt-BR"/>
        </w:rPr>
        <w:t>/</w:t>
      </w:r>
      <w:proofErr w:type="spellStart"/>
      <w:r w:rsidRPr="00C338F4">
        <w:rPr>
          <w:lang w:val="pt-BR"/>
        </w:rPr>
        <w:t>Logic</w:t>
      </w:r>
      <w:proofErr w:type="spellEnd"/>
      <w:r w:rsidRPr="00C338F4">
        <w:rPr>
          <w:lang w:val="pt-BR"/>
        </w:rPr>
        <w:t xml:space="preserve"> Apps).</w:t>
      </w:r>
    </w:p>
    <w:p w14:paraId="4D2C9E8A" w14:textId="77777777" w:rsidR="00EB24ED" w:rsidRPr="00C338F4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C338F4">
        <w:rPr>
          <w:lang w:val="pt-BR"/>
        </w:rPr>
        <w:t xml:space="preserve">Mês 3 — Integração e go-live: integração Teams/SharePoint, testes de aceitação com cenários representativos dos 320 chamados diários, </w:t>
      </w:r>
      <w:proofErr w:type="spellStart"/>
      <w:r w:rsidRPr="00C338F4">
        <w:rPr>
          <w:lang w:val="pt-BR"/>
        </w:rPr>
        <w:t>shadow</w:t>
      </w:r>
      <w:proofErr w:type="spellEnd"/>
      <w:r w:rsidRPr="00C338F4">
        <w:rPr>
          <w:lang w:val="pt-BR"/>
        </w:rPr>
        <w:t xml:space="preserve"> </w:t>
      </w:r>
      <w:proofErr w:type="spellStart"/>
      <w:r w:rsidRPr="00C338F4">
        <w:rPr>
          <w:lang w:val="pt-BR"/>
        </w:rPr>
        <w:t>mode</w:t>
      </w:r>
      <w:proofErr w:type="spellEnd"/>
      <w:r w:rsidRPr="00C338F4">
        <w:rPr>
          <w:lang w:val="pt-BR"/>
        </w:rPr>
        <w:t xml:space="preserve"> e go-live.</w:t>
      </w:r>
    </w:p>
    <w:p w14:paraId="43CAE4C1" w14:textId="77777777" w:rsidR="00EB24ED" w:rsidRPr="00C338F4" w:rsidRDefault="00EB24ED">
      <w:pPr>
        <w:rPr>
          <w:lang w:val="pt-BR"/>
        </w:rPr>
      </w:pPr>
    </w:p>
    <w:p w14:paraId="59B6AB09" w14:textId="77777777" w:rsidR="00EB24ED" w:rsidRPr="00C338F4" w:rsidRDefault="00000000">
      <w:pPr>
        <w:spacing w:before="80" w:after="80"/>
        <w:rPr>
          <w:lang w:val="pt-BR"/>
        </w:rPr>
      </w:pPr>
      <w:r w:rsidRPr="00C338F4">
        <w:rPr>
          <w:lang w:val="pt-BR"/>
        </w:rPr>
        <w:t>A viabilidade, no entanto, é condicionada ao tratamento adequado dos riscos abaixo.</w:t>
      </w:r>
    </w:p>
    <w:p w14:paraId="4FCC59D3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2507"/>
        <w:gridCol w:w="1431"/>
        <w:gridCol w:w="994"/>
        <w:gridCol w:w="4677"/>
      </w:tblGrid>
      <w:tr w:rsidR="00EB24ED" w14:paraId="7AD5952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E085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4B9A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Risco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FB08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Probabilidade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4292" w14:textId="77777777" w:rsidR="00EB24ED" w:rsidRDefault="00000000">
            <w:r>
              <w:rPr>
                <w:b/>
                <w:bCs/>
                <w:color w:val="1F3864"/>
                <w:sz w:val="18"/>
                <w:szCs w:val="18"/>
              </w:rPr>
              <w:t>Impacto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8B4B" w14:textId="77777777" w:rsidR="00EB24E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Mitigação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recomendada</w:t>
            </w:r>
            <w:proofErr w:type="spellEnd"/>
          </w:p>
        </w:tc>
      </w:tr>
      <w:tr w:rsidR="00EB24ED" w:rsidRPr="00C338F4" w14:paraId="01A38D7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1D37" w14:textId="77777777" w:rsidR="00EB24ED" w:rsidRDefault="00000000">
            <w:r>
              <w:rPr>
                <w:b/>
                <w:bCs/>
                <w:color w:val="C00000"/>
                <w:sz w:val="18"/>
                <w:szCs w:val="18"/>
              </w:rPr>
              <w:t>R1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AB9C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b/>
                <w:bCs/>
                <w:sz w:val="18"/>
                <w:szCs w:val="18"/>
                <w:lang w:val="pt-BR"/>
              </w:rPr>
              <w:t>Desatualização silenciosa do índice após atualização mensal de planilhas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576A" w14:textId="77777777" w:rsidR="00EB24ED" w:rsidRDefault="00000000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4BE2" w14:textId="77777777" w:rsidR="00EB24ED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  <w:proofErr w:type="spellEnd"/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F6CB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Implementar processo automatizado (Azure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Logic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Apps/Power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Automate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) de conversão planilha → documento de regras com versionamento explícito e data de vigência; alertar o atendente quando 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recuperado tem data anterior ao mês corrente</w:t>
            </w:r>
          </w:p>
        </w:tc>
      </w:tr>
      <w:tr w:rsidR="00EB24ED" w:rsidRPr="00C338F4" w14:paraId="75A4B3A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8950" w14:textId="77777777" w:rsidR="00EB24ED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B5E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Degradação da qualidade de extração em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PDFs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com tabelas complexas e células mescladas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3D41" w14:textId="77777777" w:rsidR="00EB24ED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B463" w14:textId="77777777" w:rsidR="00EB24E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28A2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Adotar Azure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Document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Intelligence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prebuilt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-layout) como extrator principal; implementar validação pós-extração com amostragem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de tabela antes da indexação</w:t>
            </w:r>
          </w:p>
        </w:tc>
      </w:tr>
      <w:tr w:rsidR="00EB24ED" w:rsidRPr="00C338F4" w14:paraId="30519B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0D17" w14:textId="77777777" w:rsidR="00EB24ED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10E1" w14:textId="77777777" w:rsidR="00EB24ED" w:rsidRPr="00C338F4" w:rsidRDefault="00000000">
            <w:pPr>
              <w:rPr>
                <w:lang w:val="pt-BR"/>
              </w:rPr>
            </w:pP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semanticamente incompletos oriundos de macros não resolvidas no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Confluence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8CA8" w14:textId="77777777" w:rsidR="00EB24ED" w:rsidRDefault="00000000">
            <w:proofErr w:type="spellStart"/>
            <w:r>
              <w:rPr>
                <w:sz w:val="18"/>
                <w:szCs w:val="18"/>
              </w:rPr>
              <w:t>Média</w:t>
            </w:r>
            <w:proofErr w:type="spellEnd"/>
            <w:r>
              <w:rPr>
                <w:sz w:val="18"/>
                <w:szCs w:val="18"/>
              </w:rPr>
              <w:t>-Alta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123A" w14:textId="77777777" w:rsidR="00EB24E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0507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Implementar resolução de grafo de dependências via API REST do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Confluence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antes da exportação; validar cobertura por amostragem de páginas com macros {include} antes do go-live</w:t>
            </w:r>
          </w:p>
        </w:tc>
      </w:tr>
      <w:tr w:rsidR="00EB24ED" w:rsidRPr="00C338F4" w14:paraId="3DCE97D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4BFF" w14:textId="77777777" w:rsidR="00EB24ED" w:rsidRDefault="00000000">
            <w:r>
              <w:rPr>
                <w:sz w:val="18"/>
                <w:szCs w:val="18"/>
              </w:rPr>
              <w:t>R4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412A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Respostas incorretas derivadas de documentos contraditórios entre versões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C5B2" w14:textId="77777777" w:rsidR="00EB24ED" w:rsidRDefault="00000000">
            <w:proofErr w:type="spellStart"/>
            <w:r>
              <w:rPr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048C" w14:textId="77777777" w:rsidR="00EB24E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4241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Instruir GPT-4o no system prompt a identificar e reportar contradições com indicação de fonte e data; incluir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last_modified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e área responsável em todos os metadados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</w:p>
        </w:tc>
      </w:tr>
      <w:tr w:rsidR="00EB24ED" w:rsidRPr="00C338F4" w14:paraId="6A5549B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35D2" w14:textId="77777777" w:rsidR="00EB24ED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8DA9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Alucinação a partir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com OCR corrompido de documentos escaneados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541A" w14:textId="77777777" w:rsidR="00EB24ED" w:rsidRDefault="00000000">
            <w:proofErr w:type="spellStart"/>
            <w:r>
              <w:rPr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3CC4" w14:textId="77777777" w:rsidR="00EB24E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0472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Implementar filtro de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confidence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OCR com limiar calibrado (provisório: 0,80); isolar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de baixa qualidade; priorizar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reescaneamento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de normas de segurança de carga; definir SLA de revisão humana para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isolados</w:t>
            </w:r>
          </w:p>
        </w:tc>
      </w:tr>
      <w:tr w:rsidR="00EB24ED" w:rsidRPr="00C338F4" w14:paraId="58EF94E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5262" w14:textId="77777777" w:rsidR="00EB24ED" w:rsidRDefault="00000000">
            <w:r>
              <w:rPr>
                <w:b/>
                <w:bCs/>
                <w:color w:val="C00000"/>
                <w:sz w:val="18"/>
                <w:szCs w:val="18"/>
              </w:rPr>
              <w:t>R6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6B31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b/>
                <w:bCs/>
                <w:sz w:val="18"/>
                <w:szCs w:val="18"/>
                <w:lang w:val="pt-BR"/>
              </w:rPr>
              <w:t xml:space="preserve">Ausência de estratégia de delta </w:t>
            </w:r>
            <w:proofErr w:type="spellStart"/>
            <w:r w:rsidRPr="00C338F4">
              <w:rPr>
                <w:b/>
                <w:bCs/>
                <w:sz w:val="18"/>
                <w:szCs w:val="18"/>
                <w:lang w:val="pt-BR"/>
              </w:rPr>
              <w:t>ingestion</w:t>
            </w:r>
            <w:proofErr w:type="spellEnd"/>
            <w:r w:rsidRPr="00C338F4">
              <w:rPr>
                <w:b/>
                <w:bCs/>
                <w:sz w:val="18"/>
                <w:szCs w:val="18"/>
                <w:lang w:val="pt-BR"/>
              </w:rPr>
              <w:t xml:space="preserve"> para atualizações incrementais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1EBB" w14:textId="77777777" w:rsidR="00EB24ED" w:rsidRDefault="00000000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9CF1" w14:textId="77777777" w:rsidR="00EB24ED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7516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Definir política de versionamento por documento: cada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carrega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document_id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+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version_hash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; na reindexação,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chunks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com mesmo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document_id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e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hash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diferente substituem os anteriores (hard delete +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reinsert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>). Documentos removidos da fonte devem ser detectados por comparação de manifesto e expurgados do índice</w:t>
            </w:r>
          </w:p>
        </w:tc>
      </w:tr>
      <w:tr w:rsidR="00EB24ED" w:rsidRPr="00C338F4" w14:paraId="19A99E8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09F5" w14:textId="77777777" w:rsidR="00EB24ED" w:rsidRDefault="00000000">
            <w:r>
              <w:rPr>
                <w:sz w:val="18"/>
                <w:szCs w:val="18"/>
              </w:rPr>
              <w:t>R7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EF3E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>Abandono da ferramenta por atendentes após primeiros erros visíveis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0573" w14:textId="77777777" w:rsidR="00EB24ED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E425" w14:textId="77777777" w:rsidR="00EB24E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4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3156" w14:textId="77777777" w:rsidR="00EB24ED" w:rsidRPr="00C338F4" w:rsidRDefault="00000000">
            <w:pPr>
              <w:rPr>
                <w:lang w:val="pt-BR"/>
              </w:rPr>
            </w:pPr>
            <w:r w:rsidRPr="00C338F4">
              <w:rPr>
                <w:sz w:val="18"/>
                <w:szCs w:val="18"/>
                <w:lang w:val="pt-BR"/>
              </w:rPr>
              <w:t xml:space="preserve">Operar em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shadow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mode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por 2 semanas pós-go-live; implementar mecanismo de feedback </w:t>
            </w:r>
            <w:proofErr w:type="spellStart"/>
            <w:r w:rsidRPr="00C338F4">
              <w:rPr>
                <w:sz w:val="18"/>
                <w:szCs w:val="18"/>
                <w:lang w:val="pt-BR"/>
              </w:rPr>
              <w:t>inline</w:t>
            </w:r>
            <w:proofErr w:type="spellEnd"/>
            <w:r w:rsidRPr="00C338F4">
              <w:rPr>
                <w:sz w:val="18"/>
                <w:szCs w:val="18"/>
                <w:lang w:val="pt-BR"/>
              </w:rPr>
              <w:t xml:space="preserve"> por resposta; definir previamente com o PO o percentual de respostas incorretas em 30 dias que justifica pausar a operação</w:t>
            </w:r>
          </w:p>
        </w:tc>
      </w:tr>
    </w:tbl>
    <w:p w14:paraId="1B33D5FF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1A0DDD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EA56484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Nota sobre o risco R1: é o único com probabilidade Alta e impacto Crítico simultaneamente. A estratégia de mitigação precisa estar operacional desde o primeiro ciclo de atualização mensal após o go-live, não pode ser implementada como melhoria iterativa posterior. Sua ausência invalida o contrato de confiabilidade do assistente para o caso de uso mais frequente (consultas de frete e SLA).</w:t>
            </w:r>
          </w:p>
        </w:tc>
      </w:tr>
    </w:tbl>
    <w:p w14:paraId="20F22895" w14:textId="77777777" w:rsidR="00EB24ED" w:rsidRPr="00C338F4" w:rsidRDefault="00EB24ED">
      <w:pPr>
        <w:rPr>
          <w:lang w:val="pt-B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B24ED" w:rsidRPr="00C338F4" w14:paraId="279C7E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50B8FE9" w14:textId="77777777" w:rsidR="00EB24ED" w:rsidRPr="00C338F4" w:rsidRDefault="00000000">
            <w:pPr>
              <w:spacing w:before="60" w:after="60"/>
              <w:rPr>
                <w:lang w:val="pt-BR"/>
              </w:rPr>
            </w:pPr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Nota sobre o risco R6: sem delta </w:t>
            </w:r>
            <w:proofErr w:type="spellStart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>ingestion</w:t>
            </w:r>
            <w:proofErr w:type="spellEnd"/>
            <w:r w:rsidRPr="00C338F4">
              <w:rPr>
                <w:i/>
                <w:iCs/>
                <w:color w:val="7B3200"/>
                <w:sz w:val="18"/>
                <w:szCs w:val="18"/>
                <w:lang w:val="pt-BR"/>
              </w:rPr>
              <w:t xml:space="preserve"> com controle de versão, a mitigação do R4 (contradições via system prompt) se torna insuficiente — o problema deixa de ser pontual e passa a ser estrutural e crescente com cada ciclo mensal de atualização. R6 e R4 são dependentes; R6 deve ser tratado como pré-requisito arquitetural, não como melhoria posterior.</w:t>
            </w:r>
          </w:p>
        </w:tc>
      </w:tr>
    </w:tbl>
    <w:p w14:paraId="39AC6423" w14:textId="77777777" w:rsidR="00EB24ED" w:rsidRPr="00C338F4" w:rsidRDefault="00EB24ED">
      <w:pPr>
        <w:pBdr>
          <w:bottom w:val="single" w:sz="4" w:space="1" w:color="2E75B6"/>
        </w:pBdr>
        <w:spacing w:before="160" w:after="160"/>
        <w:rPr>
          <w:lang w:val="pt-BR"/>
        </w:rPr>
      </w:pPr>
    </w:p>
    <w:p w14:paraId="258A6271" w14:textId="77777777" w:rsidR="00EB24ED" w:rsidRDefault="00000000">
      <w:pPr>
        <w:spacing w:before="200"/>
      </w:pPr>
      <w:proofErr w:type="spellStart"/>
      <w:r>
        <w:rPr>
          <w:color w:val="999999"/>
        </w:rPr>
        <w:t>Confidencial</w:t>
      </w:r>
      <w:proofErr w:type="spellEnd"/>
      <w:r>
        <w:rPr>
          <w:color w:val="999999"/>
        </w:rPr>
        <w:t xml:space="preserve"> — Uso </w:t>
      </w:r>
      <w:proofErr w:type="spellStart"/>
      <w:r>
        <w:rPr>
          <w:color w:val="999999"/>
        </w:rPr>
        <w:t>interno</w:t>
      </w:r>
      <w:proofErr w:type="spellEnd"/>
    </w:p>
    <w:sectPr w:rsidR="00EB24E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70BA" w14:textId="77777777" w:rsidR="0022021E" w:rsidRDefault="0022021E">
      <w:r>
        <w:separator/>
      </w:r>
    </w:p>
  </w:endnote>
  <w:endnote w:type="continuationSeparator" w:id="0">
    <w:p w14:paraId="6F044D4F" w14:textId="77777777" w:rsidR="0022021E" w:rsidRDefault="0022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8BFA" w14:textId="77777777" w:rsidR="00EB24ED" w:rsidRDefault="00000000">
    <w:pPr>
      <w:pBdr>
        <w:top w:val="single" w:sz="4" w:space="1" w:color="2E75B6"/>
      </w:pBdr>
      <w:spacing w:before="80"/>
      <w:jc w:val="right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338F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55F93" w14:textId="77777777" w:rsidR="0022021E" w:rsidRDefault="0022021E">
      <w:r>
        <w:separator/>
      </w:r>
    </w:p>
  </w:footnote>
  <w:footnote w:type="continuationSeparator" w:id="0">
    <w:p w14:paraId="26C99091" w14:textId="77777777" w:rsidR="0022021E" w:rsidRDefault="00220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B5B2" w14:textId="77777777" w:rsidR="00EB24ED" w:rsidRPr="00C338F4" w:rsidRDefault="00000000">
    <w:pPr>
      <w:pBdr>
        <w:bottom w:val="single" w:sz="4" w:space="1" w:color="2E75B6"/>
      </w:pBdr>
      <w:tabs>
        <w:tab w:val="right" w:pos="9360"/>
      </w:tabs>
      <w:spacing w:after="80"/>
      <w:rPr>
        <w:lang w:val="pt-BR"/>
      </w:rPr>
    </w:pPr>
    <w:r w:rsidRPr="00C338F4">
      <w:rPr>
        <w:color w:val="2E75B6"/>
        <w:sz w:val="16"/>
        <w:szCs w:val="16"/>
        <w:lang w:val="pt-BR"/>
      </w:rPr>
      <w:t>Análise Técnica de Viabilidade — Pipeline RAG NovaTech</w:t>
    </w:r>
    <w:r w:rsidRPr="00C338F4">
      <w:rPr>
        <w:color w:val="999999"/>
        <w:sz w:val="16"/>
        <w:szCs w:val="16"/>
        <w:lang w:val="pt-BR"/>
      </w:rPr>
      <w:tab/>
      <w:t>V2 —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C54"/>
    <w:multiLevelType w:val="hybridMultilevel"/>
    <w:tmpl w:val="E256B6A4"/>
    <w:lvl w:ilvl="0" w:tplc="58EE1132">
      <w:start w:val="1"/>
      <w:numFmt w:val="bullet"/>
      <w:lvlText w:val="●"/>
      <w:lvlJc w:val="left"/>
      <w:pPr>
        <w:ind w:left="720" w:hanging="360"/>
      </w:pPr>
    </w:lvl>
    <w:lvl w:ilvl="1" w:tplc="0C48981A">
      <w:start w:val="1"/>
      <w:numFmt w:val="bullet"/>
      <w:lvlText w:val="○"/>
      <w:lvlJc w:val="left"/>
      <w:pPr>
        <w:ind w:left="1440" w:hanging="360"/>
      </w:pPr>
    </w:lvl>
    <w:lvl w:ilvl="2" w:tplc="9B605AE2">
      <w:start w:val="1"/>
      <w:numFmt w:val="bullet"/>
      <w:lvlText w:val="■"/>
      <w:lvlJc w:val="left"/>
      <w:pPr>
        <w:ind w:left="2160" w:hanging="360"/>
      </w:pPr>
    </w:lvl>
    <w:lvl w:ilvl="3" w:tplc="11287D72">
      <w:start w:val="1"/>
      <w:numFmt w:val="bullet"/>
      <w:lvlText w:val="●"/>
      <w:lvlJc w:val="left"/>
      <w:pPr>
        <w:ind w:left="2880" w:hanging="360"/>
      </w:pPr>
    </w:lvl>
    <w:lvl w:ilvl="4" w:tplc="17547228">
      <w:start w:val="1"/>
      <w:numFmt w:val="bullet"/>
      <w:lvlText w:val="○"/>
      <w:lvlJc w:val="left"/>
      <w:pPr>
        <w:ind w:left="3600" w:hanging="360"/>
      </w:pPr>
    </w:lvl>
    <w:lvl w:ilvl="5" w:tplc="DBCA752C">
      <w:start w:val="1"/>
      <w:numFmt w:val="bullet"/>
      <w:lvlText w:val="■"/>
      <w:lvlJc w:val="left"/>
      <w:pPr>
        <w:ind w:left="4320" w:hanging="360"/>
      </w:pPr>
    </w:lvl>
    <w:lvl w:ilvl="6" w:tplc="A51EFB3A">
      <w:start w:val="1"/>
      <w:numFmt w:val="bullet"/>
      <w:lvlText w:val="●"/>
      <w:lvlJc w:val="left"/>
      <w:pPr>
        <w:ind w:left="5040" w:hanging="360"/>
      </w:pPr>
    </w:lvl>
    <w:lvl w:ilvl="7" w:tplc="8BF008CA">
      <w:start w:val="1"/>
      <w:numFmt w:val="bullet"/>
      <w:lvlText w:val="●"/>
      <w:lvlJc w:val="left"/>
      <w:pPr>
        <w:ind w:left="5760" w:hanging="360"/>
      </w:pPr>
    </w:lvl>
    <w:lvl w:ilvl="8" w:tplc="6D5E4D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9F6618"/>
    <w:multiLevelType w:val="hybridMultilevel"/>
    <w:tmpl w:val="D2A0EE76"/>
    <w:lvl w:ilvl="0" w:tplc="C4407EDE">
      <w:start w:val="1"/>
      <w:numFmt w:val="bullet"/>
      <w:lvlText w:val="•"/>
      <w:lvlJc w:val="left"/>
      <w:pPr>
        <w:ind w:left="560" w:hanging="280"/>
      </w:pPr>
    </w:lvl>
    <w:lvl w:ilvl="1" w:tplc="72B88B02">
      <w:numFmt w:val="decimal"/>
      <w:lvlText w:val=""/>
      <w:lvlJc w:val="left"/>
    </w:lvl>
    <w:lvl w:ilvl="2" w:tplc="64D845DE">
      <w:numFmt w:val="decimal"/>
      <w:lvlText w:val=""/>
      <w:lvlJc w:val="left"/>
    </w:lvl>
    <w:lvl w:ilvl="3" w:tplc="E200DCFC">
      <w:numFmt w:val="decimal"/>
      <w:lvlText w:val=""/>
      <w:lvlJc w:val="left"/>
    </w:lvl>
    <w:lvl w:ilvl="4" w:tplc="3886D2BE">
      <w:numFmt w:val="decimal"/>
      <w:lvlText w:val=""/>
      <w:lvlJc w:val="left"/>
    </w:lvl>
    <w:lvl w:ilvl="5" w:tplc="66820D58">
      <w:numFmt w:val="decimal"/>
      <w:lvlText w:val=""/>
      <w:lvlJc w:val="left"/>
    </w:lvl>
    <w:lvl w:ilvl="6" w:tplc="4AFCF566">
      <w:numFmt w:val="decimal"/>
      <w:lvlText w:val=""/>
      <w:lvlJc w:val="left"/>
    </w:lvl>
    <w:lvl w:ilvl="7" w:tplc="E6DC3C48">
      <w:numFmt w:val="decimal"/>
      <w:lvlText w:val=""/>
      <w:lvlJc w:val="left"/>
    </w:lvl>
    <w:lvl w:ilvl="8" w:tplc="FF82DE08">
      <w:numFmt w:val="decimal"/>
      <w:lvlText w:val=""/>
      <w:lvlJc w:val="left"/>
    </w:lvl>
  </w:abstractNum>
  <w:num w:numId="1" w16cid:durableId="1558470548">
    <w:abstractNumId w:val="0"/>
    <w:lvlOverride w:ilvl="0">
      <w:startOverride w:val="1"/>
    </w:lvlOverride>
  </w:num>
  <w:num w:numId="2" w16cid:durableId="21269211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4ED"/>
    <w:rsid w:val="0022021E"/>
    <w:rsid w:val="004A6579"/>
    <w:rsid w:val="00C338F4"/>
    <w:rsid w:val="00EB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5C85"/>
  <w15:docId w15:val="{B8A86981-4B1D-497E-878B-202343EB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7748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4396</Words>
  <Characters>24926</Characters>
  <Application>Microsoft Office Word</Application>
  <DocSecurity>0</DocSecurity>
  <Lines>733</Lines>
  <Paragraphs>542</Paragraphs>
  <ScaleCrop>false</ScaleCrop>
  <Company/>
  <LinksUpToDate>false</LinksUpToDate>
  <CharactersWithSpaces>28780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Vasconcelos Rizo</cp:lastModifiedBy>
  <cp:revision>2</cp:revision>
  <dcterms:created xsi:type="dcterms:W3CDTF">2026-06-05T03:32:00Z</dcterms:created>
  <dcterms:modified xsi:type="dcterms:W3CDTF">2026-06-05T03:44:00Z</dcterms:modified>
</cp:coreProperties>
</file>