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27" w:rsidRPr="00BD7665" w:rsidRDefault="00C803B1" w:rsidP="00DF5FEB">
      <w:pPr>
        <w:tabs>
          <w:tab w:val="left" w:pos="8370"/>
        </w:tabs>
        <w:jc w:val="center"/>
        <w:rPr>
          <w:rStyle w:val="Code"/>
          <w:rFonts w:ascii="Times New Roman" w:hAnsi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Scope, Visibility and Lifetime</w:t>
      </w:r>
      <w:r w:rsidR="001D2D7C">
        <w:rPr>
          <w:rFonts w:ascii="Times New Roman" w:hAnsi="Times New Roman" w:cs="Times New Roman"/>
          <w:b/>
          <w:sz w:val="24"/>
          <w:szCs w:val="24"/>
        </w:rPr>
        <w:t xml:space="preserve">– Part </w:t>
      </w:r>
      <w:r w:rsidR="00E51A56">
        <w:rPr>
          <w:rFonts w:ascii="Times New Roman" w:hAnsi="Times New Roman" w:cs="Times New Roman"/>
          <w:b/>
          <w:sz w:val="24"/>
          <w:szCs w:val="24"/>
        </w:rPr>
        <w:t>3</w:t>
      </w:r>
    </w:p>
    <w:p w:rsidR="00471E27" w:rsidRPr="00BD7665" w:rsidRDefault="00471E27" w:rsidP="00471E27">
      <w:pPr>
        <w:rPr>
          <w:rFonts w:ascii="Times New Roman" w:hAnsi="Times New Roman" w:cs="Times New Roman"/>
          <w:b/>
          <w:sz w:val="24"/>
          <w:szCs w:val="24"/>
        </w:rPr>
      </w:pPr>
      <w:r w:rsidRPr="00BD7665">
        <w:rPr>
          <w:rFonts w:ascii="Times New Roman" w:hAnsi="Times New Roman" w:cs="Times New Roman"/>
          <w:b/>
          <w:sz w:val="24"/>
          <w:szCs w:val="24"/>
        </w:rPr>
        <w:t>Slide 1</w:t>
      </w:r>
    </w:p>
    <w:p w:rsidR="000C3670" w:rsidRDefault="00E51A56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third and final </w:t>
      </w:r>
      <w:r w:rsidR="00D042F3">
        <w:rPr>
          <w:rFonts w:ascii="Times New Roman" w:hAnsi="Times New Roman" w:cs="Times New Roman"/>
          <w:sz w:val="24"/>
          <w:szCs w:val="24"/>
        </w:rPr>
        <w:t>part of this presentation on scope, visibility and lifetime, we will</w:t>
      </w:r>
      <w:r w:rsidR="00D042F3" w:rsidRPr="005E03DC">
        <w:rPr>
          <w:rFonts w:ascii="Times New Roman" w:hAnsi="Times New Roman" w:cs="Times New Roman"/>
          <w:sz w:val="24"/>
          <w:szCs w:val="24"/>
        </w:rPr>
        <w:t xml:space="preserve"> </w:t>
      </w:r>
      <w:r w:rsidR="0037578C">
        <w:rPr>
          <w:rFonts w:ascii="Times New Roman" w:hAnsi="Times New Roman" w:cs="Times New Roman"/>
          <w:sz w:val="24"/>
          <w:szCs w:val="24"/>
        </w:rPr>
        <w:t xml:space="preserve">discuss </w:t>
      </w:r>
      <w:r>
        <w:rPr>
          <w:rFonts w:ascii="Times New Roman" w:hAnsi="Times New Roman" w:cs="Times New Roman"/>
          <w:sz w:val="24"/>
          <w:szCs w:val="24"/>
        </w:rPr>
        <w:t>several other issues related to scope</w:t>
      </w:r>
      <w:r w:rsidR="00675F1E">
        <w:rPr>
          <w:rFonts w:ascii="Times New Roman" w:hAnsi="Times New Roman" w:cs="Times New Roman"/>
          <w:sz w:val="24"/>
          <w:szCs w:val="24"/>
        </w:rPr>
        <w:t>.</w:t>
      </w:r>
    </w:p>
    <w:p w:rsidR="000D569F" w:rsidRDefault="00C803B1" w:rsidP="000D5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Slide 2</w:t>
      </w:r>
    </w:p>
    <w:p w:rsidR="005E03DC" w:rsidRDefault="00E51A56" w:rsidP="000D5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of these issues is the distinction between static and dynamic scope rules.</w:t>
      </w:r>
    </w:p>
    <w:p w:rsidR="00A71DA0" w:rsidRDefault="00BE7EFA" w:rsidP="00E51A56">
      <w:pPr>
        <w:rPr>
          <w:rFonts w:ascii="Times New Roman" w:hAnsi="Times New Roman" w:cs="Times New Roman"/>
          <w:sz w:val="24"/>
          <w:szCs w:val="24"/>
        </w:rPr>
      </w:pPr>
      <w:r w:rsidRPr="00E51A56">
        <w:rPr>
          <w:rFonts w:ascii="Times New Roman" w:hAnsi="Times New Roman" w:cs="Times New Roman"/>
          <w:sz w:val="24"/>
          <w:szCs w:val="24"/>
        </w:rPr>
        <w:t>Static scope rules</w:t>
      </w:r>
      <w:r w:rsidR="00E51A56" w:rsidRPr="00E51A56">
        <w:rPr>
          <w:rFonts w:ascii="Times New Roman" w:hAnsi="Times New Roman" w:cs="Times New Roman"/>
          <w:sz w:val="24"/>
          <w:szCs w:val="24"/>
        </w:rPr>
        <w:t xml:space="preserve"> are ones</w:t>
      </w:r>
      <w:r w:rsidR="0037578C" w:rsidRPr="0037578C">
        <w:rPr>
          <w:rFonts w:ascii="Times New Roman" w:hAnsi="Times New Roman" w:cs="Times New Roman"/>
          <w:sz w:val="24"/>
          <w:szCs w:val="24"/>
        </w:rPr>
        <w:t xml:space="preserve"> </w:t>
      </w:r>
      <w:r w:rsidR="00E51A56">
        <w:rPr>
          <w:rFonts w:ascii="Times New Roman" w:hAnsi="Times New Roman" w:cs="Times New Roman"/>
          <w:sz w:val="24"/>
          <w:szCs w:val="24"/>
        </w:rPr>
        <w:t xml:space="preserve">that </w:t>
      </w:r>
      <w:r w:rsidR="00E51A56" w:rsidRPr="00E51A56">
        <w:rPr>
          <w:rFonts w:ascii="Times New Roman" w:hAnsi="Times New Roman" w:cs="Times New Roman"/>
          <w:sz w:val="24"/>
          <w:szCs w:val="24"/>
        </w:rPr>
        <w:t>can</w:t>
      </w:r>
      <w:r w:rsidR="00E51A56">
        <w:rPr>
          <w:rFonts w:ascii="Times New Roman" w:hAnsi="Times New Roman" w:cs="Times New Roman"/>
          <w:sz w:val="24"/>
          <w:szCs w:val="24"/>
        </w:rPr>
        <w:t xml:space="preserve"> be determined at compile time. T</w:t>
      </w:r>
      <w:r w:rsidRPr="00E51A56">
        <w:rPr>
          <w:rFonts w:ascii="Times New Roman" w:hAnsi="Times New Roman" w:cs="Times New Roman"/>
          <w:sz w:val="24"/>
          <w:szCs w:val="24"/>
        </w:rPr>
        <w:t>hey depend only on the structure of the program</w:t>
      </w:r>
      <w:r w:rsidR="00E51A56">
        <w:rPr>
          <w:rFonts w:ascii="Times New Roman" w:hAnsi="Times New Roman" w:cs="Times New Roman"/>
          <w:sz w:val="24"/>
          <w:szCs w:val="24"/>
        </w:rPr>
        <w:t>. The vast majority of programming languages implement static scope rules.</w:t>
      </w:r>
    </w:p>
    <w:p w:rsidR="00A71DA0" w:rsidRPr="00E51A56" w:rsidRDefault="00BE7EFA" w:rsidP="00E51A56">
      <w:pPr>
        <w:rPr>
          <w:rFonts w:ascii="Times New Roman" w:hAnsi="Times New Roman" w:cs="Times New Roman"/>
          <w:sz w:val="24"/>
          <w:szCs w:val="24"/>
        </w:rPr>
      </w:pPr>
      <w:r w:rsidRPr="00E51A56">
        <w:rPr>
          <w:rFonts w:ascii="Times New Roman" w:hAnsi="Times New Roman" w:cs="Times New Roman"/>
          <w:sz w:val="24"/>
          <w:szCs w:val="24"/>
        </w:rPr>
        <w:t>Dynamic scope rules</w:t>
      </w:r>
      <w:r w:rsidR="00E51A56" w:rsidRPr="0037578C">
        <w:rPr>
          <w:rFonts w:ascii="Times New Roman" w:hAnsi="Times New Roman" w:cs="Times New Roman"/>
          <w:sz w:val="24"/>
          <w:szCs w:val="24"/>
        </w:rPr>
        <w:t xml:space="preserve"> </w:t>
      </w:r>
      <w:r w:rsidR="00E51A56">
        <w:rPr>
          <w:rFonts w:ascii="Times New Roman" w:hAnsi="Times New Roman" w:cs="Times New Roman"/>
          <w:sz w:val="24"/>
          <w:szCs w:val="24"/>
        </w:rPr>
        <w:t>are ones that</w:t>
      </w:r>
      <w:r w:rsidRPr="00E51A56">
        <w:rPr>
          <w:rFonts w:ascii="Times New Roman" w:hAnsi="Times New Roman" w:cs="Times New Roman"/>
          <w:sz w:val="24"/>
          <w:szCs w:val="24"/>
        </w:rPr>
        <w:t xml:space="preserve"> </w:t>
      </w:r>
      <w:r w:rsidR="00E51A56" w:rsidRPr="00E51A56">
        <w:rPr>
          <w:rFonts w:ascii="Times New Roman" w:hAnsi="Times New Roman" w:cs="Times New Roman"/>
          <w:sz w:val="24"/>
          <w:szCs w:val="24"/>
        </w:rPr>
        <w:t>cannot</w:t>
      </w:r>
      <w:r w:rsidRPr="00E51A56">
        <w:rPr>
          <w:rFonts w:ascii="Times New Roman" w:hAnsi="Times New Roman" w:cs="Times New Roman"/>
          <w:sz w:val="24"/>
          <w:szCs w:val="24"/>
        </w:rPr>
        <w:t xml:space="preserve"> be </w:t>
      </w:r>
      <w:r w:rsidR="00E51A56">
        <w:rPr>
          <w:rFonts w:ascii="Times New Roman" w:hAnsi="Times New Roman" w:cs="Times New Roman"/>
          <w:sz w:val="24"/>
          <w:szCs w:val="24"/>
        </w:rPr>
        <w:t>determined until execution time. Th</w:t>
      </w:r>
      <w:r w:rsidRPr="00E51A56">
        <w:rPr>
          <w:rFonts w:ascii="Times New Roman" w:hAnsi="Times New Roman" w:cs="Times New Roman"/>
          <w:sz w:val="24"/>
          <w:szCs w:val="24"/>
        </w:rPr>
        <w:t>ey depend on the execution flow of the program</w:t>
      </w:r>
      <w:r w:rsidR="00E51A56">
        <w:rPr>
          <w:rFonts w:ascii="Times New Roman" w:hAnsi="Times New Roman" w:cs="Times New Roman"/>
          <w:sz w:val="24"/>
          <w:szCs w:val="24"/>
        </w:rPr>
        <w:t xml:space="preserve">. Such rules are most likely </w:t>
      </w:r>
      <w:r w:rsidR="0037578C">
        <w:rPr>
          <w:rFonts w:ascii="Times New Roman" w:hAnsi="Times New Roman" w:cs="Times New Roman"/>
          <w:sz w:val="24"/>
          <w:szCs w:val="24"/>
        </w:rPr>
        <w:t xml:space="preserve">to be </w:t>
      </w:r>
      <w:r w:rsidR="00E51A56">
        <w:rPr>
          <w:rFonts w:ascii="Times New Roman" w:hAnsi="Times New Roman" w:cs="Times New Roman"/>
          <w:sz w:val="24"/>
          <w:szCs w:val="24"/>
        </w:rPr>
        <w:t>implemented by interpreted languages. Some early version</w:t>
      </w:r>
      <w:r w:rsidR="00E52DEE">
        <w:rPr>
          <w:rFonts w:ascii="Times New Roman" w:hAnsi="Times New Roman" w:cs="Times New Roman"/>
          <w:sz w:val="24"/>
          <w:szCs w:val="24"/>
        </w:rPr>
        <w:t>s</w:t>
      </w:r>
      <w:r w:rsidR="00E51A56">
        <w:rPr>
          <w:rFonts w:ascii="Times New Roman" w:hAnsi="Times New Roman" w:cs="Times New Roman"/>
          <w:sz w:val="24"/>
          <w:szCs w:val="24"/>
        </w:rPr>
        <w:t xml:space="preserve"> of LISP used this approach. </w:t>
      </w:r>
    </w:p>
    <w:p w:rsidR="00CF2F81" w:rsidRPr="001D2D7C" w:rsidRDefault="00C803B1" w:rsidP="000D5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Slide 3</w:t>
      </w:r>
      <w:r w:rsidR="00BC5A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2F81" w:rsidRDefault="00E51A56" w:rsidP="00CF2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issue related to scope that we consider are forward references</w:t>
      </w:r>
      <w:r w:rsidR="00CF2F81" w:rsidRPr="00CF2F81">
        <w:rPr>
          <w:rFonts w:ascii="Times New Roman" w:hAnsi="Times New Roman" w:cs="Times New Roman"/>
          <w:sz w:val="24"/>
          <w:szCs w:val="24"/>
        </w:rPr>
        <w:t>.</w:t>
      </w:r>
    </w:p>
    <w:p w:rsidR="00A71DA0" w:rsidRPr="00E51A56" w:rsidRDefault="00BE7EFA" w:rsidP="00E51A56">
      <w:pPr>
        <w:rPr>
          <w:rFonts w:ascii="Times New Roman" w:hAnsi="Times New Roman" w:cs="Times New Roman"/>
          <w:sz w:val="24"/>
          <w:szCs w:val="24"/>
        </w:rPr>
      </w:pPr>
      <w:r w:rsidRPr="00E51A56">
        <w:rPr>
          <w:rFonts w:ascii="Times New Roman" w:hAnsi="Times New Roman" w:cs="Times New Roman"/>
          <w:sz w:val="24"/>
          <w:szCs w:val="24"/>
        </w:rPr>
        <w:t>A forward reference occurs when an identifier is referenced before it is declared</w:t>
      </w:r>
      <w:r w:rsidR="00E51A56">
        <w:rPr>
          <w:rFonts w:ascii="Times New Roman" w:hAnsi="Times New Roman" w:cs="Times New Roman"/>
          <w:sz w:val="24"/>
          <w:szCs w:val="24"/>
        </w:rPr>
        <w:t>.</w:t>
      </w:r>
    </w:p>
    <w:p w:rsidR="00A71DA0" w:rsidRPr="00E51A56" w:rsidRDefault="00BE7EFA" w:rsidP="00E51A56">
      <w:pPr>
        <w:rPr>
          <w:rFonts w:ascii="Times New Roman" w:hAnsi="Times New Roman" w:cs="Times New Roman"/>
          <w:sz w:val="24"/>
          <w:szCs w:val="24"/>
        </w:rPr>
      </w:pPr>
      <w:r w:rsidRPr="00E51A56">
        <w:rPr>
          <w:rFonts w:ascii="Times New Roman" w:hAnsi="Times New Roman" w:cs="Times New Roman"/>
          <w:sz w:val="24"/>
          <w:szCs w:val="24"/>
        </w:rPr>
        <w:t>Most languages forbid forward referencing local names</w:t>
      </w:r>
      <w:r w:rsidR="00E51A56">
        <w:rPr>
          <w:rFonts w:ascii="Times New Roman" w:hAnsi="Times New Roman" w:cs="Times New Roman"/>
          <w:sz w:val="24"/>
          <w:szCs w:val="24"/>
        </w:rPr>
        <w:t>.</w:t>
      </w:r>
      <w:r w:rsidR="0037578C">
        <w:rPr>
          <w:rFonts w:ascii="Times New Roman" w:hAnsi="Times New Roman" w:cs="Times New Roman"/>
          <w:sz w:val="24"/>
          <w:szCs w:val="24"/>
        </w:rPr>
        <w:t xml:space="preserve"> The</w:t>
      </w:r>
      <w:r w:rsidR="0011212B">
        <w:rPr>
          <w:rFonts w:ascii="Times New Roman" w:hAnsi="Times New Roman" w:cs="Times New Roman"/>
          <w:sz w:val="24"/>
          <w:szCs w:val="24"/>
        </w:rPr>
        <w:t xml:space="preserve"> difficult</w:t>
      </w:r>
      <w:r w:rsidR="0037578C">
        <w:rPr>
          <w:rFonts w:ascii="Times New Roman" w:hAnsi="Times New Roman" w:cs="Times New Roman"/>
          <w:sz w:val="24"/>
          <w:szCs w:val="24"/>
        </w:rPr>
        <w:t>y</w:t>
      </w:r>
      <w:r w:rsidR="0011212B">
        <w:rPr>
          <w:rFonts w:ascii="Times New Roman" w:hAnsi="Times New Roman" w:cs="Times New Roman"/>
          <w:sz w:val="24"/>
          <w:szCs w:val="24"/>
        </w:rPr>
        <w:t xml:space="preserve"> with allowing forward references is that the compiler would be unable to definitely determine whether an identifier was undeclared or just had not yet been declared.</w:t>
      </w:r>
    </w:p>
    <w:p w:rsidR="00A71DA0" w:rsidRPr="00E51A56" w:rsidRDefault="00BE7EFA" w:rsidP="00E51A56">
      <w:pPr>
        <w:rPr>
          <w:rFonts w:ascii="Times New Roman" w:hAnsi="Times New Roman" w:cs="Times New Roman"/>
          <w:sz w:val="24"/>
          <w:szCs w:val="24"/>
        </w:rPr>
      </w:pPr>
      <w:r w:rsidRPr="00E51A56">
        <w:rPr>
          <w:rFonts w:ascii="Times New Roman" w:hAnsi="Times New Roman" w:cs="Times New Roman"/>
          <w:sz w:val="24"/>
          <w:szCs w:val="24"/>
        </w:rPr>
        <w:t>Some languages allow forward references of class level names</w:t>
      </w:r>
      <w:r w:rsidR="00E51A56">
        <w:rPr>
          <w:rFonts w:ascii="Times New Roman" w:hAnsi="Times New Roman" w:cs="Times New Roman"/>
          <w:sz w:val="24"/>
          <w:szCs w:val="24"/>
        </w:rPr>
        <w:t>. We will examine an example in Java shortly to illustrate the circumstances in which such forward references are permitted.</w:t>
      </w:r>
    </w:p>
    <w:p w:rsidR="00A71DA0" w:rsidRPr="0011212B" w:rsidRDefault="0011212B" w:rsidP="00112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f</w:t>
      </w:r>
      <w:r w:rsidR="00BE7EFA" w:rsidRPr="0011212B">
        <w:rPr>
          <w:rFonts w:ascii="Times New Roman" w:hAnsi="Times New Roman" w:cs="Times New Roman"/>
          <w:sz w:val="24"/>
          <w:szCs w:val="24"/>
        </w:rPr>
        <w:t>orward reference</w:t>
      </w:r>
      <w:r w:rsidR="00E52D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permitted</w:t>
      </w:r>
      <w:r w:rsidR="00E52D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becomes necessary to perform a second pass of the source code.</w:t>
      </w:r>
    </w:p>
    <w:p w:rsidR="006106DC" w:rsidRPr="001D2D7C" w:rsidRDefault="00C803B1" w:rsidP="00610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Slide 4</w:t>
      </w:r>
    </w:p>
    <w:p w:rsidR="008D2043" w:rsidRDefault="0011212B" w:rsidP="000D5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let’s examine a Java class that illustrates situations in which forward reference</w:t>
      </w:r>
      <w:r w:rsidR="00E52D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prohibited as well as ones in which </w:t>
      </w:r>
      <w:r w:rsidR="00BE7EFA">
        <w:rPr>
          <w:rFonts w:ascii="Times New Roman" w:hAnsi="Times New Roman" w:cs="Times New Roman"/>
          <w:sz w:val="24"/>
          <w:szCs w:val="24"/>
        </w:rPr>
        <w:t>they are permitted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212B" w:rsidRDefault="0011212B" w:rsidP="000D5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assignment contains a forward reference of a local </w:t>
      </w:r>
      <w:r w:rsidR="00E52DEE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which is prohibited.</w:t>
      </w:r>
    </w:p>
    <w:p w:rsidR="0011212B" w:rsidRDefault="0011212B" w:rsidP="000D5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next assignment contains a forward reference of an instance variable</w:t>
      </w:r>
      <w:r w:rsidR="006D29F3">
        <w:rPr>
          <w:rFonts w:ascii="Times New Roman" w:hAnsi="Times New Roman" w:cs="Times New Roman"/>
          <w:sz w:val="24"/>
          <w:szCs w:val="24"/>
        </w:rPr>
        <w:t>. Although it is customary in Java to declare the instance variable</w:t>
      </w:r>
      <w:r w:rsidR="00BE7EFA">
        <w:rPr>
          <w:rFonts w:ascii="Times New Roman" w:hAnsi="Times New Roman" w:cs="Times New Roman"/>
          <w:sz w:val="24"/>
          <w:szCs w:val="24"/>
        </w:rPr>
        <w:t>s</w:t>
      </w:r>
      <w:r w:rsidR="006D29F3">
        <w:rPr>
          <w:rFonts w:ascii="Times New Roman" w:hAnsi="Times New Roman" w:cs="Times New Roman"/>
          <w:sz w:val="24"/>
          <w:szCs w:val="24"/>
        </w:rPr>
        <w:t xml:space="preserve"> before the instance methods, that order is only a convention, not a language requirement. This assignment is permitted.</w:t>
      </w:r>
    </w:p>
    <w:p w:rsidR="006D29F3" w:rsidRDefault="006D29F3" w:rsidP="000D5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involves a forward reference of one instance variable to another. It is prohibited. Based on these rules one could surmise that the Java compiler makes a first pass in which all instance variables are entered in the symbol table and a second pass, in which the instance methods are compiled.</w:t>
      </w:r>
    </w:p>
    <w:p w:rsidR="00576B7E" w:rsidRPr="001D2D7C" w:rsidRDefault="00576B7E" w:rsidP="00576B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Slide 5</w:t>
      </w:r>
    </w:p>
    <w:p w:rsidR="006D29F3" w:rsidRDefault="006D29F3" w:rsidP="000D5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final scope related issue is whether a language permits a program to contain uninitialized variables.</w:t>
      </w:r>
    </w:p>
    <w:p w:rsidR="00A71DA0" w:rsidRPr="006D29F3" w:rsidRDefault="00BE7EFA" w:rsidP="006D29F3">
      <w:pPr>
        <w:rPr>
          <w:rFonts w:ascii="Times New Roman" w:hAnsi="Times New Roman" w:cs="Times New Roman"/>
          <w:sz w:val="24"/>
          <w:szCs w:val="24"/>
        </w:rPr>
      </w:pPr>
      <w:r w:rsidRPr="006D29F3">
        <w:rPr>
          <w:rFonts w:ascii="Times New Roman" w:hAnsi="Times New Roman" w:cs="Times New Roman"/>
          <w:sz w:val="24"/>
          <w:szCs w:val="24"/>
        </w:rPr>
        <w:t>Most early languages allowed referencing uninitialized variables</w:t>
      </w:r>
      <w:r w:rsidR="006D29F3">
        <w:rPr>
          <w:rFonts w:ascii="Times New Roman" w:hAnsi="Times New Roman" w:cs="Times New Roman"/>
          <w:sz w:val="24"/>
          <w:szCs w:val="24"/>
        </w:rPr>
        <w:t>, which was an unfortunate decision.</w:t>
      </w:r>
    </w:p>
    <w:p w:rsidR="00A71DA0" w:rsidRDefault="006D29F3" w:rsidP="006D2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that it was a poor decision is because s</w:t>
      </w:r>
      <w:r w:rsidR="00BE7EFA" w:rsidRPr="006D29F3">
        <w:rPr>
          <w:rFonts w:ascii="Times New Roman" w:hAnsi="Times New Roman" w:cs="Times New Roman"/>
          <w:sz w:val="24"/>
          <w:szCs w:val="24"/>
        </w:rPr>
        <w:t>uch program do not behave deterministically</w:t>
      </w:r>
      <w:r>
        <w:rPr>
          <w:rFonts w:ascii="Times New Roman" w:hAnsi="Times New Roman" w:cs="Times New Roman"/>
          <w:sz w:val="24"/>
          <w:szCs w:val="24"/>
        </w:rPr>
        <w:t>. Because an uninitialized variable can contain different values at different times, the program will not behave the same way each time it is run.</w:t>
      </w:r>
    </w:p>
    <w:p w:rsidR="00A71DA0" w:rsidRPr="006D29F3" w:rsidRDefault="00BE7EFA" w:rsidP="006D29F3">
      <w:pPr>
        <w:rPr>
          <w:rFonts w:ascii="Times New Roman" w:hAnsi="Times New Roman" w:cs="Times New Roman"/>
          <w:sz w:val="24"/>
          <w:szCs w:val="24"/>
        </w:rPr>
      </w:pPr>
      <w:r w:rsidRPr="006D29F3">
        <w:rPr>
          <w:rFonts w:ascii="Times New Roman" w:hAnsi="Times New Roman" w:cs="Times New Roman"/>
          <w:sz w:val="24"/>
          <w:szCs w:val="24"/>
        </w:rPr>
        <w:t xml:space="preserve">Java prohibits </w:t>
      </w:r>
      <w:r w:rsidR="00E52DEE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Pr="006D29F3">
        <w:rPr>
          <w:rFonts w:ascii="Times New Roman" w:hAnsi="Times New Roman" w:cs="Times New Roman"/>
          <w:sz w:val="24"/>
          <w:szCs w:val="24"/>
        </w:rPr>
        <w:t>his practice</w:t>
      </w:r>
      <w:r w:rsidR="006D29F3">
        <w:rPr>
          <w:rFonts w:ascii="Times New Roman" w:hAnsi="Times New Roman" w:cs="Times New Roman"/>
          <w:sz w:val="24"/>
          <w:szCs w:val="24"/>
        </w:rPr>
        <w:t xml:space="preserve"> in two ways.</w:t>
      </w:r>
    </w:p>
    <w:p w:rsidR="00A71DA0" w:rsidRPr="006D29F3" w:rsidRDefault="006D29F3" w:rsidP="006D2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any r</w:t>
      </w:r>
      <w:r w:rsidR="00BE7EFA" w:rsidRPr="006D29F3">
        <w:rPr>
          <w:rFonts w:ascii="Times New Roman" w:hAnsi="Times New Roman" w:cs="Times New Roman"/>
          <w:sz w:val="24"/>
          <w:szCs w:val="24"/>
        </w:rPr>
        <w:t>eferenc</w:t>
      </w:r>
      <w:r>
        <w:rPr>
          <w:rFonts w:ascii="Times New Roman" w:hAnsi="Times New Roman" w:cs="Times New Roman"/>
          <w:sz w:val="24"/>
          <w:szCs w:val="24"/>
        </w:rPr>
        <w:t>e to an uninitialized local variable will</w:t>
      </w:r>
      <w:r w:rsidR="00BE7EFA" w:rsidRPr="006D29F3">
        <w:rPr>
          <w:rFonts w:ascii="Times New Roman" w:hAnsi="Times New Roman" w:cs="Times New Roman"/>
          <w:sz w:val="24"/>
          <w:szCs w:val="24"/>
        </w:rPr>
        <w:t xml:space="preserve"> produce a compilation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745C" w:rsidRDefault="006D29F3" w:rsidP="000D5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Second, a</w:t>
      </w:r>
      <w:r w:rsidR="00BE7EFA" w:rsidRPr="006D29F3">
        <w:rPr>
          <w:rFonts w:ascii="Times New Roman" w:hAnsi="Times New Roman" w:cs="Times New Roman"/>
          <w:sz w:val="24"/>
          <w:szCs w:val="24"/>
        </w:rPr>
        <w:t xml:space="preserve">ll instance variables are initialized to 0, when </w:t>
      </w:r>
      <w:r>
        <w:rPr>
          <w:rFonts w:ascii="Times New Roman" w:hAnsi="Times New Roman" w:cs="Times New Roman"/>
          <w:sz w:val="24"/>
          <w:szCs w:val="24"/>
        </w:rPr>
        <w:t xml:space="preserve">they are </w:t>
      </w:r>
      <w:r w:rsidR="00BE7EFA" w:rsidRPr="006D29F3">
        <w:rPr>
          <w:rFonts w:ascii="Times New Roman" w:hAnsi="Times New Roman" w:cs="Times New Roman"/>
          <w:sz w:val="24"/>
          <w:szCs w:val="24"/>
        </w:rPr>
        <w:t>allocated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C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22D1D"/>
    <w:multiLevelType w:val="hybridMultilevel"/>
    <w:tmpl w:val="C7BAADA0"/>
    <w:lvl w:ilvl="0" w:tplc="7698FF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4B3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C26B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0AE5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700F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901E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06E0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8434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0CC0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AA05E1"/>
    <w:multiLevelType w:val="hybridMultilevel"/>
    <w:tmpl w:val="6BAC3F7E"/>
    <w:lvl w:ilvl="0" w:tplc="35B82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66D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7E7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64C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84E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A4E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A44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EE7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03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F02EEC"/>
    <w:multiLevelType w:val="hybridMultilevel"/>
    <w:tmpl w:val="B36CEA3A"/>
    <w:lvl w:ilvl="0" w:tplc="6B121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4C5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CE1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7C6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A26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F6A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E7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6EB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34C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2F61D96"/>
    <w:multiLevelType w:val="hybridMultilevel"/>
    <w:tmpl w:val="6D083690"/>
    <w:lvl w:ilvl="0" w:tplc="7B62F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8A9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E26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9E1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066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D89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080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4D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565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B1D63E7"/>
    <w:multiLevelType w:val="hybridMultilevel"/>
    <w:tmpl w:val="E1D2FB3C"/>
    <w:lvl w:ilvl="0" w:tplc="E5AED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B09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6A8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BA4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9AE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29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E6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D4C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10B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5253E9C"/>
    <w:multiLevelType w:val="hybridMultilevel"/>
    <w:tmpl w:val="2FF89890"/>
    <w:lvl w:ilvl="0" w:tplc="4B48A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D65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386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BAF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41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EE7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10B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AE3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18A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94022B8"/>
    <w:multiLevelType w:val="hybridMultilevel"/>
    <w:tmpl w:val="5212FE40"/>
    <w:lvl w:ilvl="0" w:tplc="7870B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E45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AA6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680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A62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4EE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644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9EA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A4A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7B95EF5"/>
    <w:multiLevelType w:val="hybridMultilevel"/>
    <w:tmpl w:val="40A8BDE4"/>
    <w:lvl w:ilvl="0" w:tplc="86864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F43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66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305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F21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2E4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AE3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2E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381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DD70E07"/>
    <w:multiLevelType w:val="hybridMultilevel"/>
    <w:tmpl w:val="92D44FFC"/>
    <w:lvl w:ilvl="0" w:tplc="D820F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FA5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C83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DE5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8E0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3CC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DE0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08A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CE0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9B262A6"/>
    <w:multiLevelType w:val="hybridMultilevel"/>
    <w:tmpl w:val="6ACA42FA"/>
    <w:lvl w:ilvl="0" w:tplc="C85C2E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BA6D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02C4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2A47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5CF9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80A8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64F6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30B1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902E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D435785"/>
    <w:multiLevelType w:val="hybridMultilevel"/>
    <w:tmpl w:val="90DE3E58"/>
    <w:lvl w:ilvl="0" w:tplc="30F0DF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FE7D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C094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2072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4CB1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2B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F46D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A4A2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A0F6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96"/>
    <w:rsid w:val="00010AF0"/>
    <w:rsid w:val="00027BDD"/>
    <w:rsid w:val="00044E3D"/>
    <w:rsid w:val="00063196"/>
    <w:rsid w:val="000637C0"/>
    <w:rsid w:val="00095C53"/>
    <w:rsid w:val="000B3940"/>
    <w:rsid w:val="000C3670"/>
    <w:rsid w:val="000D569F"/>
    <w:rsid w:val="000E046F"/>
    <w:rsid w:val="0011212B"/>
    <w:rsid w:val="00145AD4"/>
    <w:rsid w:val="0014693F"/>
    <w:rsid w:val="00182F8F"/>
    <w:rsid w:val="001D2D7C"/>
    <w:rsid w:val="00242730"/>
    <w:rsid w:val="00243FA1"/>
    <w:rsid w:val="002821CF"/>
    <w:rsid w:val="002860A2"/>
    <w:rsid w:val="002A031A"/>
    <w:rsid w:val="002A0C3F"/>
    <w:rsid w:val="0037578C"/>
    <w:rsid w:val="003832F0"/>
    <w:rsid w:val="00396B43"/>
    <w:rsid w:val="003A73F3"/>
    <w:rsid w:val="003B7C37"/>
    <w:rsid w:val="003E14BE"/>
    <w:rsid w:val="003F6AB4"/>
    <w:rsid w:val="00436AC6"/>
    <w:rsid w:val="0046175F"/>
    <w:rsid w:val="00471E27"/>
    <w:rsid w:val="00495826"/>
    <w:rsid w:val="004C033E"/>
    <w:rsid w:val="004D0E01"/>
    <w:rsid w:val="004D5732"/>
    <w:rsid w:val="004E5B90"/>
    <w:rsid w:val="004E5D5E"/>
    <w:rsid w:val="004F396B"/>
    <w:rsid w:val="004F4106"/>
    <w:rsid w:val="00545742"/>
    <w:rsid w:val="00552D55"/>
    <w:rsid w:val="00571B89"/>
    <w:rsid w:val="005756B6"/>
    <w:rsid w:val="00576B7E"/>
    <w:rsid w:val="005C2CBF"/>
    <w:rsid w:val="005E03DC"/>
    <w:rsid w:val="006106DC"/>
    <w:rsid w:val="00620C95"/>
    <w:rsid w:val="0062555F"/>
    <w:rsid w:val="00675F1E"/>
    <w:rsid w:val="006845F0"/>
    <w:rsid w:val="00693E6F"/>
    <w:rsid w:val="006C6B85"/>
    <w:rsid w:val="006D29F3"/>
    <w:rsid w:val="00702B77"/>
    <w:rsid w:val="00717949"/>
    <w:rsid w:val="00730846"/>
    <w:rsid w:val="007534A9"/>
    <w:rsid w:val="007543C2"/>
    <w:rsid w:val="00796350"/>
    <w:rsid w:val="007979B3"/>
    <w:rsid w:val="007B29B8"/>
    <w:rsid w:val="007C0C93"/>
    <w:rsid w:val="007E4433"/>
    <w:rsid w:val="007E4C65"/>
    <w:rsid w:val="00802943"/>
    <w:rsid w:val="008439C1"/>
    <w:rsid w:val="008B3B9C"/>
    <w:rsid w:val="008D2043"/>
    <w:rsid w:val="009022EB"/>
    <w:rsid w:val="00905EEC"/>
    <w:rsid w:val="009F1156"/>
    <w:rsid w:val="00A019D8"/>
    <w:rsid w:val="00A23199"/>
    <w:rsid w:val="00A331C8"/>
    <w:rsid w:val="00A6483D"/>
    <w:rsid w:val="00A71DA0"/>
    <w:rsid w:val="00A93E3B"/>
    <w:rsid w:val="00B362CF"/>
    <w:rsid w:val="00B90C49"/>
    <w:rsid w:val="00BA10E4"/>
    <w:rsid w:val="00BA27BC"/>
    <w:rsid w:val="00BC5AA1"/>
    <w:rsid w:val="00BD7665"/>
    <w:rsid w:val="00BE7B41"/>
    <w:rsid w:val="00BE7EFA"/>
    <w:rsid w:val="00BF61B9"/>
    <w:rsid w:val="00C323FF"/>
    <w:rsid w:val="00C6376D"/>
    <w:rsid w:val="00C6410E"/>
    <w:rsid w:val="00C66DC9"/>
    <w:rsid w:val="00C803B1"/>
    <w:rsid w:val="00C91E06"/>
    <w:rsid w:val="00C96274"/>
    <w:rsid w:val="00CB7724"/>
    <w:rsid w:val="00CF2F81"/>
    <w:rsid w:val="00CF756D"/>
    <w:rsid w:val="00D042F3"/>
    <w:rsid w:val="00D51FBB"/>
    <w:rsid w:val="00D96BCE"/>
    <w:rsid w:val="00DC6A9E"/>
    <w:rsid w:val="00DC745C"/>
    <w:rsid w:val="00DF5FEB"/>
    <w:rsid w:val="00E16CB9"/>
    <w:rsid w:val="00E51A56"/>
    <w:rsid w:val="00E52DEE"/>
    <w:rsid w:val="00E64842"/>
    <w:rsid w:val="00E713D8"/>
    <w:rsid w:val="00E868E9"/>
    <w:rsid w:val="00ED7A00"/>
    <w:rsid w:val="00EE5F21"/>
    <w:rsid w:val="00EE7079"/>
    <w:rsid w:val="00EF6A2C"/>
    <w:rsid w:val="00F17EB0"/>
    <w:rsid w:val="00F67281"/>
    <w:rsid w:val="00FC166F"/>
    <w:rsid w:val="00F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D73A8-62D4-4D28-81D5-A3DCD109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DF5FEB"/>
    <w:rPr>
      <w:rFonts w:ascii="Courier New" w:hAnsi="Courier New" w:cs="Times New Roman"/>
      <w:b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3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9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8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3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4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Jarc</dc:creator>
  <cp:keywords/>
  <dc:description/>
  <cp:lastModifiedBy>Duane Jarc</cp:lastModifiedBy>
  <cp:revision>15</cp:revision>
  <dcterms:created xsi:type="dcterms:W3CDTF">2018-03-28T14:02:00Z</dcterms:created>
  <dcterms:modified xsi:type="dcterms:W3CDTF">2018-12-04T15:07:00Z</dcterms:modified>
</cp:coreProperties>
</file>