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E054" w14:textId="0C79425A" w:rsidR="00EF56E8" w:rsidRDefault="00D17B21">
      <w:r>
        <w:t>One reason that it is important to rank threats is to know which threats will leave your software more susceptible to attacks. This is especially important for software that has already been released. If it is found that there is a bug that exposes credit card information of all their users, that threat would rank higher than a bug that exposes usernames. While both are important to mitigate, the exposing of credit card number could be detrimental to the entire development.</w:t>
      </w:r>
    </w:p>
    <w:p w14:paraId="22F33C75" w14:textId="68630C19" w:rsidR="0098200F" w:rsidRDefault="0098200F"/>
    <w:p w14:paraId="23348041" w14:textId="24E2E78E" w:rsidR="0098200F" w:rsidRDefault="0098200F" w:rsidP="0098200F">
      <w:r>
        <w:t>OCTAVE</w:t>
      </w:r>
      <w:r w:rsidR="009F28E9">
        <w:t>:</w:t>
      </w:r>
    </w:p>
    <w:p w14:paraId="3AD412BE" w14:textId="5039DF60" w:rsidR="0098200F" w:rsidRDefault="0098200F" w:rsidP="0098200F">
      <w:r>
        <w:t>One technique that is available is the O</w:t>
      </w:r>
      <w:r w:rsidR="009F28E9">
        <w:t>CTAVE</w:t>
      </w:r>
      <w:r>
        <w:t xml:space="preserve"> methodology</w:t>
      </w:r>
      <w:r w:rsidR="009F28E9">
        <w:t>. “</w:t>
      </w:r>
      <w:r>
        <w:t>The Operationally Critical Threat, Asset, and Vulnerability Evaluation methodology was one of the first created specifically for cybersecurity threat modeling. Developed at Carnegie Mellon University’s Software Engineering Institute (SEI) in collaboration with CERT, OCTAVE threat modeling methodology is heavy-weighted and focused on assessing organizational (non-technical) risks that may result from breached data assets</w:t>
      </w:r>
      <w:r w:rsidR="009F28E9">
        <w:t>”</w:t>
      </w:r>
      <w:r>
        <w:t xml:space="preserve"> (</w:t>
      </w:r>
      <w:r>
        <w:rPr>
          <w:i/>
          <w:iCs/>
        </w:rPr>
        <w:t>Security Threat Modeling Methodologies: Comparing Stride, VAST &amp; More</w:t>
      </w:r>
      <w:r>
        <w:t xml:space="preserve"> 2019). </w:t>
      </w:r>
      <w:r w:rsidR="009F28E9">
        <w:t>With</w:t>
      </w:r>
      <w:r>
        <w:t xml:space="preserve"> this threat modeling methodology, </w:t>
      </w:r>
      <w:r w:rsidR="009F28E9">
        <w:t xml:space="preserve">information from </w:t>
      </w:r>
      <w:r>
        <w:t xml:space="preserve">an organization are identified and the datasets they </w:t>
      </w:r>
      <w:r w:rsidR="009F28E9">
        <w:t>have</w:t>
      </w:r>
      <w:r>
        <w:t xml:space="preserve"> </w:t>
      </w:r>
      <w:r w:rsidR="009F28E9">
        <w:t>get</w:t>
      </w:r>
      <w:r>
        <w:t xml:space="preserve"> attributes based on the type of data</w:t>
      </w:r>
      <w:r w:rsidR="009F28E9">
        <w:t xml:space="preserve"> being</w:t>
      </w:r>
      <w:r>
        <w:t xml:space="preserve"> stored. Th</w:t>
      </w:r>
      <w:r w:rsidR="009F28E9">
        <w:t>is method</w:t>
      </w:r>
      <w:r>
        <w:t xml:space="preserve"> </w:t>
      </w:r>
      <w:r w:rsidR="009F28E9">
        <w:t xml:space="preserve">is </w:t>
      </w:r>
      <w:r>
        <w:t>inten</w:t>
      </w:r>
      <w:r w:rsidR="009F28E9">
        <w:t>ded</w:t>
      </w:r>
      <w:r>
        <w:t xml:space="preserve"> to eliminate confusion about the scope of a threat model and </w:t>
      </w:r>
      <w:r w:rsidR="009F28E9">
        <w:t>limit</w:t>
      </w:r>
      <w:r>
        <w:t xml:space="preserve"> documentation for assets that are </w:t>
      </w:r>
      <w:r w:rsidR="009F28E9">
        <w:t>can be</w:t>
      </w:r>
      <w:r>
        <w:t xml:space="preserve"> poorly defined or are outside the purview of the project. </w:t>
      </w:r>
      <w:r w:rsidR="009F28E9">
        <w:t>This model</w:t>
      </w:r>
      <w:r>
        <w:t xml:space="preserve"> provides a robust, asset-centric view, and organizational risk awareness, </w:t>
      </w:r>
      <w:r w:rsidR="009F28E9">
        <w:t xml:space="preserve">but </w:t>
      </w:r>
      <w:r>
        <w:t xml:space="preserve">the documentation can become voluminous. </w:t>
      </w:r>
      <w:r w:rsidR="009F28E9">
        <w:t xml:space="preserve">One downside is that </w:t>
      </w:r>
      <w:r>
        <w:t>OCTAVE lacks scalability</w:t>
      </w:r>
      <w:r w:rsidR="009F28E9">
        <w:t xml:space="preserve">. </w:t>
      </w:r>
      <w:r>
        <w:t xml:space="preserve"> </w:t>
      </w:r>
      <w:r w:rsidR="009F28E9">
        <w:t>As</w:t>
      </w:r>
      <w:r>
        <w:t xml:space="preserve"> systems add users, applications, and functionality, </w:t>
      </w:r>
      <w:r w:rsidR="009F28E9">
        <w:t>the</w:t>
      </w:r>
      <w:r>
        <w:t xml:space="preserve"> process can quickly become unmanageable. This method</w:t>
      </w:r>
      <w:r w:rsidR="009F28E9">
        <w:t xml:space="preserve"> becomes</w:t>
      </w:r>
      <w:r>
        <w:t xml:space="preserve"> most useful when </w:t>
      </w:r>
      <w:r w:rsidR="009F28E9">
        <w:t xml:space="preserve">a business wants to </w:t>
      </w:r>
      <w:r>
        <w:t>creat</w:t>
      </w:r>
      <w:r w:rsidR="009F28E9">
        <w:t>e</w:t>
      </w:r>
      <w:r>
        <w:t xml:space="preserve"> a risk-aware corporate culture. The method is highly customizable to an organization’s specific security objectives and risk environment.</w:t>
      </w:r>
    </w:p>
    <w:p w14:paraId="6B8744FD" w14:textId="3F6E9040" w:rsidR="0098200F" w:rsidRDefault="0098200F" w:rsidP="0098200F"/>
    <w:p w14:paraId="0FA0C849" w14:textId="1B7E1823" w:rsidR="0098200F" w:rsidRDefault="0098200F" w:rsidP="0098200F">
      <w:pPr>
        <w:ind w:left="720" w:hanging="720"/>
      </w:pPr>
      <w:r w:rsidRPr="0098200F">
        <w:t xml:space="preserve">Security Threat Modeling Methodologies: Comparing Stride, VAST &amp;amp; More. (2019, September 03). Retrieved July 20, 2020, from </w:t>
      </w:r>
      <w:hyperlink r:id="rId5" w:history="1">
        <w:r w:rsidR="009C579F" w:rsidRPr="00FB21A3">
          <w:rPr>
            <w:rStyle w:val="Hyperlink"/>
          </w:rPr>
          <w:t>https://threatmodeler.com/threat-modeling-methodologies-overview-for-your-business/</w:t>
        </w:r>
      </w:hyperlink>
    </w:p>
    <w:p w14:paraId="4F8F6AAC" w14:textId="68EAEA19" w:rsidR="009C579F" w:rsidRPr="009C579F" w:rsidRDefault="009C579F" w:rsidP="0098200F">
      <w:pPr>
        <w:ind w:left="720" w:hanging="720"/>
        <w:rPr>
          <w:rFonts w:ascii="Times New Roman" w:hAnsi="Times New Roman" w:cs="Times New Roman"/>
        </w:rPr>
      </w:pPr>
      <w:r w:rsidRPr="009C579F">
        <w:rPr>
          <w:rFonts w:ascii="Times New Roman" w:hAnsi="Times New Roman" w:cs="Times New Roman"/>
        </w:rPr>
        <w:t>Hi Donald,</w:t>
      </w:r>
    </w:p>
    <w:p w14:paraId="726315FF" w14:textId="0E453EDA" w:rsidR="009C579F" w:rsidRPr="009C579F" w:rsidRDefault="009C579F" w:rsidP="009C579F">
      <w:pPr>
        <w:rPr>
          <w:rFonts w:ascii="Times New Roman" w:hAnsi="Times New Roman" w:cs="Times New Roman"/>
        </w:rPr>
      </w:pPr>
      <w:r w:rsidRPr="009C579F">
        <w:rPr>
          <w:rFonts w:ascii="Times New Roman" w:hAnsi="Times New Roman" w:cs="Times New Roman"/>
        </w:rPr>
        <w:t>Although its unfortunate to see 151% growth in malware, it does make getting a degree in this field that much more worth it. Great overview on the threat modeling methods! Another one that could be added to that list is the DREAD method which:</w:t>
      </w:r>
    </w:p>
    <w:p w14:paraId="484D5AB9" w14:textId="77777777" w:rsidR="009C579F" w:rsidRPr="009C579F" w:rsidRDefault="009C579F" w:rsidP="009C579F">
      <w:pPr>
        <w:pStyle w:val="ListParagraph"/>
        <w:numPr>
          <w:ilvl w:val="0"/>
          <w:numId w:val="1"/>
        </w:numPr>
        <w:rPr>
          <w:rFonts w:ascii="Times New Roman" w:hAnsi="Times New Roman" w:cs="Times New Roman"/>
        </w:rPr>
      </w:pPr>
      <w:r w:rsidRPr="009C579F">
        <w:rPr>
          <w:rFonts w:ascii="Times New Roman" w:hAnsi="Times New Roman" w:cs="Times New Roman"/>
        </w:rPr>
        <w:t>Damage potential (How much are the assets affected?)</w:t>
      </w:r>
    </w:p>
    <w:p w14:paraId="5A9E5501" w14:textId="77777777" w:rsidR="009C579F" w:rsidRPr="009C579F" w:rsidRDefault="009C579F" w:rsidP="009C579F">
      <w:pPr>
        <w:pStyle w:val="ListParagraph"/>
        <w:numPr>
          <w:ilvl w:val="0"/>
          <w:numId w:val="1"/>
        </w:numPr>
        <w:rPr>
          <w:rFonts w:ascii="Times New Roman" w:hAnsi="Times New Roman" w:cs="Times New Roman"/>
        </w:rPr>
      </w:pPr>
      <w:r w:rsidRPr="009C579F">
        <w:rPr>
          <w:rFonts w:ascii="Times New Roman" w:hAnsi="Times New Roman" w:cs="Times New Roman"/>
        </w:rPr>
        <w:t>Reproducibility (How easily the attack can be reproduced?)</w:t>
      </w:r>
    </w:p>
    <w:p w14:paraId="072FF37D" w14:textId="77777777" w:rsidR="009C579F" w:rsidRPr="009C579F" w:rsidRDefault="009C579F" w:rsidP="009C579F">
      <w:pPr>
        <w:pStyle w:val="ListParagraph"/>
        <w:numPr>
          <w:ilvl w:val="0"/>
          <w:numId w:val="1"/>
        </w:numPr>
        <w:rPr>
          <w:rFonts w:ascii="Times New Roman" w:hAnsi="Times New Roman" w:cs="Times New Roman"/>
        </w:rPr>
      </w:pPr>
      <w:r w:rsidRPr="009C579F">
        <w:rPr>
          <w:rFonts w:ascii="Times New Roman" w:hAnsi="Times New Roman" w:cs="Times New Roman"/>
        </w:rPr>
        <w:t>Exploitability (How easily the attack can be launched?)</w:t>
      </w:r>
    </w:p>
    <w:p w14:paraId="559CBA02" w14:textId="4C2A96F9" w:rsidR="009C579F" w:rsidRPr="009C579F" w:rsidRDefault="009C579F" w:rsidP="009C579F">
      <w:pPr>
        <w:pStyle w:val="ListParagraph"/>
        <w:numPr>
          <w:ilvl w:val="0"/>
          <w:numId w:val="1"/>
        </w:numPr>
        <w:rPr>
          <w:rFonts w:ascii="Times New Roman" w:hAnsi="Times New Roman" w:cs="Times New Roman"/>
        </w:rPr>
      </w:pPr>
      <w:r w:rsidRPr="009C579F">
        <w:rPr>
          <w:rFonts w:ascii="Times New Roman" w:hAnsi="Times New Roman" w:cs="Times New Roman"/>
        </w:rPr>
        <w:t xml:space="preserve">Affected users </w:t>
      </w:r>
      <w:r w:rsidRPr="009C579F">
        <w:rPr>
          <w:rFonts w:ascii="Times New Roman" w:hAnsi="Times New Roman" w:cs="Times New Roman"/>
        </w:rPr>
        <w:t>(T</w:t>
      </w:r>
      <w:r w:rsidRPr="009C579F">
        <w:rPr>
          <w:rFonts w:ascii="Times New Roman" w:hAnsi="Times New Roman" w:cs="Times New Roman"/>
        </w:rPr>
        <w:t>he number of affected users?)</w:t>
      </w:r>
    </w:p>
    <w:p w14:paraId="1188F5D5" w14:textId="7898B005" w:rsidR="009C579F" w:rsidRPr="009C579F" w:rsidRDefault="009C579F" w:rsidP="009C579F">
      <w:pPr>
        <w:pStyle w:val="ListParagraph"/>
        <w:numPr>
          <w:ilvl w:val="0"/>
          <w:numId w:val="1"/>
        </w:numPr>
        <w:rPr>
          <w:rFonts w:ascii="Times New Roman" w:hAnsi="Times New Roman" w:cs="Times New Roman"/>
        </w:rPr>
      </w:pPr>
      <w:r w:rsidRPr="009C579F">
        <w:rPr>
          <w:rFonts w:ascii="Times New Roman" w:hAnsi="Times New Roman" w:cs="Times New Roman"/>
        </w:rPr>
        <w:t>Discoverability (How easily the vulnerability can be found?)</w:t>
      </w:r>
    </w:p>
    <w:p w14:paraId="4ACC6CEE" w14:textId="77777777" w:rsidR="009C579F" w:rsidRPr="009C579F" w:rsidRDefault="009C579F" w:rsidP="009C579F">
      <w:pPr>
        <w:pStyle w:val="NormalWeb"/>
        <w:ind w:left="567" w:hanging="567"/>
        <w:rPr>
          <w:sz w:val="22"/>
          <w:szCs w:val="22"/>
        </w:rPr>
      </w:pPr>
      <w:r w:rsidRPr="009C579F">
        <w:rPr>
          <w:sz w:val="22"/>
          <w:szCs w:val="22"/>
        </w:rPr>
        <w:t>Qualitative Risk Analysis with the DREAD Model. (2014, May 20). Retrieved July 22, 2020, from https://resources.infosecinstitute.com/qualitative-risk-analysis-dread-model/</w:t>
      </w:r>
    </w:p>
    <w:p w14:paraId="3085C83E" w14:textId="77777777" w:rsidR="009C579F" w:rsidRDefault="009C579F" w:rsidP="0098200F">
      <w:pPr>
        <w:ind w:left="720" w:hanging="720"/>
      </w:pPr>
    </w:p>
    <w:sectPr w:rsidR="009C5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3D6F50"/>
    <w:multiLevelType w:val="hybridMultilevel"/>
    <w:tmpl w:val="4B44C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AB"/>
    <w:rsid w:val="001221AB"/>
    <w:rsid w:val="00192B59"/>
    <w:rsid w:val="0052407B"/>
    <w:rsid w:val="008B2879"/>
    <w:rsid w:val="0098200F"/>
    <w:rsid w:val="009C579F"/>
    <w:rsid w:val="009F28E9"/>
    <w:rsid w:val="00AD4175"/>
    <w:rsid w:val="00D17B21"/>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5282"/>
  <w15:chartTrackingRefBased/>
  <w15:docId w15:val="{A0ED577D-93B6-4CBE-9CA8-4071C4D0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79F"/>
    <w:rPr>
      <w:color w:val="0563C1" w:themeColor="hyperlink"/>
      <w:u w:val="single"/>
    </w:rPr>
  </w:style>
  <w:style w:type="character" w:styleId="UnresolvedMention">
    <w:name w:val="Unresolved Mention"/>
    <w:basedOn w:val="DefaultParagraphFont"/>
    <w:uiPriority w:val="99"/>
    <w:semiHidden/>
    <w:unhideWhenUsed/>
    <w:rsid w:val="009C579F"/>
    <w:rPr>
      <w:color w:val="605E5C"/>
      <w:shd w:val="clear" w:color="auto" w:fill="E1DFDD"/>
    </w:rPr>
  </w:style>
  <w:style w:type="paragraph" w:styleId="NormalWeb">
    <w:name w:val="Normal (Web)"/>
    <w:basedOn w:val="Normal"/>
    <w:uiPriority w:val="99"/>
    <w:semiHidden/>
    <w:unhideWhenUsed/>
    <w:rsid w:val="009C579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57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504131">
      <w:bodyDiv w:val="1"/>
      <w:marLeft w:val="0"/>
      <w:marRight w:val="0"/>
      <w:marTop w:val="0"/>
      <w:marBottom w:val="0"/>
      <w:divBdr>
        <w:top w:val="none" w:sz="0" w:space="0" w:color="auto"/>
        <w:left w:val="none" w:sz="0" w:space="0" w:color="auto"/>
        <w:bottom w:val="none" w:sz="0" w:space="0" w:color="auto"/>
        <w:right w:val="none" w:sz="0" w:space="0" w:color="auto"/>
      </w:divBdr>
    </w:div>
    <w:div w:id="309335628">
      <w:bodyDiv w:val="1"/>
      <w:marLeft w:val="0"/>
      <w:marRight w:val="0"/>
      <w:marTop w:val="0"/>
      <w:marBottom w:val="0"/>
      <w:divBdr>
        <w:top w:val="none" w:sz="0" w:space="0" w:color="auto"/>
        <w:left w:val="none" w:sz="0" w:space="0" w:color="auto"/>
        <w:bottom w:val="none" w:sz="0" w:space="0" w:color="auto"/>
        <w:right w:val="none" w:sz="0" w:space="0" w:color="auto"/>
      </w:divBdr>
    </w:div>
    <w:div w:id="482746732">
      <w:bodyDiv w:val="1"/>
      <w:marLeft w:val="0"/>
      <w:marRight w:val="0"/>
      <w:marTop w:val="0"/>
      <w:marBottom w:val="0"/>
      <w:divBdr>
        <w:top w:val="none" w:sz="0" w:space="0" w:color="auto"/>
        <w:left w:val="none" w:sz="0" w:space="0" w:color="auto"/>
        <w:bottom w:val="none" w:sz="0" w:space="0" w:color="auto"/>
        <w:right w:val="none" w:sz="0" w:space="0" w:color="auto"/>
      </w:divBdr>
    </w:div>
    <w:div w:id="584151164">
      <w:bodyDiv w:val="1"/>
      <w:marLeft w:val="0"/>
      <w:marRight w:val="0"/>
      <w:marTop w:val="0"/>
      <w:marBottom w:val="0"/>
      <w:divBdr>
        <w:top w:val="none" w:sz="0" w:space="0" w:color="auto"/>
        <w:left w:val="none" w:sz="0" w:space="0" w:color="auto"/>
        <w:bottom w:val="none" w:sz="0" w:space="0" w:color="auto"/>
        <w:right w:val="none" w:sz="0" w:space="0" w:color="auto"/>
      </w:divBdr>
    </w:div>
    <w:div w:id="83449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reatmodeler.com/threat-modeling-methodologies-overview-for-your-busin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2449</TotalTime>
  <Pages>1</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6</cp:revision>
  <dcterms:created xsi:type="dcterms:W3CDTF">2020-07-18T23:58:00Z</dcterms:created>
  <dcterms:modified xsi:type="dcterms:W3CDTF">2020-07-22T03:29:00Z</dcterms:modified>
</cp:coreProperties>
</file>