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94160" cy="337384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8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  <w:rtl w:val="0"/>
        </w:rPr>
        <w:t xml:space="preserve">Pruebas Unitarias</w:t>
      </w:r>
    </w:p>
    <w:p w:rsidR="00000000" w:rsidDel="00000000" w:rsidP="00000000" w:rsidRDefault="00000000" w:rsidRPr="00000000" w14:paraId="0000000A">
      <w:pPr>
        <w:pStyle w:val="Subtitle"/>
        <w:rPr/>
      </w:pPr>
      <w:r w:rsidDel="00000000" w:rsidR="00000000" w:rsidRPr="00000000">
        <w:rPr>
          <w:rtl w:val="0"/>
        </w:rPr>
        <w:t xml:space="preserve">Aplicación para gestión de una veterinaria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Tu nombre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| Curso Backend Básico | 02/06/2023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8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  <w:rtl w:val="0"/>
        </w:rPr>
        <w:t xml:space="preserve">Identificación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64" w:lineRule="auto"/>
        <w:ind w:left="720" w:right="0" w:hanging="36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64" w:lineRule="auto"/>
        <w:ind w:left="720" w:right="0" w:hanging="36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Nombre del proyecto: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Gestión de Veterinarias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64" w:lineRule="auto"/>
        <w:ind w:left="720" w:right="0" w:hanging="36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Módulo/Funcionalidad: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64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Registrar mascotas en el sistema.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Registrar médicos en el sistema.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Registrar citas veterinarias entre mascotas y médicos.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64" w:lineRule="auto"/>
        <w:ind w:left="720" w:right="0" w:hanging="36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Fecha de creación: 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03 de julio de 2023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64" w:lineRule="auto"/>
        <w:ind w:left="720" w:right="0" w:hanging="36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Responsable: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Tu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En este documento se presentan los casos de prueba para validar la funcionalidad de la gestión de mascotas, médicos y citas en el Aplicativo de Gestión de Veterinaria. El objetivo de estos casos de prueba es asegurar que las diferentes funciones del sistema, como el registro de mascotas, médicos y citas veterinarias, se realicen de manera correcta y satisfactoria. Estas pruebas buscan garantizar la precisión y confiabilidad de los datos ingresados, así como la correcta asignación de médicos y la programación de citas de forma eficiente.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8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El objetivo de estos casos de prueba es verificar que las funciones de registro de mascotas, médicos y citas veterinarias en el Aplicativo de Gestión de Veterinaria, se comporten según lo esperado. Se busca garantizar que la aplicación sea capaz de capturar y almacenar correctamente la información de las mascotas y los médicos, así como programar y asignar citas veterinarias de manera precisa. Además, se busca asegurar que se cumplan los requisitos específicos de la veterinaria, como la validación de datos y la generación de registros actualizados. En resumen, el objetivo es evaluar la funcionalidad y la calidad del sistema para ofrecer una gestión eficiente y confiable en la veterinaria.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  <w:rtl w:val="0"/>
        </w:rPr>
        <w:t xml:space="preserve">Casos de Prueba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845"/>
        <w:gridCol w:w="3210"/>
        <w:gridCol w:w="2160"/>
        <w:gridCol w:w="1365"/>
        <w:gridCol w:w="1275"/>
        <w:gridCol w:w="615"/>
        <w:tblGridChange w:id="0">
          <w:tblGrid>
            <w:gridCol w:w="600"/>
            <w:gridCol w:w="1845"/>
            <w:gridCol w:w="3210"/>
            <w:gridCol w:w="2160"/>
            <w:gridCol w:w="1365"/>
            <w:gridCol w:w="1275"/>
            <w:gridCol w:w="61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64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64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64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Pasos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64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de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64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64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64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0"/>
                <w:smallCaps w:val="1"/>
                <w:strike w:val="0"/>
                <w:color w:val="00778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P/F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Validar el funcionamiento del registro de mascotas con datos correctos.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Ir a la aplicación.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los datos de entrada en cada uno de los campos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el botón para guardar.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 en la página de registros si la mascota se registró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Estrellita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Dueño: </w:t>
            </w:r>
            <w:r w:rsidDel="00000000" w:rsidR="00000000" w:rsidRPr="00000000">
              <w:rPr>
                <w:rtl w:val="0"/>
              </w:rPr>
              <w:t xml:space="preserve">Mariana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Cédula: </w:t>
            </w:r>
            <w:r w:rsidDel="00000000" w:rsidR="00000000" w:rsidRPr="00000000">
              <w:rPr>
                <w:rtl w:val="0"/>
              </w:rPr>
              <w:t xml:space="preserve">123456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Edad:</w:t>
            </w: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Teléfono: </w:t>
            </w:r>
            <w:r w:rsidDel="00000000" w:rsidR="00000000" w:rsidRPr="00000000">
              <w:rPr>
                <w:rtl w:val="0"/>
              </w:rPr>
              <w:t xml:space="preserve">3257489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Guardado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8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  <w:rtl w:val="0"/>
        </w:rPr>
        <w:t xml:space="preserve">Observaciones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Asegurarse de que los datos ingresados en el registro de mascotas, médicos y citas sean capturados correctamente, evitando errores de digitación e inconsistencias en la información.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Verificar que el sistema realice la validación adecuada de los campos obligatorios, como el nombre de la mascota, el nombre del médico y la fecha de la cita, para garantizar que no se puedan dejar campos importantes en blanco.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Verificar que el sistema evite la duplicación de registros, como mascotas con el mismo nombre o médicos con la misma especialidad, para mantener la integridad de la base de datos.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Verificar que el sistema asigne correctamente a los médicos veterinarios a las citas correspondientes, teniendo en cuenta su especialidad.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Verificar la consulta y modificación de registros: Evaluar la capacidad del sistema para buscar, visualizar y actualizar los registros de mascotas, médicos y citas, asegurándose de que los datos se muestren correctamente y se puedan modificar según sea necesario.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728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onstantia" w:cs="Constantia" w:eastAsia="Constantia" w:hAnsi="Constantia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nstantia" w:cs="Constantia" w:eastAsia="Constantia" w:hAnsi="Constantia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onstantia" w:cs="Constantia" w:eastAsia="Constantia" w:hAnsi="Constantia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cs="Century Gothic" w:eastAsia="Century Gothic" w:hAnsi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color w:val="595959"/>
        <w:sz w:val="22"/>
        <w:szCs w:val="22"/>
        <w:lang w:val="es-ES"/>
      </w:rPr>
    </w:rPrDefault>
    <w:pPrDefault>
      <w:pPr>
        <w:spacing w:after="200" w:before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Rule="auto"/>
    </w:pPr>
    <w:rPr>
      <w:rFonts w:ascii="Constantia" w:cs="Constantia" w:eastAsia="Constantia" w:hAnsi="Constantia"/>
      <w:color w:val="00778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Constantia" w:cs="Constantia" w:eastAsia="Constantia" w:hAnsi="Constantia"/>
      <w:smallCaps w:val="1"/>
      <w:color w:val="00778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</w:rPr>
  </w:style>
  <w:style w:type="paragraph" w:styleId="Title">
    <w:name w:val="Title"/>
    <w:basedOn w:val="Normal"/>
    <w:next w:val="Normal"/>
    <w:pPr>
      <w:spacing w:after="40" w:before="480" w:line="240" w:lineRule="auto"/>
      <w:jc w:val="center"/>
    </w:pPr>
    <w:rPr>
      <w:rFonts w:ascii="Constantia" w:cs="Constantia" w:eastAsia="Constantia" w:hAnsi="Constantia"/>
      <w:color w:val="007789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Rule="auto"/>
    </w:pPr>
    <w:rPr>
      <w:rFonts w:ascii="Constantia" w:cs="Constantia" w:eastAsia="Constantia" w:hAnsi="Constantia"/>
      <w:color w:val="00778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Constantia" w:cs="Constantia" w:eastAsia="Constantia" w:hAnsi="Constantia"/>
      <w:smallCaps w:val="1"/>
      <w:color w:val="00778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</w:rPr>
  </w:style>
  <w:style w:type="paragraph" w:styleId="Title">
    <w:name w:val="Title"/>
    <w:basedOn w:val="Normal"/>
    <w:next w:val="Normal"/>
    <w:pPr>
      <w:spacing w:after="40" w:before="480" w:line="240" w:lineRule="auto"/>
      <w:jc w:val="center"/>
    </w:pPr>
    <w:rPr>
      <w:rFonts w:ascii="Constantia" w:cs="Constantia" w:eastAsia="Constantia" w:hAnsi="Constantia"/>
      <w:color w:val="007789"/>
      <w:sz w:val="60"/>
      <w:szCs w:val="60"/>
    </w:rPr>
  </w:style>
  <w:style w:type="paragraph" w:styleId="Normal" w:default="1">
    <w:name w:val="Normal"/>
    <w:qFormat w:val="1"/>
    <w:rsid w:val="00333D0D"/>
  </w:style>
  <w:style w:type="paragraph" w:styleId="Ttulo1">
    <w:name w:val="heading 1"/>
    <w:basedOn w:val="Normal"/>
    <w:next w:val="Normal"/>
    <w:link w:val="Ttulo1Car"/>
    <w:uiPriority w:val="9"/>
    <w:qFormat w:val="1"/>
    <w:rsid w:val="00333D0D"/>
    <w:pPr>
      <w:keepNext w:val="1"/>
      <w:keepLines w:val="1"/>
      <w:spacing w:after="60" w:before="600"/>
      <w:contextualSpacing w:val="1"/>
      <w:outlineLvl w:val="0"/>
    </w:pPr>
    <w:rPr>
      <w:rFonts w:asciiTheme="majorHAnsi" w:cstheme="majorBidi" w:eastAsiaTheme="majorEastAsia" w:hAnsiTheme="majorHAnsi"/>
      <w:color w:val="007789" w:themeColor="accent1" w:themeShade="0000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33D0D"/>
    <w:pPr>
      <w:keepNext w:val="1"/>
      <w:keepLines w:val="1"/>
      <w:spacing w:after="0" w:before="240"/>
      <w:contextualSpacing w:val="1"/>
      <w:outlineLvl w:val="1"/>
    </w:pPr>
    <w:rPr>
      <w:rFonts w:asciiTheme="majorHAnsi" w:cstheme="majorBidi" w:eastAsiaTheme="majorEastAsia" w:hAnsiTheme="majorHAnsi"/>
      <w:caps w:val="1"/>
      <w:color w:val="007789" w:themeColor="accent1" w:themeShade="0000BF"/>
      <w:sz w:val="24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04f5b" w:themeColor="accent1" w:themeShade="0000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04f5b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04f5b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33D0D"/>
    <w:rPr>
      <w:rFonts w:asciiTheme="majorHAnsi" w:cstheme="majorBidi" w:eastAsiaTheme="majorEastAsia" w:hAnsiTheme="majorHAnsi"/>
      <w:color w:val="007789" w:themeColor="accent1" w:themeShade="0000BF"/>
      <w:sz w:val="32"/>
    </w:rPr>
  </w:style>
  <w:style w:type="character" w:styleId="Ttulo2Car" w:customStyle="1">
    <w:name w:val="Título 2 Car"/>
    <w:basedOn w:val="Fuentedeprrafopredeter"/>
    <w:link w:val="Ttulo2"/>
    <w:uiPriority w:val="9"/>
    <w:rsid w:val="00333D0D"/>
    <w:rPr>
      <w:rFonts w:asciiTheme="majorHAnsi" w:cstheme="majorBidi" w:eastAsiaTheme="majorEastAsia" w:hAnsiTheme="majorHAnsi"/>
      <w:caps w:val="1"/>
      <w:color w:val="007789" w:themeColor="accent1" w:themeShade="0000BF"/>
      <w:sz w:val="24"/>
    </w:rPr>
  </w:style>
  <w:style w:type="paragraph" w:styleId="Informacindecontacto" w:customStyle="1">
    <w:name w:val="Información de contacto"/>
    <w:basedOn w:val="Normal"/>
    <w:uiPriority w:val="4"/>
    <w:qFormat w:val="1"/>
    <w:rsid w:val="00C6554A"/>
    <w:pPr>
      <w:spacing w:after="0" w:before="0"/>
      <w:jc w:val="center"/>
    </w:pPr>
  </w:style>
  <w:style w:type="paragraph" w:styleId="Listaconvietas">
    <w:name w:val="List Bullet"/>
    <w:basedOn w:val="Normal"/>
    <w:uiPriority w:val="10"/>
    <w:unhideWhenUsed w:val="1"/>
    <w:qFormat w:val="1"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 w:val="1"/>
    <w:qFormat w:val="1"/>
    <w:rsid w:val="00333D0D"/>
    <w:pPr>
      <w:spacing w:after="40" w:before="480" w:line="240" w:lineRule="auto"/>
      <w:contextualSpacing w:val="1"/>
      <w:jc w:val="center"/>
    </w:pPr>
    <w:rPr>
      <w:rFonts w:asciiTheme="majorHAnsi" w:cstheme="majorBidi" w:eastAsiaTheme="majorEastAsia" w:hAnsiTheme="majorHAnsi"/>
      <w:color w:val="007789" w:themeColor="accent1" w:themeShade="0000BF"/>
      <w:kern w:val="28"/>
      <w:sz w:val="60"/>
    </w:rPr>
  </w:style>
  <w:style w:type="character" w:styleId="TtuloCar" w:customStyle="1">
    <w:name w:val="Título Car"/>
    <w:basedOn w:val="Fuentedeprrafopredeter"/>
    <w:link w:val="Ttulo"/>
    <w:uiPriority w:val="2"/>
    <w:rsid w:val="00333D0D"/>
    <w:rPr>
      <w:rFonts w:asciiTheme="majorHAnsi" w:cstheme="majorBidi" w:eastAsiaTheme="majorEastAsia" w:hAnsiTheme="majorHAnsi"/>
      <w:color w:val="007789" w:themeColor="accent1" w:themeShade="0000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 w:val="1"/>
    <w:qFormat w:val="1"/>
    <w:rsid w:val="00333D0D"/>
    <w:pPr>
      <w:numPr>
        <w:ilvl w:val="1"/>
      </w:numPr>
      <w:spacing w:after="480" w:before="0"/>
      <w:contextualSpacing w:val="1"/>
      <w:jc w:val="center"/>
    </w:pPr>
    <w:rPr>
      <w:rFonts w:asciiTheme="majorHAnsi" w:cstheme="majorBidi" w:eastAsiaTheme="majorEastAsia" w:hAnsiTheme="majorHAnsi"/>
      <w:caps w:val="1"/>
      <w:sz w:val="26"/>
    </w:rPr>
  </w:style>
  <w:style w:type="character" w:styleId="SubttuloCar" w:customStyle="1">
    <w:name w:val="Subtítulo Car"/>
    <w:basedOn w:val="Fuentedeprrafopredeter"/>
    <w:link w:val="Subttulo"/>
    <w:uiPriority w:val="3"/>
    <w:rsid w:val="00333D0D"/>
    <w:rPr>
      <w:rFonts w:asciiTheme="majorHAnsi" w:cstheme="majorBidi" w:eastAsiaTheme="majorEastAsia" w:hAnsiTheme="majorHAnsi"/>
      <w:caps w:val="1"/>
      <w:sz w:val="26"/>
    </w:rPr>
  </w:style>
  <w:style w:type="paragraph" w:styleId="Piedepgina">
    <w:name w:val="footer"/>
    <w:basedOn w:val="Normal"/>
    <w:link w:val="PiedepginaCar"/>
    <w:uiPriority w:val="99"/>
    <w:unhideWhenUsed w:val="1"/>
    <w:rsid w:val="00C6554A"/>
    <w:pPr>
      <w:spacing w:after="0" w:before="0" w:line="240" w:lineRule="auto"/>
      <w:jc w:val="right"/>
    </w:pPr>
    <w:rPr>
      <w:caps w:val="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C6554A"/>
    <w:rPr>
      <w:caps w:val="1"/>
    </w:rPr>
  </w:style>
  <w:style w:type="paragraph" w:styleId="Foto" w:customStyle="1">
    <w:name w:val="Foto"/>
    <w:basedOn w:val="Normal"/>
    <w:uiPriority w:val="1"/>
    <w:qFormat w:val="1"/>
    <w:rsid w:val="00C6554A"/>
    <w:pPr>
      <w:spacing w:after="0" w:before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 w:val="1"/>
    <w:rsid w:val="00C6554A"/>
    <w:pPr>
      <w:spacing w:after="0"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6554A"/>
    <w:rPr>
      <w:color w:val="595959" w:themeColor="text1" w:themeTint="0000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 w:val="1"/>
    <w:qFormat w:val="1"/>
    <w:rsid w:val="00C6554A"/>
    <w:pPr>
      <w:numPr>
        <w:numId w:val="3"/>
      </w:numPr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6554A"/>
    <w:rPr>
      <w:rFonts w:asciiTheme="majorHAnsi" w:cstheme="majorBidi" w:eastAsiaTheme="majorEastAsia" w:hAnsiTheme="majorHAnsi"/>
      <w:color w:val="004f5b" w:themeColor="accent1" w:themeShade="00007F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6554A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6554A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C6554A"/>
    <w:rPr>
      <w:i w:val="1"/>
      <w:iCs w:val="1"/>
      <w:color w:val="007789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C6554A"/>
    <w:pPr>
      <w:pBdr>
        <w:top w:color="007789" w:space="10" w:sz="4" w:themeColor="accent1" w:themeShade="0000BF" w:val="single"/>
        <w:bottom w:color="007789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07789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C6554A"/>
    <w:rPr>
      <w:i w:val="1"/>
      <w:iCs w:val="1"/>
      <w:color w:val="007789" w:themeColor="accent1" w:themeShade="0000BF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C6554A"/>
    <w:rPr>
      <w:b w:val="1"/>
      <w:bCs w:val="1"/>
      <w:caps w:val="0"/>
      <w:smallCaps w:val="1"/>
      <w:color w:val="007789" w:themeColor="accent1" w:themeShade="0000BF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C6554A"/>
    <w:pPr>
      <w:spacing w:before="0" w:line="240" w:lineRule="auto"/>
    </w:pPr>
    <w:rPr>
      <w:i w:val="1"/>
      <w:iCs w:val="1"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6554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6554A"/>
    <w:rPr>
      <w:rFonts w:ascii="Segoe UI" w:cs="Segoe UI" w:hAnsi="Segoe UI"/>
      <w:szCs w:val="18"/>
    </w:rPr>
  </w:style>
  <w:style w:type="paragraph" w:styleId="Textodebloque">
    <w:name w:val="Block Text"/>
    <w:basedOn w:val="Normal"/>
    <w:uiPriority w:val="99"/>
    <w:semiHidden w:val="1"/>
    <w:unhideWhenUsed w:val="1"/>
    <w:rsid w:val="00C6554A"/>
    <w:pPr>
      <w:pBdr>
        <w:top w:color="007789" w:space="10" w:sz="2" w:themeColor="accent1" w:themeShade="0000BF" w:val="single"/>
        <w:left w:color="007789" w:space="10" w:sz="2" w:themeColor="accent1" w:themeShade="0000BF" w:val="single"/>
        <w:bottom w:color="007789" w:space="10" w:sz="2" w:themeColor="accent1" w:themeShade="0000BF" w:val="single"/>
        <w:right w:color="007789" w:space="10" w:sz="2" w:themeColor="accent1" w:themeShade="0000BF" w:val="single"/>
      </w:pBdr>
      <w:ind w:left="1152" w:right="1152"/>
    </w:pPr>
    <w:rPr>
      <w:rFonts w:eastAsiaTheme="minorEastAsia"/>
      <w:i w:val="1"/>
      <w:iCs w:val="1"/>
      <w:color w:val="007789" w:themeColor="accent1" w:themeShade="0000BF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C6554A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C6554A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6554A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6554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6554A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C6554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C6554A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C6554A"/>
    <w:pPr>
      <w:spacing w:after="0" w:before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C6554A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C6554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C6554A"/>
    <w:rPr>
      <w:color w:val="007789" w:themeColor="accent1" w:themeShade="0000BF"/>
      <w:u w:val="singl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C6554A"/>
    <w:pPr>
      <w:spacing w:after="0" w:before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C6554A"/>
    <w:pPr>
      <w:spacing w:after="0" w:before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C6554A"/>
    <w:rPr>
      <w:color w:val="835d00" w:themeColor="accent3" w:themeShade="000080"/>
      <w:u w:val="single"/>
    </w:rPr>
  </w:style>
  <w:style w:type="paragraph" w:styleId="Textomacro">
    <w:name w:val="macro"/>
    <w:link w:val="TextomacroCar"/>
    <w:uiPriority w:val="99"/>
    <w:semiHidden w:val="1"/>
    <w:unhideWhenUsed w:val="1"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 w:val="1"/>
    <w:rsid w:val="00C6554A"/>
    <w:rPr>
      <w:color w:val="595959" w:themeColor="text1" w:themeTint="0000A6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C6554A"/>
    <w:pPr>
      <w:spacing w:after="0" w:before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C6554A"/>
    <w:rPr>
      <w:rFonts w:ascii="Consolas" w:hAnsi="Consolas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554CD"/>
    <w:rPr>
      <w:rFonts w:asciiTheme="majorHAnsi" w:cstheme="majorBidi" w:eastAsiaTheme="majorEastAsia" w:hAnsiTheme="majorHAnsi"/>
      <w:i w:val="1"/>
      <w:iCs w:val="1"/>
      <w:color w:val="004f5b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554CD"/>
    <w:rPr>
      <w:rFonts w:asciiTheme="majorHAnsi" w:cstheme="majorBidi" w:eastAsiaTheme="majorEastAsia" w:hAnsiTheme="majorHAnsi"/>
      <w:color w:val="004f5b" w:themeColor="accent1" w:themeShade="00007F"/>
    </w:rPr>
  </w:style>
  <w:style w:type="paragraph" w:styleId="Prrafodelista">
    <w:name w:val="List Paragraph"/>
    <w:basedOn w:val="Normal"/>
    <w:uiPriority w:val="34"/>
    <w:unhideWhenUsed w:val="1"/>
    <w:qFormat w:val="1"/>
    <w:rsid w:val="009A107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B31291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B312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spacing w:after="480" w:before="0" w:lineRule="auto"/>
      <w:jc w:val="center"/>
    </w:pPr>
    <w:rPr>
      <w:rFonts w:ascii="Constantia" w:cs="Constantia" w:eastAsia="Constantia" w:hAnsi="Constantia"/>
      <w:smallCaps w:val="1"/>
      <w:sz w:val="26"/>
      <w:szCs w:val="26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480" w:before="0" w:lineRule="auto"/>
      <w:jc w:val="center"/>
    </w:pPr>
    <w:rPr>
      <w:rFonts w:ascii="Constantia" w:cs="Constantia" w:eastAsia="Constantia" w:hAnsi="Constantia"/>
      <w:smallCaps w:val="1"/>
      <w:sz w:val="26"/>
      <w:szCs w:val="26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Qs2ryJFA4xdC0F/Ip0PxWs/Ng==">CgMxLjA4AHIhMXBuTGthdmpwYVRiQnRkb055QVUwVjNwQW9MTU9uQmNX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2023-07-03T17:20:00Z</dcterms:created>
  <dc:creator>Liliana Herrera</dc:creator>
</cp:coreProperties>
</file>