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2C5B1" w14:textId="4605D8A2" w:rsidR="001F37F0" w:rsidRPr="00CB62F8" w:rsidRDefault="00CB62F8" w:rsidP="00CB62F8">
      <w:pPr>
        <w:spacing w:after="0" w:line="240" w:lineRule="auto"/>
        <w:rPr>
          <w:sz w:val="24"/>
          <w:szCs w:val="24"/>
        </w:rPr>
      </w:pPr>
      <w:r w:rsidRPr="00CB62F8">
        <w:rPr>
          <w:sz w:val="24"/>
          <w:szCs w:val="24"/>
        </w:rPr>
        <w:t>Smaller model area:</w:t>
      </w:r>
    </w:p>
    <w:p w14:paraId="6954AB92" w14:textId="6C0ACE5C" w:rsid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3CB05D" wp14:editId="0A3711EA">
            <wp:extent cx="5944235" cy="567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67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B7DC1" w14:textId="722AB357" w:rsid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Larger model area:</w:t>
      </w:r>
    </w:p>
    <w:p w14:paraId="6B2F1646" w14:textId="3167C552" w:rsid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(includes population centers)</w:t>
      </w:r>
    </w:p>
    <w:p w14:paraId="7509BBBE" w14:textId="292558FE" w:rsidR="00CB62F8" w:rsidRDefault="00CB62F8" w:rsidP="00CB62F8">
      <w:pPr>
        <w:spacing w:after="0" w:line="240" w:lineRule="auto"/>
        <w:rPr>
          <w:sz w:val="24"/>
          <w:szCs w:val="24"/>
        </w:rPr>
      </w:pPr>
      <w:r w:rsidRPr="00CB62F8">
        <w:drawing>
          <wp:inline distT="0" distB="0" distL="0" distR="0" wp14:anchorId="4EFF42F3" wp14:editId="6DA68ABD">
            <wp:extent cx="8229600" cy="449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C425" w14:textId="10F2C7DF" w:rsidR="00CB62F8" w:rsidRDefault="007209E0" w:rsidP="00CB62F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37130" wp14:editId="1A529FB5">
            <wp:extent cx="8229600" cy="541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87F9" w14:textId="6EC5B579" w:rsidR="00CB62F8" w:rsidRDefault="00CB62F8" w:rsidP="00CB62F8">
      <w:pPr>
        <w:spacing w:after="0" w:line="240" w:lineRule="auto"/>
        <w:rPr>
          <w:sz w:val="24"/>
          <w:szCs w:val="24"/>
        </w:rPr>
      </w:pPr>
    </w:p>
    <w:p w14:paraId="31CFD12E" w14:textId="77777777" w:rsidR="007209E0" w:rsidRDefault="007209E0" w:rsidP="00CB62F8">
      <w:pPr>
        <w:spacing w:after="0" w:line="240" w:lineRule="auto"/>
        <w:rPr>
          <w:sz w:val="24"/>
          <w:szCs w:val="24"/>
        </w:rPr>
      </w:pPr>
    </w:p>
    <w:p w14:paraId="7583E315" w14:textId="28096A22" w:rsid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Larger model area:</w:t>
      </w:r>
    </w:p>
    <w:p w14:paraId="0C396535" w14:textId="516C60A4" w:rsid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(excludes population centers)</w:t>
      </w:r>
    </w:p>
    <w:p w14:paraId="45C45609" w14:textId="6DC78648" w:rsidR="00CB62F8" w:rsidRDefault="00CB62F8" w:rsidP="00CB62F8">
      <w:pPr>
        <w:spacing w:after="0" w:line="240" w:lineRule="auto"/>
        <w:rPr>
          <w:sz w:val="24"/>
          <w:szCs w:val="24"/>
        </w:rPr>
      </w:pPr>
      <w:r w:rsidRPr="00CB62F8">
        <w:drawing>
          <wp:inline distT="0" distB="0" distL="0" distR="0" wp14:anchorId="5B48B431" wp14:editId="79FCAEB6">
            <wp:extent cx="8229600" cy="4465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7643" w14:textId="19CEE580" w:rsidR="00CB62F8" w:rsidRPr="00CB62F8" w:rsidRDefault="00CB62F8" w:rsidP="00CB62F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34F2B" wp14:editId="78908C28">
            <wp:extent cx="8229600" cy="554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2F8" w:rsidRPr="00CB62F8" w:rsidSect="00CB62F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2F8"/>
    <w:rsid w:val="001F37F0"/>
    <w:rsid w:val="007209E0"/>
    <w:rsid w:val="00CB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52A4A"/>
  <w15:chartTrackingRefBased/>
  <w15:docId w15:val="{C52C8BCF-CC46-4964-BAB7-AA847090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Groenewold</dc:creator>
  <cp:keywords/>
  <dc:description/>
  <cp:lastModifiedBy>Anthony Groenewold</cp:lastModifiedBy>
  <cp:revision>1</cp:revision>
  <dcterms:created xsi:type="dcterms:W3CDTF">2020-06-04T19:26:00Z</dcterms:created>
  <dcterms:modified xsi:type="dcterms:W3CDTF">2020-06-04T20:32:00Z</dcterms:modified>
</cp:coreProperties>
</file>