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BAD" w:rsidRDefault="00235BAD" w:rsidP="009D1E52">
      <w:pPr>
        <w:pStyle w:val="Title"/>
      </w:pPr>
      <w:r>
        <w:t>SQL Server – Managed Service Accounts</w:t>
      </w:r>
    </w:p>
    <w:p w:rsidR="006A2B5F" w:rsidRDefault="006A2B5F" w:rsidP="006A2B5F"/>
    <w:sdt>
      <w:sdtPr>
        <w:id w:val="10331568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6A2B5F" w:rsidRDefault="006A2B5F">
          <w:pPr>
            <w:pStyle w:val="TOCHeading"/>
          </w:pPr>
          <w:r>
            <w:t>Contents</w:t>
          </w:r>
        </w:p>
        <w:p w:rsidR="003617CE" w:rsidRDefault="006A2B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8548122" w:history="1">
            <w:r w:rsidR="003617CE" w:rsidRPr="005A1BC0">
              <w:rPr>
                <w:rStyle w:val="Hyperlink"/>
                <w:noProof/>
              </w:rPr>
              <w:t>Request Managed Service Accounts</w:t>
            </w:r>
            <w:r w:rsidR="003617CE">
              <w:rPr>
                <w:noProof/>
                <w:webHidden/>
              </w:rPr>
              <w:tab/>
            </w:r>
            <w:r w:rsidR="003617CE">
              <w:rPr>
                <w:noProof/>
                <w:webHidden/>
              </w:rPr>
              <w:fldChar w:fldCharType="begin"/>
            </w:r>
            <w:r w:rsidR="003617CE">
              <w:rPr>
                <w:noProof/>
                <w:webHidden/>
              </w:rPr>
              <w:instrText xml:space="preserve"> PAGEREF _Toc518548122 \h </w:instrText>
            </w:r>
            <w:r w:rsidR="003617CE">
              <w:rPr>
                <w:noProof/>
                <w:webHidden/>
              </w:rPr>
            </w:r>
            <w:r w:rsidR="003617CE">
              <w:rPr>
                <w:noProof/>
                <w:webHidden/>
              </w:rPr>
              <w:fldChar w:fldCharType="separate"/>
            </w:r>
            <w:r w:rsidR="003617CE">
              <w:rPr>
                <w:noProof/>
                <w:webHidden/>
              </w:rPr>
              <w:t>2</w:t>
            </w:r>
            <w:r w:rsidR="003617CE">
              <w:rPr>
                <w:noProof/>
                <w:webHidden/>
              </w:rPr>
              <w:fldChar w:fldCharType="end"/>
            </w:r>
          </w:hyperlink>
        </w:p>
        <w:p w:rsidR="003617CE" w:rsidRDefault="003617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8548123" w:history="1">
            <w:r w:rsidRPr="005A1BC0">
              <w:rPr>
                <w:rStyle w:val="Hyperlink"/>
                <w:noProof/>
              </w:rPr>
              <w:t>Configure SQL Server to Use Managed Service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_Toc518548123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17CE" w:rsidRDefault="003617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8548124" w:history="1">
            <w:r w:rsidRPr="005A1BC0">
              <w:rPr>
                <w:rStyle w:val="Hyperlink"/>
                <w:noProof/>
              </w:rPr>
              <w:t>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_Toc518548124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B5F" w:rsidRDefault="006A2B5F">
          <w:r>
            <w:rPr>
              <w:b/>
              <w:bCs/>
              <w:noProof/>
            </w:rPr>
            <w:fldChar w:fldCharType="end"/>
          </w:r>
        </w:p>
      </w:sdtContent>
    </w:sdt>
    <w:p w:rsidR="006A2B5F" w:rsidRPr="006A2B5F" w:rsidRDefault="006A2B5F" w:rsidP="006A2B5F"/>
    <w:p w:rsidR="006A2B5F" w:rsidRPr="006A2B5F" w:rsidRDefault="006A2B5F" w:rsidP="006A2B5F">
      <w:r>
        <w:br w:type="page"/>
      </w:r>
    </w:p>
    <w:p w:rsidR="00235BAD" w:rsidRDefault="00235BAD" w:rsidP="009D1E52">
      <w:pPr>
        <w:pStyle w:val="Heading1"/>
      </w:pPr>
      <w:bookmarkStart w:id="0" w:name="_Toc518548122"/>
      <w:r>
        <w:lastRenderedPageBreak/>
        <w:t>Request Managed Service Accounts</w:t>
      </w:r>
      <w:bookmarkEnd w:id="0"/>
      <w:r>
        <w:t xml:space="preserve"> </w:t>
      </w:r>
    </w:p>
    <w:p w:rsidR="003617CE" w:rsidRDefault="003617CE" w:rsidP="003617CE">
      <w:pPr>
        <w:pStyle w:val="NoSpacing"/>
        <w:rPr>
          <w:sz w:val="26"/>
          <w:szCs w:val="26"/>
        </w:rPr>
      </w:pPr>
    </w:p>
    <w:p w:rsidR="00235BAD" w:rsidRPr="003617CE" w:rsidRDefault="00235BAD" w:rsidP="003617CE">
      <w:pPr>
        <w:pStyle w:val="NoSpacing"/>
        <w:rPr>
          <w:sz w:val="26"/>
          <w:szCs w:val="26"/>
        </w:rPr>
      </w:pPr>
      <w:r w:rsidRPr="003617CE">
        <w:rPr>
          <w:sz w:val="26"/>
          <w:szCs w:val="26"/>
        </w:rPr>
        <w:t>ServiceNow</w:t>
      </w:r>
    </w:p>
    <w:p w:rsidR="00235BAD" w:rsidRDefault="00235BAD" w:rsidP="00235BAD">
      <w:pPr>
        <w:pStyle w:val="NoSpacing"/>
        <w:numPr>
          <w:ilvl w:val="0"/>
          <w:numId w:val="1"/>
        </w:numPr>
      </w:pPr>
      <w:r>
        <w:t>Service Catalog &gt; Service Account</w:t>
      </w:r>
    </w:p>
    <w:p w:rsidR="00235BAD" w:rsidRDefault="00235BAD" w:rsidP="00235BAD">
      <w:pPr>
        <w:pStyle w:val="NoSpacing"/>
        <w:ind w:left="360"/>
      </w:pPr>
      <w:r>
        <w:t xml:space="preserve">             </w:t>
      </w:r>
      <w:r>
        <w:rPr>
          <w:noProof/>
        </w:rPr>
        <w:drawing>
          <wp:inline distT="0" distB="0" distL="0" distR="0" wp14:anchorId="09F082F3" wp14:editId="2427A161">
            <wp:extent cx="4067504" cy="3141097"/>
            <wp:effectExtent l="19050" t="19050" r="9525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0325" cy="31664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5BAD" w:rsidRPr="00235BAD" w:rsidRDefault="00235BAD" w:rsidP="00235B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noProof/>
        </w:rPr>
      </w:pPr>
      <w:r w:rsidRPr="00235BAD">
        <w:rPr>
          <w:b/>
          <w:noProof/>
        </w:rPr>
        <w:drawing>
          <wp:inline distT="0" distB="0" distL="0" distR="0">
            <wp:extent cx="7620" cy="7620"/>
            <wp:effectExtent l="0" t="0" r="0" b="0"/>
            <wp:docPr id="2" name="Picture 2" descr="https://plexus.service-now.com/images/s.gi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508.IO:5c56e5340a0a3c0e00ada5dfa1ac6ff5" descr="https://plexus.service-now.com/images/s.gif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5BAD">
        <w:rPr>
          <w:b/>
          <w:noProof/>
        </w:rPr>
        <w:t xml:space="preserve">Service Account Name: (entered by IT) </w:t>
      </w:r>
    </w:p>
    <w:p w:rsid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i/>
          <w:noProof/>
        </w:rPr>
      </w:pPr>
      <w:r w:rsidRPr="00235BAD">
        <w:rPr>
          <w:noProof/>
        </w:rPr>
        <w:t xml:space="preserve">Managed Service Accounts | </w:t>
      </w:r>
      <w:r w:rsidRPr="009D1E52">
        <w:rPr>
          <w:i/>
          <w:noProof/>
        </w:rPr>
        <w:t>&lt;server name&gt;</w:t>
      </w:r>
    </w:p>
    <w:p w:rsidR="009D1E52" w:rsidRPr="00A55741" w:rsidRDefault="009D1E52" w:rsidP="00A5574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440"/>
        <w:rPr>
          <w:i/>
          <w:noProof/>
        </w:rPr>
      </w:pPr>
      <w:r w:rsidRPr="00A55741">
        <w:rPr>
          <w:i/>
          <w:noProof/>
        </w:rPr>
        <w:t>(The sys admins have the msa naming convention built into their PowerShell scripts</w:t>
      </w:r>
      <w:r w:rsidR="00A55741" w:rsidRPr="00A55741">
        <w:rPr>
          <w:i/>
          <w:noProof/>
        </w:rPr>
        <w:t xml:space="preserve">, so you do </w:t>
      </w:r>
      <w:r w:rsidR="00A55741">
        <w:rPr>
          <w:i/>
          <w:noProof/>
        </w:rPr>
        <w:t xml:space="preserve">NOT </w:t>
      </w:r>
      <w:r w:rsidR="00A55741" w:rsidRPr="00A55741">
        <w:rPr>
          <w:i/>
          <w:noProof/>
        </w:rPr>
        <w:t>need to list the</w:t>
      </w:r>
      <w:r w:rsidR="00A55741">
        <w:rPr>
          <w:i/>
          <w:noProof/>
        </w:rPr>
        <w:t xml:space="preserve"> actual</w:t>
      </w:r>
      <w:r w:rsidR="00A55741" w:rsidRPr="00A55741">
        <w:rPr>
          <w:i/>
          <w:noProof/>
        </w:rPr>
        <w:t xml:space="preserve"> account names here)</w:t>
      </w:r>
    </w:p>
    <w:p w:rsidR="00235BAD" w:rsidRPr="00235BAD" w:rsidRDefault="00235BAD" w:rsidP="00235B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noProof/>
        </w:rPr>
      </w:pPr>
      <w:r w:rsidRPr="00235BAD">
        <w:rPr>
          <w:b/>
          <w:noProof/>
        </w:rPr>
        <w:t>What application / system and environment is this being requested for?</w:t>
      </w:r>
    </w:p>
    <w:p w:rsidR="00235BAD" w:rsidRP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noProof/>
        </w:rPr>
      </w:pPr>
      <w:r w:rsidRPr="00235BAD">
        <w:rPr>
          <w:noProof/>
        </w:rPr>
        <w:t>SQL Server – Production/QA/Test/Dev</w:t>
      </w:r>
    </w:p>
    <w:p w:rsidR="00235BAD" w:rsidRPr="00235BAD" w:rsidRDefault="00235BAD" w:rsidP="00235B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noProof/>
        </w:rPr>
      </w:pPr>
      <w:r w:rsidRPr="00235BAD">
        <w:rPr>
          <w:b/>
          <w:noProof/>
        </w:rPr>
        <w:t>Does Service Account require access to ITAR data?</w:t>
      </w:r>
    </w:p>
    <w:p w:rsidR="00235BAD" w:rsidRP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noProof/>
        </w:rPr>
      </w:pPr>
      <w:r w:rsidRPr="00235BAD">
        <w:rPr>
          <w:noProof/>
        </w:rPr>
        <w:t>No/Yes</w:t>
      </w:r>
    </w:p>
    <w:p w:rsidR="00235BAD" w:rsidRPr="00235BAD" w:rsidRDefault="00235BAD" w:rsidP="00235B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noProof/>
        </w:rPr>
      </w:pPr>
      <w:r w:rsidRPr="00235BAD">
        <w:rPr>
          <w:b/>
          <w:noProof/>
        </w:rPr>
        <w:drawing>
          <wp:inline distT="0" distB="0" distL="0" distR="0">
            <wp:extent cx="7620" cy="7620"/>
            <wp:effectExtent l="0" t="0" r="0" b="0"/>
            <wp:docPr id="3" name="Picture 3" descr="Mandatory - must be populated before 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508.IO:1a695db40a0a3c26014eac9b8a13f917" descr="Mandatory - must be populated before Subm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5BAD">
        <w:rPr>
          <w:b/>
          <w:noProof/>
        </w:rPr>
        <w:t>How will the account login and password be secured within the application?</w:t>
      </w:r>
    </w:p>
    <w:p w:rsidR="00235BAD" w:rsidRP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noProof/>
        </w:rPr>
      </w:pPr>
      <w:r w:rsidRPr="00235BAD">
        <w:rPr>
          <w:noProof/>
        </w:rPr>
        <w:t>Login entered in SQL Server Configuration Manager.</w:t>
      </w:r>
    </w:p>
    <w:p w:rsidR="00235BAD" w:rsidRP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noProof/>
        </w:rPr>
      </w:pPr>
      <w:r w:rsidRPr="00235BAD">
        <w:rPr>
          <w:noProof/>
        </w:rPr>
        <w:t>Password is not entered.</w:t>
      </w:r>
    </w:p>
    <w:p w:rsidR="00235BAD" w:rsidRPr="00235BAD" w:rsidRDefault="00235BAD" w:rsidP="00235B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noProof/>
        </w:rPr>
      </w:pPr>
      <w:r w:rsidRPr="00235BAD">
        <w:rPr>
          <w:b/>
          <w:noProof/>
        </w:rPr>
        <w:t>What function is this Service Account performing?</w:t>
      </w:r>
    </w:p>
    <w:p w:rsidR="00235BAD" w:rsidRP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noProof/>
        </w:rPr>
      </w:pPr>
      <w:r w:rsidRPr="00235BAD">
        <w:rPr>
          <w:noProof/>
        </w:rPr>
        <w:t>Running the services for SQL Server</w:t>
      </w:r>
    </w:p>
    <w:p w:rsidR="00235BAD" w:rsidRPr="00235BAD" w:rsidRDefault="00235BAD" w:rsidP="00235B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noProof/>
        </w:rPr>
      </w:pPr>
      <w:r w:rsidRPr="00235BAD">
        <w:rPr>
          <w:b/>
          <w:noProof/>
        </w:rPr>
        <w:t>Does this Service Account need elevated priviliges? If so give details.</w:t>
      </w:r>
    </w:p>
    <w:p w:rsidR="00235BAD" w:rsidRP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noProof/>
        </w:rPr>
      </w:pPr>
      <w:r w:rsidRPr="00235BAD">
        <w:rPr>
          <w:noProof/>
        </w:rPr>
        <w:t>Please add the managed service accounts for SQL Server and SQL Server Agent to group [NA\Neenah-US Neen SQL Backups Edit Users in NA]. This group allows permissions to folders used for SQL Server maintenance activities.</w:t>
      </w:r>
    </w:p>
    <w:p w:rsidR="00235BAD" w:rsidRPr="00235BAD" w:rsidRDefault="00235BAD" w:rsidP="00235BA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noProof/>
        </w:rPr>
      </w:pPr>
      <w:r w:rsidRPr="00235BAD">
        <w:rPr>
          <w:b/>
          <w:noProof/>
        </w:rPr>
        <w:t>Additional Comments:</w:t>
      </w:r>
    </w:p>
    <w:p w:rsidR="00235BAD" w:rsidRP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noProof/>
        </w:rPr>
      </w:pPr>
      <w:r w:rsidRPr="00235BAD">
        <w:rPr>
          <w:noProof/>
        </w:rPr>
        <w:t xml:space="preserve">Please create managed service accounts for the following services on </w:t>
      </w:r>
      <w:r w:rsidRPr="009D1E52">
        <w:rPr>
          <w:i/>
          <w:noProof/>
        </w:rPr>
        <w:t>&lt;server name&gt;</w:t>
      </w:r>
    </w:p>
    <w:p w:rsidR="00235BAD" w:rsidRP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noProof/>
        </w:rPr>
      </w:pPr>
      <w:r w:rsidRPr="00235BAD">
        <w:rPr>
          <w:noProof/>
        </w:rPr>
        <w:t>SQL Server service</w:t>
      </w:r>
    </w:p>
    <w:p w:rsidR="00235BAD" w:rsidRDefault="00235BAD" w:rsidP="00235BAD">
      <w:pPr>
        <w:pStyle w:val="ListParagraph"/>
        <w:shd w:val="clear" w:color="auto" w:fill="FFFFFF"/>
        <w:spacing w:after="0" w:line="240" w:lineRule="auto"/>
        <w:ind w:left="1080"/>
        <w:rPr>
          <w:noProof/>
        </w:rPr>
      </w:pPr>
      <w:r w:rsidRPr="00235BAD">
        <w:rPr>
          <w:noProof/>
        </w:rPr>
        <w:t>SQL Server Agent service</w:t>
      </w:r>
    </w:p>
    <w:p w:rsidR="006A2B5F" w:rsidRPr="006A2B5F" w:rsidRDefault="00B12E88" w:rsidP="006A2B5F">
      <w:pPr>
        <w:pStyle w:val="ListParagraph"/>
        <w:shd w:val="clear" w:color="auto" w:fill="FFFFFF"/>
        <w:spacing w:after="0" w:line="240" w:lineRule="auto"/>
        <w:ind w:left="1080"/>
        <w:rPr>
          <w:i/>
          <w:noProof/>
        </w:rPr>
      </w:pPr>
      <w:r w:rsidRPr="00B12E88">
        <w:rPr>
          <w:i/>
          <w:noProof/>
        </w:rPr>
        <w:t>&lt;List any additional services that need an MSA: SQL Server Analysis Services, SQL Server Integration Services,</w:t>
      </w:r>
      <w:r w:rsidR="006A2B5F">
        <w:rPr>
          <w:i/>
          <w:noProof/>
        </w:rPr>
        <w:t xml:space="preserve"> SQL Server Reporting Services&gt;</w:t>
      </w:r>
      <w:r w:rsidR="006A2B5F">
        <w:rPr>
          <w:noProof/>
        </w:rPr>
        <w:br w:type="page"/>
      </w:r>
    </w:p>
    <w:p w:rsidR="009D1E52" w:rsidRDefault="009D1E52" w:rsidP="00DD3EE2">
      <w:pPr>
        <w:pStyle w:val="Heading1"/>
        <w:rPr>
          <w:noProof/>
        </w:rPr>
      </w:pPr>
      <w:bookmarkStart w:id="1" w:name="_Toc518548123"/>
      <w:r>
        <w:rPr>
          <w:noProof/>
        </w:rPr>
        <w:lastRenderedPageBreak/>
        <w:t>Configure SQL Server to Use Managed Service Accounts</w:t>
      </w:r>
      <w:bookmarkEnd w:id="1"/>
    </w:p>
    <w:p w:rsidR="00B12E88" w:rsidRDefault="00B12E88" w:rsidP="009D1E52">
      <w:pPr>
        <w:shd w:val="clear" w:color="auto" w:fill="FFFFFF"/>
        <w:spacing w:after="0" w:line="240" w:lineRule="auto"/>
        <w:rPr>
          <w:noProof/>
        </w:rPr>
      </w:pPr>
    </w:p>
    <w:p w:rsidR="00B12E88" w:rsidRPr="003617CE" w:rsidRDefault="00DD3EE2" w:rsidP="009D1E52">
      <w:pPr>
        <w:shd w:val="clear" w:color="auto" w:fill="FFFFFF"/>
        <w:spacing w:after="0" w:line="240" w:lineRule="auto"/>
        <w:rPr>
          <w:noProof/>
          <w:sz w:val="26"/>
          <w:szCs w:val="26"/>
        </w:rPr>
      </w:pPr>
      <w:r w:rsidRPr="003617CE">
        <w:rPr>
          <w:noProof/>
          <w:sz w:val="26"/>
          <w:szCs w:val="26"/>
        </w:rPr>
        <w:t>SQL Server Configuration Manager &gt; SQL Server Services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Right Click on the service you want to change the account of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Click “Properties”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Select tab “Log On”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Click “Browse” next to account name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Click “Locations…”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Select “Entire Directory” (or you can select the specific domain if you prefer)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Click “OK”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Click ”Object Types…”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Select “Service Accounts”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Click “OK”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Type the account name in the text box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Click “Check Names”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If multiple names are presented, select the correct one and click “OK”</w:t>
      </w:r>
    </w:p>
    <w:p w:rsidR="003617CE" w:rsidRDefault="003617CE" w:rsidP="003617CE">
      <w:pPr>
        <w:pStyle w:val="ListParagraph"/>
        <w:shd w:val="clear" w:color="auto" w:fill="FFFFFF"/>
        <w:spacing w:after="0" w:line="240" w:lineRule="auto"/>
        <w:rPr>
          <w:noProof/>
        </w:rPr>
      </w:pPr>
    </w:p>
    <w:p w:rsidR="004F00AF" w:rsidRDefault="004F00AF" w:rsidP="003617CE">
      <w:pPr>
        <w:shd w:val="clear" w:color="auto" w:fill="FFFFFF"/>
        <w:spacing w:after="0" w:line="240" w:lineRule="auto"/>
        <w:ind w:firstLine="720"/>
        <w:rPr>
          <w:noProof/>
        </w:rPr>
      </w:pPr>
      <w:r>
        <w:rPr>
          <w:noProof/>
        </w:rPr>
        <w:drawing>
          <wp:inline distT="0" distB="0" distL="0" distR="0" wp14:anchorId="58148CD7" wp14:editId="74C4B55D">
            <wp:extent cx="4514850" cy="2438400"/>
            <wp:effectExtent l="19050" t="19050" r="1905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38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17CE" w:rsidRDefault="003617CE" w:rsidP="003617CE">
      <w:pPr>
        <w:pStyle w:val="ListParagraph"/>
        <w:shd w:val="clear" w:color="auto" w:fill="FFFFFF"/>
        <w:spacing w:after="0" w:line="240" w:lineRule="auto"/>
        <w:rPr>
          <w:noProof/>
        </w:rPr>
      </w:pP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Click “OK”</w:t>
      </w:r>
    </w:p>
    <w:p w:rsidR="003617CE" w:rsidRDefault="003617CE" w:rsidP="003617CE">
      <w:pPr>
        <w:shd w:val="clear" w:color="auto" w:fill="FFFFFF"/>
        <w:spacing w:after="0" w:line="240" w:lineRule="auto"/>
        <w:rPr>
          <w:noProof/>
        </w:rPr>
      </w:pPr>
    </w:p>
    <w:p w:rsidR="003617CE" w:rsidRPr="003617CE" w:rsidRDefault="003617CE" w:rsidP="003617CE">
      <w:pPr>
        <w:shd w:val="clear" w:color="auto" w:fill="FFFFFF"/>
        <w:spacing w:after="0" w:line="240" w:lineRule="auto"/>
        <w:ind w:firstLine="360"/>
        <w:rPr>
          <w:i/>
          <w:noProof/>
        </w:rPr>
      </w:pPr>
      <w:r>
        <w:rPr>
          <w:i/>
          <w:noProof/>
        </w:rPr>
        <w:t xml:space="preserve">&lt; </w:t>
      </w:r>
      <w:r w:rsidRPr="003617CE">
        <w:rPr>
          <w:i/>
          <w:noProof/>
        </w:rPr>
        <w:t xml:space="preserve">Continued on </w:t>
      </w:r>
      <w:r>
        <w:rPr>
          <w:i/>
          <w:noProof/>
        </w:rPr>
        <w:t xml:space="preserve">the </w:t>
      </w:r>
      <w:r w:rsidRPr="003617CE">
        <w:rPr>
          <w:i/>
          <w:noProof/>
        </w:rPr>
        <w:t>next page</w:t>
      </w:r>
      <w:r>
        <w:rPr>
          <w:i/>
          <w:noProof/>
        </w:rPr>
        <w:t xml:space="preserve"> &gt;</w:t>
      </w:r>
    </w:p>
    <w:p w:rsidR="003617CE" w:rsidRDefault="003617CE">
      <w:pPr>
        <w:rPr>
          <w:noProof/>
        </w:rPr>
      </w:pPr>
      <w:r>
        <w:rPr>
          <w:noProof/>
        </w:rPr>
        <w:br w:type="page"/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The account name will be shown in with a “$” at the end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Leave the Password boxes blank</w:t>
      </w:r>
    </w:p>
    <w:p w:rsidR="003617CE" w:rsidRDefault="003617CE" w:rsidP="003617CE">
      <w:pPr>
        <w:pStyle w:val="ListParagraph"/>
        <w:shd w:val="clear" w:color="auto" w:fill="FFFFFF"/>
        <w:spacing w:after="0" w:line="240" w:lineRule="auto"/>
        <w:rPr>
          <w:noProof/>
        </w:rPr>
      </w:pPr>
    </w:p>
    <w:p w:rsidR="004F00AF" w:rsidRDefault="004F00AF" w:rsidP="003617CE">
      <w:pPr>
        <w:shd w:val="clear" w:color="auto" w:fill="FFFFFF"/>
        <w:spacing w:after="0" w:line="240" w:lineRule="auto"/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7165ECCC" wp14:editId="5F94A445">
            <wp:extent cx="4143375" cy="4819650"/>
            <wp:effectExtent l="19050" t="19050" r="2857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81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617CE" w:rsidRDefault="003617CE" w:rsidP="009D1E52">
      <w:pPr>
        <w:shd w:val="clear" w:color="auto" w:fill="FFFFFF"/>
        <w:spacing w:after="0" w:line="240" w:lineRule="auto"/>
        <w:rPr>
          <w:noProof/>
        </w:rPr>
      </w:pP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Click “Apply”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Restart the service</w:t>
      </w:r>
    </w:p>
    <w:p w:rsidR="00DD3EE2" w:rsidRDefault="00DD3EE2" w:rsidP="003617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Repeat for all services that will use a managed service account</w:t>
      </w:r>
    </w:p>
    <w:p w:rsidR="00DD3EE2" w:rsidRDefault="00DD3EE2" w:rsidP="003617C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SQL Server</w:t>
      </w:r>
    </w:p>
    <w:p w:rsidR="00DD3EE2" w:rsidRDefault="00DD3EE2" w:rsidP="003617C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SQL Server Agent</w:t>
      </w:r>
    </w:p>
    <w:p w:rsidR="00DD3EE2" w:rsidRDefault="00DD3EE2" w:rsidP="003617C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SSAS</w:t>
      </w:r>
    </w:p>
    <w:p w:rsidR="00DD3EE2" w:rsidRDefault="00DD3EE2" w:rsidP="003617C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SSIS</w:t>
      </w:r>
    </w:p>
    <w:p w:rsidR="00DD3EE2" w:rsidRDefault="00DD3EE2" w:rsidP="003617C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SSRS</w:t>
      </w:r>
    </w:p>
    <w:p w:rsidR="00DD3EE2" w:rsidRDefault="00DD3EE2" w:rsidP="009D1E52">
      <w:pPr>
        <w:shd w:val="clear" w:color="auto" w:fill="FFFFFF"/>
        <w:spacing w:after="0" w:line="240" w:lineRule="auto"/>
        <w:rPr>
          <w:noProof/>
        </w:rPr>
      </w:pPr>
    </w:p>
    <w:p w:rsidR="006A2B5F" w:rsidRDefault="006A2B5F">
      <w:pPr>
        <w:rPr>
          <w:rFonts w:asciiTheme="majorHAnsi" w:eastAsiaTheme="majorEastAsia" w:hAnsiTheme="majorHAnsi" w:cstheme="majorBidi"/>
          <w:noProof/>
          <w:color w:val="2E74B5" w:themeColor="accent1" w:themeShade="BF"/>
          <w:sz w:val="32"/>
          <w:szCs w:val="32"/>
        </w:rPr>
      </w:pPr>
      <w:r>
        <w:rPr>
          <w:noProof/>
        </w:rPr>
        <w:br w:type="page"/>
      </w:r>
    </w:p>
    <w:p w:rsidR="004F00AF" w:rsidRDefault="004F00AF" w:rsidP="004F00AF">
      <w:pPr>
        <w:pStyle w:val="Heading1"/>
        <w:rPr>
          <w:noProof/>
        </w:rPr>
      </w:pPr>
      <w:bookmarkStart w:id="2" w:name="_Toc518548124"/>
      <w:r>
        <w:rPr>
          <w:noProof/>
        </w:rPr>
        <w:lastRenderedPageBreak/>
        <w:t>Naming Convention</w:t>
      </w:r>
      <w:bookmarkEnd w:id="2"/>
    </w:p>
    <w:p w:rsidR="004F00AF" w:rsidRDefault="004F00AF" w:rsidP="004F00AF">
      <w:pPr>
        <w:pStyle w:val="NoSpacing"/>
        <w:rPr>
          <w:noProof/>
        </w:rPr>
      </w:pPr>
    </w:p>
    <w:p w:rsidR="004F00AF" w:rsidRPr="003617CE" w:rsidRDefault="004F00AF" w:rsidP="003617CE">
      <w:pPr>
        <w:pStyle w:val="NoSpacing"/>
        <w:rPr>
          <w:sz w:val="26"/>
          <w:szCs w:val="26"/>
        </w:rPr>
      </w:pPr>
      <w:r w:rsidRPr="003617CE">
        <w:rPr>
          <w:sz w:val="26"/>
          <w:szCs w:val="26"/>
        </w:rPr>
        <w:t>m + &lt;ServerName&gt; + &lt;ServiceIdentifier&gt;</w:t>
      </w:r>
    </w:p>
    <w:p w:rsidR="004F00AF" w:rsidRDefault="004F00AF" w:rsidP="004F00AF">
      <w:pPr>
        <w:shd w:val="clear" w:color="auto" w:fill="FFFFFF"/>
        <w:spacing w:after="0" w:line="240" w:lineRule="auto"/>
        <w:rPr>
          <w:noProof/>
        </w:rPr>
      </w:pPr>
    </w:p>
    <w:p w:rsidR="004F00AF" w:rsidRDefault="004F00AF" w:rsidP="004F00AF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&lt;ServerName&gt;</w:t>
      </w:r>
    </w:p>
    <w:p w:rsidR="004F00AF" w:rsidRDefault="004F00AF" w:rsidP="004F00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Name of the server with no dashes</w:t>
      </w:r>
    </w:p>
    <w:p w:rsidR="004F00AF" w:rsidRDefault="004F00AF" w:rsidP="004F00AF">
      <w:pPr>
        <w:shd w:val="clear" w:color="auto" w:fill="FFFFFF"/>
        <w:spacing w:after="0" w:line="240" w:lineRule="auto"/>
        <w:rPr>
          <w:noProof/>
        </w:rPr>
      </w:pPr>
    </w:p>
    <w:p w:rsidR="004F00AF" w:rsidRDefault="004F00AF" w:rsidP="004F00AF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&lt;ServiceIdentifier&gt;</w:t>
      </w:r>
    </w:p>
    <w:p w:rsidR="004F00AF" w:rsidRPr="00B12E88" w:rsidRDefault="004F00AF" w:rsidP="004F00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 w:rsidRPr="00B12E88">
        <w:rPr>
          <w:noProof/>
        </w:rPr>
        <w:t>S = SQL Server</w:t>
      </w:r>
    </w:p>
    <w:p w:rsidR="004F00AF" w:rsidRPr="00B12E88" w:rsidRDefault="004F00AF" w:rsidP="004F00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 w:rsidRPr="00B12E88">
        <w:rPr>
          <w:noProof/>
        </w:rPr>
        <w:t>G = SQL Server Agent</w:t>
      </w:r>
    </w:p>
    <w:p w:rsidR="004F00AF" w:rsidRPr="00B12E88" w:rsidRDefault="004F00AF" w:rsidP="004F00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 w:rsidRPr="00B12E88">
        <w:rPr>
          <w:noProof/>
        </w:rPr>
        <w:t>I = SQL Server Integration Services (SSIS)</w:t>
      </w:r>
    </w:p>
    <w:p w:rsidR="004F00AF" w:rsidRPr="00B12E88" w:rsidRDefault="004F00AF" w:rsidP="004F00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 w:rsidRPr="00B12E88">
        <w:rPr>
          <w:noProof/>
        </w:rPr>
        <w:t>A = SQL Server Analysis Services (SSAS)</w:t>
      </w:r>
    </w:p>
    <w:p w:rsidR="004F00AF" w:rsidRPr="00B12E88" w:rsidRDefault="004F00AF" w:rsidP="004F00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noProof/>
        </w:rPr>
      </w:pPr>
      <w:r w:rsidRPr="00B12E88">
        <w:rPr>
          <w:noProof/>
        </w:rPr>
        <w:t>R = SQL Server Reporting Services (SSRS)</w:t>
      </w:r>
    </w:p>
    <w:p w:rsidR="004F00AF" w:rsidRDefault="004F00AF" w:rsidP="004F00AF">
      <w:pPr>
        <w:shd w:val="clear" w:color="auto" w:fill="FFFFFF"/>
        <w:spacing w:after="0" w:line="240" w:lineRule="auto"/>
        <w:rPr>
          <w:noProof/>
        </w:rPr>
      </w:pPr>
    </w:p>
    <w:p w:rsidR="004F00AF" w:rsidRDefault="004F00AF" w:rsidP="004F00AF">
      <w:pPr>
        <w:shd w:val="clear" w:color="auto" w:fill="FFFFFF"/>
        <w:spacing w:after="0" w:line="240" w:lineRule="auto"/>
        <w:rPr>
          <w:noProof/>
        </w:rPr>
      </w:pPr>
      <w:r w:rsidRPr="00A55741">
        <w:rPr>
          <w:noProof/>
        </w:rPr>
        <w:t>Examples</w:t>
      </w:r>
    </w:p>
    <w:p w:rsidR="004F00AF" w:rsidRPr="00A55741" w:rsidRDefault="004F00AF" w:rsidP="004F00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m</w:t>
      </w:r>
      <w:r w:rsidR="003617CE">
        <w:rPr>
          <w:noProof/>
        </w:rPr>
        <w:t>DCCSQLDV</w:t>
      </w:r>
      <w:r>
        <w:rPr>
          <w:noProof/>
        </w:rPr>
        <w:t>0</w:t>
      </w:r>
      <w:r w:rsidR="003617CE">
        <w:rPr>
          <w:noProof/>
        </w:rPr>
        <w:t>1</w:t>
      </w:r>
      <w:r>
        <w:rPr>
          <w:noProof/>
        </w:rPr>
        <w:t>0S</w:t>
      </w:r>
    </w:p>
    <w:p w:rsidR="004F00AF" w:rsidRDefault="003617CE" w:rsidP="004F00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>mD</w:t>
      </w:r>
      <w:bookmarkStart w:id="3" w:name="_GoBack"/>
      <w:bookmarkEnd w:id="3"/>
      <w:r>
        <w:rPr>
          <w:noProof/>
        </w:rPr>
        <w:t>CCSQLDV</w:t>
      </w:r>
      <w:r w:rsidR="004F00AF">
        <w:rPr>
          <w:noProof/>
        </w:rPr>
        <w:t>0</w:t>
      </w:r>
      <w:r>
        <w:rPr>
          <w:noProof/>
        </w:rPr>
        <w:t>1</w:t>
      </w:r>
      <w:r w:rsidR="004F00AF">
        <w:rPr>
          <w:noProof/>
        </w:rPr>
        <w:t>0G</w:t>
      </w:r>
    </w:p>
    <w:p w:rsidR="004F00AF" w:rsidRDefault="004F00AF" w:rsidP="004F00AF">
      <w:pPr>
        <w:shd w:val="clear" w:color="auto" w:fill="FFFFFF"/>
        <w:spacing w:after="0" w:line="240" w:lineRule="auto"/>
        <w:rPr>
          <w:noProof/>
        </w:rPr>
      </w:pPr>
    </w:p>
    <w:p w:rsidR="004F00AF" w:rsidRPr="00A55741" w:rsidRDefault="004F00AF" w:rsidP="004F00AF">
      <w:pPr>
        <w:shd w:val="clear" w:color="auto" w:fill="FFFFFF"/>
        <w:spacing w:after="0" w:line="240" w:lineRule="auto"/>
        <w:rPr>
          <w:noProof/>
        </w:rPr>
      </w:pPr>
      <w:r>
        <w:rPr>
          <w:noProof/>
        </w:rPr>
        <w:t xml:space="preserve">Note: </w:t>
      </w:r>
      <w:r w:rsidRPr="00A55741">
        <w:rPr>
          <w:i/>
          <w:noProof/>
        </w:rPr>
        <w:t xml:space="preserve">The sys admins have the msa naming convention built into their PowerShell scripts, so you do </w:t>
      </w:r>
      <w:r>
        <w:rPr>
          <w:i/>
          <w:noProof/>
        </w:rPr>
        <w:t xml:space="preserve">NOT </w:t>
      </w:r>
      <w:r w:rsidRPr="00A55741">
        <w:rPr>
          <w:i/>
          <w:noProof/>
        </w:rPr>
        <w:t>need to list the</w:t>
      </w:r>
      <w:r>
        <w:rPr>
          <w:i/>
          <w:noProof/>
        </w:rPr>
        <w:t xml:space="preserve"> actual</w:t>
      </w:r>
      <w:r w:rsidRPr="00A55741">
        <w:rPr>
          <w:i/>
          <w:noProof/>
        </w:rPr>
        <w:t xml:space="preserve"> account names </w:t>
      </w:r>
      <w:r>
        <w:rPr>
          <w:i/>
          <w:noProof/>
        </w:rPr>
        <w:t>in the request</w:t>
      </w:r>
    </w:p>
    <w:p w:rsidR="004F00AF" w:rsidRPr="00235BAD" w:rsidRDefault="004F00AF" w:rsidP="009D1E52">
      <w:pPr>
        <w:shd w:val="clear" w:color="auto" w:fill="FFFFFF"/>
        <w:spacing w:after="0" w:line="240" w:lineRule="auto"/>
        <w:rPr>
          <w:noProof/>
        </w:rPr>
      </w:pPr>
    </w:p>
    <w:sectPr w:rsidR="004F00AF" w:rsidRPr="00235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D6A4A"/>
    <w:multiLevelType w:val="hybridMultilevel"/>
    <w:tmpl w:val="097AED4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AD836C3"/>
    <w:multiLevelType w:val="hybridMultilevel"/>
    <w:tmpl w:val="28F0F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21E"/>
    <w:rsid w:val="0008621E"/>
    <w:rsid w:val="00235BAD"/>
    <w:rsid w:val="003617CE"/>
    <w:rsid w:val="004F00AF"/>
    <w:rsid w:val="006A2B5F"/>
    <w:rsid w:val="00836BCA"/>
    <w:rsid w:val="009D1E52"/>
    <w:rsid w:val="00A55741"/>
    <w:rsid w:val="00B12E88"/>
    <w:rsid w:val="00DD3EE2"/>
    <w:rsid w:val="00FF0865"/>
    <w:rsid w:val="00FF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BCE58-371C-48C5-8093-757B25D1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E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E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E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1E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1E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1E5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35BAD"/>
    <w:pPr>
      <w:spacing w:after="0" w:line="240" w:lineRule="auto"/>
    </w:pPr>
  </w:style>
  <w:style w:type="character" w:customStyle="1" w:styleId="sn-tooltip-basic">
    <w:name w:val="sn-tooltip-basic"/>
    <w:basedOn w:val="DefaultParagraphFont"/>
    <w:rsid w:val="00235BAD"/>
  </w:style>
  <w:style w:type="paragraph" w:styleId="ListParagraph">
    <w:name w:val="List Paragraph"/>
    <w:basedOn w:val="Normal"/>
    <w:uiPriority w:val="34"/>
    <w:qFormat/>
    <w:rsid w:val="00235B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1E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1E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1E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D1E5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D1E5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D1E52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9D1E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6A2B5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A2B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2B5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A2B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09399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395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BB1DD-4C41-4AE9-8EA0-6B532BD93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 Corp.</Company>
  <LinksUpToDate>false</LinksUpToDate>
  <CharactersWithSpaces>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Lutsey</dc:creator>
  <cp:keywords/>
  <dc:description/>
  <cp:lastModifiedBy>James Lutsey</cp:lastModifiedBy>
  <cp:revision>3</cp:revision>
  <dcterms:created xsi:type="dcterms:W3CDTF">2018-07-05T13:41:00Z</dcterms:created>
  <dcterms:modified xsi:type="dcterms:W3CDTF">2018-07-05T15:03:00Z</dcterms:modified>
</cp:coreProperties>
</file>