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6CC" w:rsidRPr="00367AF2" w:rsidRDefault="0062621C" w:rsidP="0062621C">
      <w:pPr>
        <w:jc w:val="center"/>
        <w:rPr>
          <w:b/>
        </w:rPr>
      </w:pPr>
      <w:r w:rsidRPr="00367AF2">
        <w:rPr>
          <w:b/>
        </w:rPr>
        <w:t>Cive497: Assignment 7</w:t>
      </w:r>
    </w:p>
    <w:p w:rsidR="0062621C" w:rsidRPr="00367AF2" w:rsidRDefault="0062621C" w:rsidP="0062621C">
      <w:pPr>
        <w:jc w:val="center"/>
        <w:rPr>
          <w:b/>
        </w:rPr>
      </w:pPr>
      <w:proofErr w:type="spellStart"/>
      <w:r w:rsidRPr="00367AF2">
        <w:rPr>
          <w:b/>
        </w:rPr>
        <w:t>Geosolver</w:t>
      </w:r>
      <w:proofErr w:type="spellEnd"/>
      <w:r w:rsidRPr="00367AF2">
        <w:rPr>
          <w:b/>
        </w:rPr>
        <w:t xml:space="preserve"> </w:t>
      </w:r>
      <w:proofErr w:type="spellStart"/>
      <w:r w:rsidRPr="00367AF2">
        <w:rPr>
          <w:b/>
        </w:rPr>
        <w:t>Matlab</w:t>
      </w:r>
      <w:proofErr w:type="spellEnd"/>
      <w:r w:rsidRPr="00367AF2">
        <w:rPr>
          <w:b/>
        </w:rPr>
        <w:t xml:space="preserve"> Project</w:t>
      </w:r>
    </w:p>
    <w:p w:rsidR="0062621C" w:rsidRDefault="0062621C" w:rsidP="0062621C">
      <w:pPr>
        <w:rPr>
          <w:b/>
        </w:rPr>
      </w:pPr>
      <w:r w:rsidRPr="0062621C">
        <w:rPr>
          <w:b/>
        </w:rPr>
        <w:t>Tunnel Design Analysis Test Case</w:t>
      </w:r>
    </w:p>
    <w:p w:rsidR="0062621C" w:rsidRPr="00367AF2" w:rsidRDefault="00086603" w:rsidP="0062621C">
      <w:r w:rsidRPr="00367AF2">
        <w:t>(Input file name: TunnelExample.txt)</w:t>
      </w:r>
    </w:p>
    <w:p w:rsidR="0062621C" w:rsidRDefault="0062621C" w:rsidP="0062621C">
      <w:r>
        <w:t>A tunnel is designed at a depth of 30m below the ground surface, with a smaller servicing tunnel beside to the right. Geometry and material properties are as shown below:</w:t>
      </w:r>
    </w:p>
    <w:p w:rsidR="0062621C" w:rsidRPr="0062621C" w:rsidRDefault="0062621C" w:rsidP="0062621C">
      <w:r>
        <w:rPr>
          <w:noProof/>
          <w:lang w:eastAsia="en-CA"/>
        </w:rPr>
        <w:drawing>
          <wp:inline distT="0" distB="0" distL="0" distR="0" wp14:anchorId="08A4FF99" wp14:editId="3524C087">
            <wp:extent cx="5943600" cy="3942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1C" w:rsidRPr="0062621C" w:rsidRDefault="0062621C" w:rsidP="0062621C">
      <w:pPr>
        <w:rPr>
          <w:b/>
        </w:rPr>
      </w:pPr>
    </w:p>
    <w:p w:rsidR="0062621C" w:rsidRDefault="0062621C" w:rsidP="0062621C">
      <w:r>
        <w:t xml:space="preserve">Boundary Conditions are as follows: </w:t>
      </w:r>
    </w:p>
    <w:p w:rsidR="0062621C" w:rsidRDefault="0062621C" w:rsidP="0062621C">
      <w:pPr>
        <w:pStyle w:val="ListParagraph"/>
        <w:numPr>
          <w:ilvl w:val="0"/>
          <w:numId w:val="1"/>
        </w:numPr>
      </w:pPr>
      <w:r>
        <w:t>Bottom boundary restrained in y-direction</w:t>
      </w:r>
    </w:p>
    <w:p w:rsidR="0062621C" w:rsidRDefault="0062621C" w:rsidP="0062621C">
      <w:pPr>
        <w:pStyle w:val="ListParagraph"/>
        <w:numPr>
          <w:ilvl w:val="0"/>
          <w:numId w:val="1"/>
        </w:numPr>
      </w:pPr>
      <w:r>
        <w:t>Vertical side boundaries restrained in x-direction</w:t>
      </w:r>
    </w:p>
    <w:p w:rsidR="0062621C" w:rsidRDefault="0062621C" w:rsidP="0062621C">
      <w:pPr>
        <w:pStyle w:val="ListParagraph"/>
        <w:numPr>
          <w:ilvl w:val="0"/>
          <w:numId w:val="1"/>
        </w:numPr>
      </w:pPr>
      <w:r>
        <w:t>Both bottom corners restrained in x- and y-direction</w:t>
      </w:r>
    </w:p>
    <w:p w:rsidR="00086603" w:rsidRDefault="005C2BB0">
      <w:r>
        <w:t xml:space="preserve">The resultant stress, strain, and displacement </w:t>
      </w:r>
      <w:r w:rsidR="0062621C">
        <w:t xml:space="preserve">concentrations and trajectories around the tunnel are </w:t>
      </w:r>
      <w:r w:rsidR="005058E5">
        <w:t>shown in the figures below</w:t>
      </w:r>
      <w:r w:rsidR="00367AF2">
        <w:t xml:space="preserve">, as well as verification plots from </w:t>
      </w:r>
      <w:proofErr w:type="spellStart"/>
      <w:r w:rsidR="00367AF2">
        <w:t>Rocscience’s</w:t>
      </w:r>
      <w:proofErr w:type="spellEnd"/>
      <w:r w:rsidR="00367AF2">
        <w:t xml:space="preserve"> Phase2 FEM software</w:t>
      </w:r>
      <w:r w:rsidR="005058E5">
        <w:t xml:space="preserve">. Individual elemental stresses and strains as well as nodal forces and displacements can be viewed in </w:t>
      </w:r>
      <w:proofErr w:type="spellStart"/>
      <w:r w:rsidR="005058E5">
        <w:t>Matlab</w:t>
      </w:r>
      <w:proofErr w:type="spellEnd"/>
      <w:r w:rsidR="005058E5">
        <w:t xml:space="preserve">. Refer to the </w:t>
      </w:r>
      <w:r w:rsidR="00AF54FC" w:rsidRPr="00AF54FC">
        <w:rPr>
          <w:i/>
        </w:rPr>
        <w:t>Data Structures</w:t>
      </w:r>
      <w:r w:rsidR="00AF54FC">
        <w:t xml:space="preserve"> section of the </w:t>
      </w:r>
      <w:r w:rsidR="005058E5" w:rsidRPr="005058E5">
        <w:rPr>
          <w:i/>
        </w:rPr>
        <w:t>User Manual.docx</w:t>
      </w:r>
      <w:r w:rsidR="005058E5">
        <w:t xml:space="preserve"> </w:t>
      </w:r>
      <w:r w:rsidR="00863E91">
        <w:t xml:space="preserve">(attached) </w:t>
      </w:r>
      <w:r w:rsidR="005058E5">
        <w:t xml:space="preserve">for a guide as to </w:t>
      </w:r>
      <w:r w:rsidR="00AF54FC">
        <w:t>the names of the vectors and matrices which store these data.</w:t>
      </w:r>
      <w:r w:rsidR="005058E5">
        <w:t xml:space="preserve"> </w:t>
      </w:r>
      <w:bookmarkStart w:id="0" w:name="_GoBack"/>
      <w:bookmarkEnd w:id="0"/>
      <w:r w:rsidR="00086603">
        <w:br w:type="page"/>
      </w:r>
    </w:p>
    <w:p w:rsidR="00086603" w:rsidRDefault="00086603" w:rsidP="0062621C">
      <w:r>
        <w:lastRenderedPageBreak/>
        <w:t>Sigma 1:</w:t>
      </w:r>
      <w:r w:rsidR="00335443">
        <w:t xml:space="preserve"> (</w:t>
      </w:r>
      <w:proofErr w:type="spellStart"/>
      <w:r w:rsidR="00335443">
        <w:t>Geosolver</w:t>
      </w:r>
      <w:proofErr w:type="spellEnd"/>
      <w:r w:rsidR="00335443">
        <w:t>)</w:t>
      </w:r>
    </w:p>
    <w:p w:rsidR="0062621C" w:rsidRDefault="0062621C" w:rsidP="0062621C">
      <w:r>
        <w:rPr>
          <w:noProof/>
          <w:lang w:eastAsia="en-CA"/>
        </w:rPr>
        <w:drawing>
          <wp:inline distT="0" distB="0" distL="0" distR="0" wp14:anchorId="7684BBFD" wp14:editId="1D7DB4AE">
            <wp:extent cx="5545777" cy="36989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35" cy="371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26" w:rsidRDefault="00335443">
      <w:r>
        <w:t>Sigma 1: (</w:t>
      </w:r>
      <w:proofErr w:type="spellStart"/>
      <w:r>
        <w:t>Rocscience</w:t>
      </w:r>
      <w:proofErr w:type="spellEnd"/>
      <w:r>
        <w:t xml:space="preserve"> Phase2 Verification)</w:t>
      </w:r>
    </w:p>
    <w:p w:rsidR="00335443" w:rsidRDefault="007A1B26">
      <w:r>
        <w:rPr>
          <w:noProof/>
          <w:lang w:eastAsia="en-CA"/>
        </w:rPr>
        <w:drawing>
          <wp:inline distT="0" distB="0" distL="0" distR="0">
            <wp:extent cx="5533901" cy="371469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2 Sigma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341" cy="371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443">
        <w:br w:type="page"/>
      </w:r>
    </w:p>
    <w:p w:rsidR="000100CA" w:rsidRDefault="00086603" w:rsidP="000100CA">
      <w:r>
        <w:lastRenderedPageBreak/>
        <w:t>Sigma 3:</w:t>
      </w:r>
      <w:r w:rsidR="007A1B26" w:rsidRPr="007A1B26">
        <w:t xml:space="preserve"> </w:t>
      </w:r>
      <w:r w:rsidR="007A1B26">
        <w:t>(</w:t>
      </w:r>
      <w:proofErr w:type="spellStart"/>
      <w:r w:rsidR="007A1B26">
        <w:t>Geosolver</w:t>
      </w:r>
      <w:proofErr w:type="spellEnd"/>
      <w:r w:rsidR="007A1B26">
        <w:t>)</w:t>
      </w:r>
    </w:p>
    <w:p w:rsidR="000100CA" w:rsidRDefault="000100CA" w:rsidP="000100CA">
      <w:r>
        <w:rPr>
          <w:noProof/>
          <w:lang w:eastAsia="en-CA"/>
        </w:rPr>
        <w:drawing>
          <wp:inline distT="0" distB="0" distL="0" distR="0" wp14:anchorId="76B9542F" wp14:editId="1DAB9508">
            <wp:extent cx="5537176" cy="3693226"/>
            <wp:effectExtent l="0" t="0" r="698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2720" cy="369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AC" w:rsidRDefault="009E78AC" w:rsidP="009E78AC">
      <w:r>
        <w:t>Sigma 3: (</w:t>
      </w:r>
      <w:proofErr w:type="spellStart"/>
      <w:r>
        <w:t>Rocscience</w:t>
      </w:r>
      <w:proofErr w:type="spellEnd"/>
      <w:r>
        <w:t xml:space="preserve"> Phase2 Verification)</w:t>
      </w:r>
    </w:p>
    <w:p w:rsidR="00086603" w:rsidRDefault="009E78AC" w:rsidP="000100CA">
      <w:r>
        <w:rPr>
          <w:noProof/>
          <w:lang w:eastAsia="en-CA"/>
        </w:rPr>
        <w:drawing>
          <wp:inline distT="0" distB="0" distL="0" distR="0">
            <wp:extent cx="5533901" cy="3732427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2 Sigma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378" cy="372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A0" w:rsidRDefault="009564A0" w:rsidP="000100CA">
      <w:r>
        <w:lastRenderedPageBreak/>
        <w:t>Tau XY: (</w:t>
      </w:r>
      <w:proofErr w:type="spellStart"/>
      <w:r>
        <w:t>Geosolver</w:t>
      </w:r>
      <w:proofErr w:type="spellEnd"/>
      <w:r>
        <w:t>)</w:t>
      </w:r>
    </w:p>
    <w:p w:rsidR="009564A0" w:rsidRDefault="009564A0" w:rsidP="000100CA">
      <w:r>
        <w:rPr>
          <w:noProof/>
          <w:lang w:eastAsia="en-CA"/>
        </w:rPr>
        <w:drawing>
          <wp:inline distT="0" distB="0" distL="0" distR="0" wp14:anchorId="0925CA32" wp14:editId="39640536">
            <wp:extent cx="5569527" cy="37148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8289" cy="372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A0" w:rsidRDefault="009564A0" w:rsidP="009564A0">
      <w:r>
        <w:t>Tau XY: (</w:t>
      </w:r>
      <w:proofErr w:type="spellStart"/>
      <w:r>
        <w:t>Rocscience</w:t>
      </w:r>
      <w:proofErr w:type="spellEnd"/>
      <w:r>
        <w:t xml:space="preserve"> Phase2 Verification) (</w:t>
      </w:r>
      <w:proofErr w:type="gramStart"/>
      <w:r>
        <w:t>units</w:t>
      </w:r>
      <w:proofErr w:type="gramEnd"/>
      <w:r>
        <w:t xml:space="preserve"> </w:t>
      </w:r>
      <w:proofErr w:type="spellStart"/>
      <w:r>
        <w:t>kPa</w:t>
      </w:r>
      <w:proofErr w:type="spellEnd"/>
      <w:r>
        <w:t>)</w:t>
      </w:r>
    </w:p>
    <w:p w:rsidR="009564A0" w:rsidRDefault="009564A0" w:rsidP="000100CA">
      <w:r>
        <w:rPr>
          <w:noProof/>
          <w:lang w:eastAsia="en-CA"/>
        </w:rPr>
        <w:drawing>
          <wp:inline distT="0" distB="0" distL="0" distR="0">
            <wp:extent cx="5771408" cy="3825407"/>
            <wp:effectExtent l="0" t="0" r="127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2 Sigma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917" cy="382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A0" w:rsidRDefault="00080288" w:rsidP="000100CA">
      <w:r>
        <w:lastRenderedPageBreak/>
        <w:t>Displacement: (</w:t>
      </w:r>
      <w:proofErr w:type="spellStart"/>
      <w:r>
        <w:t>Geosolver</w:t>
      </w:r>
      <w:proofErr w:type="spellEnd"/>
      <w:r>
        <w:t>)</w:t>
      </w:r>
    </w:p>
    <w:p w:rsidR="00080288" w:rsidRDefault="00080288" w:rsidP="000100CA">
      <w:r>
        <w:t>Maximum y-displacement: -5.66m</w:t>
      </w:r>
    </w:p>
    <w:p w:rsidR="00080288" w:rsidRDefault="00080288" w:rsidP="000100CA">
      <w:r>
        <w:rPr>
          <w:noProof/>
          <w:lang w:eastAsia="en-CA"/>
        </w:rPr>
        <w:drawing>
          <wp:inline distT="0" distB="0" distL="0" distR="0" wp14:anchorId="65392521" wp14:editId="5D725A77">
            <wp:extent cx="5296395" cy="35326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3652" cy="353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88" w:rsidRDefault="00080288" w:rsidP="000100CA">
      <w:r>
        <w:t>Y-Strain: (</w:t>
      </w:r>
      <w:proofErr w:type="spellStart"/>
      <w:r>
        <w:t>Geosolver</w:t>
      </w:r>
      <w:proofErr w:type="spellEnd"/>
      <w:r>
        <w:t>)</w:t>
      </w:r>
    </w:p>
    <w:p w:rsidR="00080288" w:rsidRDefault="00080288" w:rsidP="000100CA">
      <w:r>
        <w:rPr>
          <w:noProof/>
          <w:lang w:eastAsia="en-CA"/>
        </w:rPr>
        <w:drawing>
          <wp:inline distT="0" distB="0" distL="0" distR="0" wp14:anchorId="5A7D3D52" wp14:editId="380C7DAA">
            <wp:extent cx="5296395" cy="35326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2522" cy="353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288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EA4" w:rsidRDefault="00597EA4" w:rsidP="0062621C">
      <w:pPr>
        <w:spacing w:line="240" w:lineRule="auto"/>
      </w:pPr>
      <w:r>
        <w:separator/>
      </w:r>
    </w:p>
  </w:endnote>
  <w:endnote w:type="continuationSeparator" w:id="0">
    <w:p w:rsidR="00597EA4" w:rsidRDefault="00597EA4" w:rsidP="006262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EA4" w:rsidRDefault="00597EA4" w:rsidP="0062621C">
      <w:pPr>
        <w:spacing w:line="240" w:lineRule="auto"/>
      </w:pPr>
      <w:r>
        <w:separator/>
      </w:r>
    </w:p>
  </w:footnote>
  <w:footnote w:type="continuationSeparator" w:id="0">
    <w:p w:rsidR="00597EA4" w:rsidRDefault="00597EA4" w:rsidP="006262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21C" w:rsidRDefault="0062621C" w:rsidP="0062621C">
    <w:pPr>
      <w:pStyle w:val="Header"/>
      <w:jc w:val="right"/>
    </w:pPr>
    <w:r>
      <w:t>Derek Badner</w:t>
    </w:r>
  </w:p>
  <w:p w:rsidR="0062621C" w:rsidRDefault="0062621C" w:rsidP="0062621C">
    <w:pPr>
      <w:pStyle w:val="Header"/>
      <w:jc w:val="right"/>
    </w:pPr>
    <w:r>
      <w:t>Chris Cosby</w:t>
    </w:r>
  </w:p>
  <w:p w:rsidR="0062621C" w:rsidRDefault="0062621C" w:rsidP="0062621C">
    <w:pPr>
      <w:pStyle w:val="Header"/>
      <w:jc w:val="right"/>
    </w:pPr>
    <w:proofErr w:type="spellStart"/>
    <w:r>
      <w:t>Torben</w:t>
    </w:r>
    <w:proofErr w:type="spellEnd"/>
    <w:r>
      <w:t xml:space="preserve"> </w:t>
    </w:r>
    <w:proofErr w:type="spellStart"/>
    <w:r>
      <w:t>Gräber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8631C"/>
    <w:multiLevelType w:val="hybridMultilevel"/>
    <w:tmpl w:val="E9F020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21C"/>
    <w:rsid w:val="000100CA"/>
    <w:rsid w:val="00080288"/>
    <w:rsid w:val="00086603"/>
    <w:rsid w:val="001779D8"/>
    <w:rsid w:val="002E016D"/>
    <w:rsid w:val="00335443"/>
    <w:rsid w:val="00367AF2"/>
    <w:rsid w:val="005058E5"/>
    <w:rsid w:val="00597EA4"/>
    <w:rsid w:val="005C2BB0"/>
    <w:rsid w:val="0062621C"/>
    <w:rsid w:val="007A1B26"/>
    <w:rsid w:val="00863E91"/>
    <w:rsid w:val="009564A0"/>
    <w:rsid w:val="009E78AC"/>
    <w:rsid w:val="00AF54FC"/>
    <w:rsid w:val="00CD16CC"/>
    <w:rsid w:val="00D5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9D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9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9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9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9D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9D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9D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9D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9D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9D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9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79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9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9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9D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9D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9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9D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9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779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79D8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779D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779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9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9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79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79D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779D8"/>
    <w:rPr>
      <w:b/>
      <w:bCs/>
    </w:rPr>
  </w:style>
  <w:style w:type="character" w:styleId="Emphasis">
    <w:name w:val="Emphasis"/>
    <w:basedOn w:val="DefaultParagraphFont"/>
    <w:uiPriority w:val="20"/>
    <w:qFormat/>
    <w:rsid w:val="001779D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9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9D8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1779D8"/>
    <w:pPr>
      <w:spacing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779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79D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79D8"/>
    <w:rPr>
      <w:rFonts w:eastAsiaTheme="minorEastAs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9D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9D8"/>
    <w:rPr>
      <w:rFonts w:eastAsiaTheme="minorEastAsia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779D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79D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779D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79D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79D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9D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262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21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262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21C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9D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9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9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9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9D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9D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9D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9D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9D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9D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9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79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9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9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9D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9D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9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9D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9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779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79D8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779D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779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9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9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79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79D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779D8"/>
    <w:rPr>
      <w:b/>
      <w:bCs/>
    </w:rPr>
  </w:style>
  <w:style w:type="character" w:styleId="Emphasis">
    <w:name w:val="Emphasis"/>
    <w:basedOn w:val="DefaultParagraphFont"/>
    <w:uiPriority w:val="20"/>
    <w:qFormat/>
    <w:rsid w:val="001779D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9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9D8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1779D8"/>
    <w:pPr>
      <w:spacing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779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79D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79D8"/>
    <w:rPr>
      <w:rFonts w:eastAsiaTheme="minorEastAs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9D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9D8"/>
    <w:rPr>
      <w:rFonts w:eastAsiaTheme="minorEastAsia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779D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79D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779D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79D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79D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9D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262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21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262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21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</dc:creator>
  <cp:lastModifiedBy>Derek</cp:lastModifiedBy>
  <cp:revision>11</cp:revision>
  <dcterms:created xsi:type="dcterms:W3CDTF">2013-03-08T02:58:00Z</dcterms:created>
  <dcterms:modified xsi:type="dcterms:W3CDTF">2013-03-08T03:54:00Z</dcterms:modified>
</cp:coreProperties>
</file>