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9DEA" w14:textId="77777777" w:rsidR="00742B33" w:rsidRPr="00742B33" w:rsidRDefault="00742B33" w:rsidP="00742B33">
      <w:pPr>
        <w:pStyle w:val="resumen"/>
        <w:jc w:val="center"/>
        <w:rPr>
          <w:rFonts w:ascii="Verdana" w:hAnsi="Verdana"/>
          <w:i/>
          <w:iCs/>
          <w:color w:val="FF0000"/>
          <w:sz w:val="36"/>
          <w:szCs w:val="36"/>
        </w:rPr>
      </w:pPr>
      <w:r w:rsidRPr="00742B33">
        <w:rPr>
          <w:rFonts w:ascii="Verdana" w:hAnsi="Verdana"/>
          <w:i/>
          <w:iCs/>
          <w:color w:val="FF0000"/>
          <w:sz w:val="36"/>
          <w:szCs w:val="36"/>
        </w:rPr>
        <w:t>Lo reconocieron al partir el pan</w:t>
      </w:r>
    </w:p>
    <w:p w14:paraId="7749C709" w14:textId="6EED029B" w:rsidR="00742B33" w:rsidRPr="00742B33" w:rsidRDefault="00742B33" w:rsidP="00742B33">
      <w:pPr>
        <w:pStyle w:val="cita"/>
        <w:ind w:left="200"/>
        <w:rPr>
          <w:rFonts w:ascii="Verdana" w:hAnsi="Verdana"/>
          <w:b/>
          <w:bCs/>
          <w:color w:val="000000"/>
          <w:sz w:val="36"/>
          <w:szCs w:val="36"/>
        </w:rPr>
      </w:pPr>
      <w:r w:rsidRPr="00742B33">
        <w:rPr>
          <w:rFonts w:ascii="Verdana" w:hAnsi="Verdana"/>
          <w:b/>
          <w:bCs/>
          <w:noProof/>
          <w:color w:val="000000"/>
          <w:sz w:val="36"/>
          <w:szCs w:val="36"/>
        </w:rPr>
        <w:drawing>
          <wp:inline distT="0" distB="0" distL="0" distR="0" wp14:anchorId="4D9FD4B2" wp14:editId="789E609B">
            <wp:extent cx="116840" cy="116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B33">
        <w:rPr>
          <w:rFonts w:ascii="Verdana" w:hAnsi="Verdana"/>
          <w:b/>
          <w:bCs/>
          <w:color w:val="000000"/>
          <w:sz w:val="36"/>
          <w:szCs w:val="36"/>
        </w:rPr>
        <w:t> Lectura del santo evangelio según san Lucas 24, 13-35</w:t>
      </w:r>
    </w:p>
    <w:p w14:paraId="6465AAD7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Dos discípulos de Jesús iban andando aquel mismo día, el primero de la semana, a una aldea llamada Emaús, distante unas dos leguas de Jerusalén; iban comentando todo lo que había sucedido. Mientras conversaban y discutían, Jesús en persona se acercó y se puso a caminar con ellos. Pero sus ojos no eran capaces de reconocerlo.</w:t>
      </w:r>
    </w:p>
    <w:p w14:paraId="2B57DCA3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Él les dijo:</w:t>
      </w:r>
    </w:p>
    <w:p w14:paraId="64B82D95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—«¿Qué conversación es esa que traéis mientras vais de camino?».</w:t>
      </w:r>
    </w:p>
    <w:p w14:paraId="08B99B34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Ellos se detuvieron preocupados. Y uno de ellos, que se llamaba Cleofás, le replicó:</w:t>
      </w:r>
    </w:p>
    <w:p w14:paraId="5383C6D9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—«¿Eres tú el único forastero en Jerusalén, que no sabes lo que ha pasado allí estos días?».</w:t>
      </w:r>
    </w:p>
    <w:p w14:paraId="01704C13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Él les preguntó:</w:t>
      </w:r>
    </w:p>
    <w:p w14:paraId="4C233531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—«¿Qué?».</w:t>
      </w:r>
    </w:p>
    <w:p w14:paraId="7DBC6CCB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Ellos le contestaron:</w:t>
      </w:r>
    </w:p>
    <w:p w14:paraId="40A6A4CD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 xml:space="preserve">—«Lo de Jesús el Nazareno, que fue un profeta poderoso en obras y palabras, ante Dios y ante todo el pueblo; cómo lo entregaron los sumos sacerdotes y nuestros jefes para que </w:t>
      </w:r>
      <w:r w:rsidRPr="00742B33">
        <w:rPr>
          <w:rFonts w:ascii="Verdana" w:hAnsi="Verdana"/>
          <w:color w:val="000000"/>
          <w:sz w:val="36"/>
          <w:szCs w:val="36"/>
        </w:rPr>
        <w:lastRenderedPageBreak/>
        <w:t>lo condenaran a muerte, y lo crucificaron. Nosotros esperábamos que él fuera el futuro liberador de Israel. Y ya ves: hace ya dos días que sucedió esto. Es verdad que algunas mujeres de nuestro grupo nos han sobresaltado: pues fueron muy de mañana al sepulcro, no encontraron su cuerpo, e incluso vinieron diciendo que habían visto una aparición de ángeles, que les habían dicho que estaba vivo. Algunos de los nuestros fueron también al sepulcro y lo encontraron como habían dicho las mujeres; pero a él no lo vieron».</w:t>
      </w:r>
    </w:p>
    <w:p w14:paraId="540D2C74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Entonces Jesús les dijo:</w:t>
      </w:r>
    </w:p>
    <w:p w14:paraId="186F5222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—«¡Qué necios y torpes sois para creer lo que anunciaron los profetas! ¿No era necesario que el Mesías padeciera esto para entrar en su gloria?».</w:t>
      </w:r>
    </w:p>
    <w:p w14:paraId="01AE9CBA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Y, comenzando por Moisés y siguiendo por los profetas, les explicó lo que se refería a él en toda la Escritura.</w:t>
      </w:r>
    </w:p>
    <w:p w14:paraId="22BF2BCB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Ya cerca de la aldea donde iban, él hizo ademán de seguir adelante; pero ellos le apremiaron, diciendo:</w:t>
      </w:r>
    </w:p>
    <w:p w14:paraId="1AFFC246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—«Quédate con nosotros, porque atardece y el día va de caída».</w:t>
      </w:r>
    </w:p>
    <w:p w14:paraId="60CCB266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lastRenderedPageBreak/>
        <w:t>Y entró para quedarse con ellos. Sentado a la mesa con ellos, tomó el pan, pronunció la bendición, lo partió y se lo dio. A ellos se les abrieron los ojos y lo reconocieron. Pero él desapareció.</w:t>
      </w:r>
    </w:p>
    <w:p w14:paraId="27E4CB06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Ellos comentaron:</w:t>
      </w:r>
    </w:p>
    <w:p w14:paraId="0F4D621A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—«¿No ardía nuestro corazón mientras nos hablaba por el camino y nos explicaba las Escrituras?».</w:t>
      </w:r>
    </w:p>
    <w:p w14:paraId="26B92669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Y, levantándose al momento, se volvieron a Jerusalén, donde encontraron reunidos a los Once con sus compañeros, que estaban diciendo:</w:t>
      </w:r>
    </w:p>
    <w:p w14:paraId="28034F01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—«Era verdad, ha resucitado el Señor y se ha aparecido a Simón».</w:t>
      </w:r>
    </w:p>
    <w:p w14:paraId="21FAB06F" w14:textId="77777777" w:rsidR="00742B33" w:rsidRPr="00742B33" w:rsidRDefault="00742B33" w:rsidP="00742B33">
      <w:pPr>
        <w:pStyle w:val="pnormal"/>
        <w:spacing w:before="120" w:beforeAutospacing="0" w:after="120" w:afterAutospacing="0"/>
        <w:ind w:left="600" w:right="130" w:firstLine="300"/>
        <w:rPr>
          <w:rFonts w:ascii="Verdana" w:hAnsi="Verdana"/>
          <w:color w:val="000000"/>
          <w:sz w:val="36"/>
          <w:szCs w:val="36"/>
        </w:rPr>
      </w:pPr>
      <w:r w:rsidRPr="00742B33">
        <w:rPr>
          <w:rFonts w:ascii="Verdana" w:hAnsi="Verdana"/>
          <w:color w:val="000000"/>
          <w:sz w:val="36"/>
          <w:szCs w:val="36"/>
        </w:rPr>
        <w:t>Y ellos contaron lo que les había pasado por el camino y cómo lo habían reconocido al partir el pan.</w:t>
      </w:r>
    </w:p>
    <w:p w14:paraId="294F4859" w14:textId="77777777" w:rsidR="00742B33" w:rsidRPr="00742B33" w:rsidRDefault="00742B33" w:rsidP="00742B33">
      <w:pPr>
        <w:pStyle w:val="palabra"/>
        <w:spacing w:before="0" w:beforeAutospacing="0" w:after="0" w:afterAutospacing="0"/>
        <w:ind w:left="600" w:right="130" w:firstLine="300"/>
        <w:rPr>
          <w:rFonts w:ascii="Verdana" w:hAnsi="Verdana"/>
          <w:i/>
          <w:iCs/>
          <w:color w:val="FF0000"/>
          <w:sz w:val="36"/>
          <w:szCs w:val="36"/>
        </w:rPr>
      </w:pPr>
      <w:r w:rsidRPr="00742B33">
        <w:rPr>
          <w:rFonts w:ascii="Verdana" w:hAnsi="Verdana"/>
          <w:i/>
          <w:iCs/>
          <w:color w:val="FF0000"/>
          <w:sz w:val="36"/>
          <w:szCs w:val="36"/>
        </w:rPr>
        <w:t>Palabra del Señor.</w:t>
      </w:r>
    </w:p>
    <w:p w14:paraId="79493F33" w14:textId="6B1C2297" w:rsidR="006F093F" w:rsidRPr="00742B33" w:rsidRDefault="00742B33" w:rsidP="00742B33">
      <w:pPr>
        <w:rPr>
          <w:sz w:val="36"/>
          <w:szCs w:val="36"/>
        </w:rPr>
      </w:pPr>
    </w:p>
    <w:sectPr w:rsidR="006F093F" w:rsidRPr="00742B33" w:rsidSect="0091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FF"/>
    <w:rsid w:val="001D3BFF"/>
    <w:rsid w:val="004857E2"/>
    <w:rsid w:val="00742B33"/>
    <w:rsid w:val="009107FE"/>
    <w:rsid w:val="00E322C5"/>
    <w:rsid w:val="00F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E2AE"/>
  <w15:chartTrackingRefBased/>
  <w15:docId w15:val="{DB68412F-2970-46E7-A9E5-98EE1902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n">
    <w:name w:val="resumen"/>
    <w:basedOn w:val="Normal"/>
    <w:rsid w:val="001D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customStyle="1" w:styleId="cita">
    <w:name w:val="cita"/>
    <w:basedOn w:val="Normal"/>
    <w:rsid w:val="001D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customStyle="1" w:styleId="pnormal">
    <w:name w:val="pnormal"/>
    <w:basedOn w:val="Normal"/>
    <w:rsid w:val="001D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customStyle="1" w:styleId="palabra">
    <w:name w:val="palabra"/>
    <w:basedOn w:val="Normal"/>
    <w:rsid w:val="001D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David Baez</dc:creator>
  <cp:keywords/>
  <dc:description/>
  <cp:lastModifiedBy>Carlos David Baez</cp:lastModifiedBy>
  <cp:revision>1</cp:revision>
  <cp:lastPrinted>2023-05-18T11:57:00Z</cp:lastPrinted>
  <dcterms:created xsi:type="dcterms:W3CDTF">2023-05-18T11:38:00Z</dcterms:created>
  <dcterms:modified xsi:type="dcterms:W3CDTF">2023-05-18T11:57:00Z</dcterms:modified>
</cp:coreProperties>
</file>