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C435" w14:textId="77777777" w:rsidR="0033363B" w:rsidRPr="0033363B" w:rsidRDefault="0033363B" w:rsidP="0033363B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i/>
          <w:iCs/>
          <w:color w:val="FF0000"/>
          <w:sz w:val="40"/>
          <w:szCs w:val="40"/>
          <w:lang w:eastAsia="es-DO"/>
        </w:rPr>
      </w:pPr>
      <w:r w:rsidRPr="0033363B">
        <w:rPr>
          <w:rFonts w:ascii="Verdana" w:eastAsia="Times New Roman" w:hAnsi="Verdana" w:cs="Times New Roman"/>
          <w:i/>
          <w:iCs/>
          <w:color w:val="FF0000"/>
          <w:sz w:val="40"/>
          <w:szCs w:val="40"/>
          <w:lang w:eastAsia="es-DO"/>
        </w:rPr>
        <w:t>Yo y el Padre somos uno</w:t>
      </w:r>
    </w:p>
    <w:p w14:paraId="6E24EB3C" w14:textId="4A6976DA" w:rsidR="0033363B" w:rsidRPr="0033363B" w:rsidRDefault="0033363B" w:rsidP="0033363B">
      <w:pPr>
        <w:spacing w:before="100" w:beforeAutospacing="1" w:after="100" w:afterAutospacing="1" w:line="240" w:lineRule="auto"/>
        <w:ind w:left="200"/>
        <w:rPr>
          <w:rFonts w:ascii="Verdana" w:eastAsia="Times New Roman" w:hAnsi="Verdana" w:cs="Times New Roman"/>
          <w:b/>
          <w:bCs/>
          <w:color w:val="000000"/>
          <w:sz w:val="40"/>
          <w:szCs w:val="40"/>
          <w:lang w:eastAsia="es-DO"/>
        </w:rPr>
      </w:pPr>
      <w:r w:rsidRPr="0033363B">
        <w:rPr>
          <w:rFonts w:ascii="Verdana" w:eastAsia="Times New Roman" w:hAnsi="Verdana" w:cs="Times New Roman"/>
          <w:b/>
          <w:bCs/>
          <w:noProof/>
          <w:color w:val="000000"/>
          <w:sz w:val="40"/>
          <w:szCs w:val="40"/>
          <w:lang w:eastAsia="es-DO"/>
        </w:rPr>
        <w:drawing>
          <wp:inline distT="0" distB="0" distL="0" distR="0" wp14:anchorId="447AA055" wp14:editId="3A362656">
            <wp:extent cx="116205" cy="116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363B">
        <w:rPr>
          <w:rFonts w:ascii="Verdana" w:eastAsia="Times New Roman" w:hAnsi="Verdana" w:cs="Times New Roman"/>
          <w:b/>
          <w:bCs/>
          <w:color w:val="000000"/>
          <w:sz w:val="40"/>
          <w:szCs w:val="40"/>
          <w:lang w:eastAsia="es-DO"/>
        </w:rPr>
        <w:t> Lectura del santo evangelio según san Juan 10, 22-30</w:t>
      </w:r>
    </w:p>
    <w:p w14:paraId="19614FAA" w14:textId="77777777" w:rsidR="0033363B" w:rsidRPr="0033363B" w:rsidRDefault="0033363B" w:rsidP="0033363B">
      <w:pPr>
        <w:spacing w:before="120" w:after="120" w:line="240" w:lineRule="auto"/>
        <w:ind w:left="600" w:right="130" w:firstLine="300"/>
        <w:rPr>
          <w:rFonts w:ascii="Verdana" w:eastAsia="Times New Roman" w:hAnsi="Verdana" w:cs="Times New Roman"/>
          <w:color w:val="000000"/>
          <w:sz w:val="40"/>
          <w:szCs w:val="40"/>
          <w:lang w:eastAsia="es-DO"/>
        </w:rPr>
      </w:pPr>
      <w:r w:rsidRPr="0033363B">
        <w:rPr>
          <w:rFonts w:ascii="Verdana" w:eastAsia="Times New Roman" w:hAnsi="Verdana" w:cs="Times New Roman"/>
          <w:color w:val="000000"/>
          <w:sz w:val="40"/>
          <w:szCs w:val="40"/>
          <w:lang w:eastAsia="es-DO"/>
        </w:rPr>
        <w:t>Se celebraba en Jerusalén la fiesta de la Dedicación del templo. Era invierno, y Jesús se paseaba en el templo por el pórtico de Salomón. Los judíos, rodeándolo, le preguntaban:</w:t>
      </w:r>
    </w:p>
    <w:p w14:paraId="4539F1C4" w14:textId="7C867E24" w:rsidR="0033363B" w:rsidRPr="0033363B" w:rsidRDefault="0033363B" w:rsidP="0033363B">
      <w:pPr>
        <w:spacing w:before="120" w:after="120" w:line="240" w:lineRule="auto"/>
        <w:ind w:left="600" w:right="130" w:firstLine="300"/>
        <w:rPr>
          <w:rFonts w:ascii="Verdana" w:eastAsia="Times New Roman" w:hAnsi="Verdana" w:cs="Times New Roman"/>
          <w:color w:val="000000"/>
          <w:sz w:val="40"/>
          <w:szCs w:val="40"/>
          <w:lang w:eastAsia="es-DO"/>
        </w:rPr>
      </w:pPr>
      <w:r w:rsidRPr="0033363B">
        <w:rPr>
          <w:rFonts w:ascii="Verdana" w:eastAsia="Times New Roman" w:hAnsi="Verdana" w:cs="Times New Roman"/>
          <w:color w:val="000000"/>
          <w:sz w:val="40"/>
          <w:szCs w:val="40"/>
          <w:lang w:eastAsia="es-DO"/>
        </w:rPr>
        <w:t xml:space="preserve">—«¿Hasta </w:t>
      </w:r>
      <w:r w:rsidRPr="0033363B">
        <w:rPr>
          <w:rFonts w:ascii="Verdana" w:eastAsia="Times New Roman" w:hAnsi="Verdana" w:cs="Times New Roman"/>
          <w:color w:val="000000"/>
          <w:sz w:val="40"/>
          <w:szCs w:val="40"/>
          <w:lang w:eastAsia="es-DO"/>
        </w:rPr>
        <w:t>cuándo</w:t>
      </w:r>
      <w:r w:rsidRPr="0033363B">
        <w:rPr>
          <w:rFonts w:ascii="Verdana" w:eastAsia="Times New Roman" w:hAnsi="Verdana" w:cs="Times New Roman"/>
          <w:color w:val="000000"/>
          <w:sz w:val="40"/>
          <w:szCs w:val="40"/>
          <w:lang w:eastAsia="es-DO"/>
        </w:rPr>
        <w:t xml:space="preserve"> nos vas a tener en suspenso? Si tú eres el Mesías, dínoslo francamente».</w:t>
      </w:r>
    </w:p>
    <w:p w14:paraId="5AFCD135" w14:textId="77777777" w:rsidR="0033363B" w:rsidRPr="0033363B" w:rsidRDefault="0033363B" w:rsidP="0033363B">
      <w:pPr>
        <w:spacing w:before="120" w:after="120" w:line="240" w:lineRule="auto"/>
        <w:ind w:left="600" w:right="130" w:firstLine="300"/>
        <w:rPr>
          <w:rFonts w:ascii="Verdana" w:eastAsia="Times New Roman" w:hAnsi="Verdana" w:cs="Times New Roman"/>
          <w:color w:val="000000"/>
          <w:sz w:val="40"/>
          <w:szCs w:val="40"/>
          <w:lang w:eastAsia="es-DO"/>
        </w:rPr>
      </w:pPr>
      <w:r w:rsidRPr="0033363B">
        <w:rPr>
          <w:rFonts w:ascii="Verdana" w:eastAsia="Times New Roman" w:hAnsi="Verdana" w:cs="Times New Roman"/>
          <w:color w:val="000000"/>
          <w:sz w:val="40"/>
          <w:szCs w:val="40"/>
          <w:lang w:eastAsia="es-DO"/>
        </w:rPr>
        <w:t>Jesús les respondió:</w:t>
      </w:r>
    </w:p>
    <w:p w14:paraId="2FF2B266" w14:textId="77777777" w:rsidR="0033363B" w:rsidRPr="0033363B" w:rsidRDefault="0033363B" w:rsidP="0033363B">
      <w:pPr>
        <w:spacing w:before="120" w:after="120" w:line="240" w:lineRule="auto"/>
        <w:ind w:left="600" w:right="130" w:firstLine="300"/>
        <w:rPr>
          <w:rFonts w:ascii="Verdana" w:eastAsia="Times New Roman" w:hAnsi="Verdana" w:cs="Times New Roman"/>
          <w:color w:val="000000"/>
          <w:sz w:val="40"/>
          <w:szCs w:val="40"/>
          <w:lang w:eastAsia="es-DO"/>
        </w:rPr>
      </w:pPr>
      <w:r w:rsidRPr="0033363B">
        <w:rPr>
          <w:rFonts w:ascii="Verdana" w:eastAsia="Times New Roman" w:hAnsi="Verdana" w:cs="Times New Roman"/>
          <w:color w:val="000000"/>
          <w:sz w:val="40"/>
          <w:szCs w:val="40"/>
          <w:lang w:eastAsia="es-DO"/>
        </w:rPr>
        <w:t>—«Os lo he dicho, y no creéis; las obras que yo hago en nombre de mi Padre, ésas dan testimonio de mí. Pero vosotros no creéis, porque no sois ovejas mías. Mis ovejas escuchan mi voz, y yo las conozco, y ellas me siguen, y yo les doy la vida eterna; no perecerán para siempre, y nadie las arrebatará de mi mano. Mi Padre, que me las ha dado, supera a todos, y nadie puede arrebatarlas de la mano del Padre. Yo y el Padre somos uno».</w:t>
      </w:r>
    </w:p>
    <w:p w14:paraId="0CB2CC39" w14:textId="77777777" w:rsidR="0033363B" w:rsidRPr="0033363B" w:rsidRDefault="0033363B" w:rsidP="0033363B">
      <w:pPr>
        <w:spacing w:after="0" w:line="240" w:lineRule="auto"/>
        <w:ind w:left="600" w:right="130" w:firstLine="300"/>
        <w:jc w:val="center"/>
        <w:rPr>
          <w:rFonts w:ascii="Verdana" w:eastAsia="Times New Roman" w:hAnsi="Verdana" w:cs="Times New Roman"/>
          <w:i/>
          <w:iCs/>
          <w:color w:val="FF0000"/>
          <w:sz w:val="40"/>
          <w:szCs w:val="40"/>
          <w:lang w:eastAsia="es-DO"/>
        </w:rPr>
      </w:pPr>
      <w:r w:rsidRPr="0033363B">
        <w:rPr>
          <w:rFonts w:ascii="Verdana" w:eastAsia="Times New Roman" w:hAnsi="Verdana" w:cs="Times New Roman"/>
          <w:i/>
          <w:iCs/>
          <w:color w:val="FF0000"/>
          <w:sz w:val="40"/>
          <w:szCs w:val="40"/>
          <w:lang w:eastAsia="es-DO"/>
        </w:rPr>
        <w:t>Palabra del Señor.</w:t>
      </w:r>
    </w:p>
    <w:p w14:paraId="01B7FD5D" w14:textId="77777777" w:rsidR="006F093F" w:rsidRPr="0033363B" w:rsidRDefault="0033363B" w:rsidP="0033363B">
      <w:pPr>
        <w:rPr>
          <w:sz w:val="40"/>
          <w:szCs w:val="40"/>
        </w:rPr>
      </w:pPr>
    </w:p>
    <w:sectPr w:rsidR="006F093F" w:rsidRPr="0033363B" w:rsidSect="0033363B">
      <w:pgSz w:w="12240" w:h="15840"/>
      <w:pgMar w:top="1440" w:right="180" w:bottom="144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3B"/>
    <w:rsid w:val="0033363B"/>
    <w:rsid w:val="004857E2"/>
    <w:rsid w:val="009107FE"/>
    <w:rsid w:val="00E322C5"/>
    <w:rsid w:val="00FD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BF30B"/>
  <w15:chartTrackingRefBased/>
  <w15:docId w15:val="{EA25E296-6710-404F-BBBC-28622EAF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n">
    <w:name w:val="resumen"/>
    <w:basedOn w:val="Normal"/>
    <w:rsid w:val="003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paragraph" w:customStyle="1" w:styleId="cita">
    <w:name w:val="cita"/>
    <w:basedOn w:val="Normal"/>
    <w:rsid w:val="003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paragraph" w:customStyle="1" w:styleId="pnormal">
    <w:name w:val="pnormal"/>
    <w:basedOn w:val="Normal"/>
    <w:rsid w:val="003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palabra">
    <w:name w:val="palabra"/>
    <w:basedOn w:val="DefaultParagraphFont"/>
    <w:rsid w:val="00333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2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126</Words>
  <Characters>694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David Baez</dc:creator>
  <cp:keywords/>
  <dc:description/>
  <cp:lastModifiedBy>Carlos David Baez</cp:lastModifiedBy>
  <cp:revision>1</cp:revision>
  <cp:lastPrinted>2023-05-02T12:06:00Z</cp:lastPrinted>
  <dcterms:created xsi:type="dcterms:W3CDTF">2023-05-02T12:05:00Z</dcterms:created>
  <dcterms:modified xsi:type="dcterms:W3CDTF">2023-05-02T12:11:00Z</dcterms:modified>
</cp:coreProperties>
</file>