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 Bautismo: Sacramento de la Filiación Divina según el Camino Neocatecumenal y Kiko Argüello</w:t>
      </w:r>
    </w:p>
    <w:p>
      <w:pPr>
        <w:pStyle w:val="Heading2"/>
      </w:pPr>
      <w:r>
        <w:t>Introducción: El Bautismo como el Giro Copernicano de la Existencia</w:t>
      </w:r>
    </w:p>
    <w:p>
      <w:r>
        <w:t>Para Kiko Argüello y el Camino Neocatecumenal, el Bautismo no es meramente un rito piadoso, un trámite burocrático de la Iglesia o un mero lavado simbólico de pecados. Es un acontecimiento ontológico, radical y salvífico que opera un cambio copernicano en el ser humano: nos arranca de las garras de la muerte, del pecado y del demonio, y nos introduce en las entrañas mismas de la Trinidad, constituyéndonos en verdaderos hijos de Dios en el Hijo, Jesucristo.</w:t>
        <w:br/>
        <w:br/>
        <w:t>En la catequesis del Camino, fuertemente marcada por la Tradición de los Padres de la Iglesia (como san Agustín, san Cirilo de Jerusalén y san León Magno) y por la renovación litúrgica del Concilio Vaticano II, el Bautismo se redescubre en toda su dimensión pascual. No se entiende de forma aislada, sino dentro del Triduo Pascual y en estrecha relación con el catecumenado antiguo.</w:t>
      </w:r>
    </w:p>
    <w:p>
      <w:pPr>
        <w:pStyle w:val="Heading2"/>
      </w:pPr>
      <w:r>
        <w:t>1. La Situación del Hombre sin Bautismo: Esclavitud y Muerte</w:t>
      </w:r>
    </w:p>
    <w:p>
      <w:r>
        <w:t>Para comprender la grandeza de la filiación divina que otorga el Bautismo, Kiko Argüello insiste primero en mirar la condición real del hombre alejado de Dios:</w:t>
      </w:r>
    </w:p>
    <w:p>
      <w:pPr>
        <w:pStyle w:val="ListBullet"/>
      </w:pPr>
      <w:r>
        <w:rPr>
          <w:b/>
        </w:rPr>
        <w:t xml:space="preserve">El Drama del Pecado Original: </w:t>
      </w:r>
      <w:r>
        <w:t>El hombre, creado a imagen y semejanza de Dios para la comunión y el amor, se rebeló y quiso ser como Dios por sí mismo, rompiendo la alianza. Con esta ruptura, entró en el mundo el pecado y, con él, su consecuencia inevitable: la muerte.</w:t>
      </w:r>
    </w:p>
    <w:p>
      <w:pPr>
        <w:pStyle w:val="ListBullet"/>
      </w:pPr>
      <w:r>
        <w:rPr>
          <w:b/>
        </w:rPr>
        <w:t xml:space="preserve">El Imperio de Satanás y el Miedo a la Muerte: </w:t>
      </w:r>
      <w:r>
        <w:t>Según la visión catequética del Camino, el hombre natural vive bajo el dominio del 'Príncipe de este mundo'. Al perder la comunión con Dios, el hombre experimenta un vacío existencial profundo que intenta colmar con los ídolos de este mundo: el dinero, el poder, el placer, la autojustificación y el éxito. Sin embargo, todo esto está carcomido por el miedo a la muerte.</w:t>
      </w:r>
    </w:p>
    <w:p>
      <w:pPr>
        <w:pStyle w:val="ListBullet"/>
      </w:pPr>
      <w:r>
        <w:rPr>
          <w:b/>
        </w:rPr>
        <w:t xml:space="preserve">La Esclavitud del Egoísmo: </w:t>
      </w:r>
      <w:r>
        <w:t>En esta condición, el hombre es radicalmente esclavo de sí mismo (el hombre viejo). No puede amar verdaderamente al otro; su amor es siempre concupiscente, buscando su propio interés. Está encadenado al pecado y camina hacia la perdición eterna.</w:t>
      </w:r>
    </w:p>
    <w:p>
      <w:r>
        <w:t>"El hombre sin Dios está muerto en vida. Busca la felicidad donde no está, y su existencia se convierte en una huida constante del sufrimiento y de la muerte, esclavizado por el temor." (Síntesis de las catequesis del Camino).</w:t>
      </w:r>
    </w:p>
    <w:p>
      <w:pPr>
        <w:pStyle w:val="Heading2"/>
      </w:pPr>
      <w:r>
        <w:t>2. El Acontecimiento del Bautismo: Participación en la Pascua de Cristo</w:t>
      </w:r>
    </w:p>
    <w:p>
      <w:r>
        <w:t>En este panorama de muerte irrumpe el amor gratuito de Dios: la iniciativa divina que se manifiesta en Jesucristo. El Bautismo es el sacramento mediante el cual Cristo nos asociamos a Su Misterio Pascual.</w:t>
      </w:r>
    </w:p>
    <w:p>
      <w:pPr>
        <w:pStyle w:val="ListBullet"/>
      </w:pPr>
      <w:r>
        <w:rPr>
          <w:b/>
        </w:rPr>
        <w:t xml:space="preserve">Entrar en la Muerte y Resurrección de Cristo: </w:t>
      </w:r>
      <w:r>
        <w:t>Kiko Argüello subraya fuertemente el simbolismo de la inmersión (cuando se realiza por inmersión, como recupera la praxis bautismal del Camino). Sumergirse en el agua significa morir con Cristo. Significa descender con Él a los infiernos, a nuestra fosa de pecado y perdición. Y salir del agua significa resucitar con Él a una vida nueva.</w:t>
      </w:r>
    </w:p>
    <w:p>
      <w:pPr>
        <w:pStyle w:val="ListBullet"/>
      </w:pPr>
      <w:r>
        <w:rPr>
          <w:b/>
        </w:rPr>
        <w:t xml:space="preserve">El Agua como Sepulcro y como Seno Materno: </w:t>
      </w:r>
      <w:r>
        <w:t>El agua bautismal tiene una doble dimensión profundamente patrística:</w:t>
        <w:br/>
        <w:t>1. Es sepulcro: Donde queda sepultado el hombre viejo, el pecador, el esclavo.</w:t>
        <w:br/>
        <w:t>2. Es seno virginal de la Iglesia (Madre): De donde nacen los nuevos hombres, los hijos de Dios.</w:t>
      </w:r>
    </w:p>
    <w:p>
      <w:pPr>
        <w:pStyle w:val="ListBullet"/>
      </w:pPr>
      <w:r>
        <w:rPr>
          <w:b/>
        </w:rPr>
        <w:t xml:space="preserve">La Eficacia del Sacramento (Ex Opere Operato): </w:t>
      </w:r>
      <w:r>
        <w:t>No se trata de un esfuerzo moral del hombre, sino de una obra de Dios. Dios actúa a través de la Iglesia. En el Bautismo, el Espíritu Santo desciende sobre el bautizado, imprimiendo un carácter indeleble y lavando todo pecado (original y actual).</w:t>
      </w:r>
    </w:p>
    <w:p>
      <w:pPr>
        <w:pStyle w:val="Heading2"/>
      </w:pPr>
      <w:r>
        <w:t>3. El Núcleo Teológico: La Adopción Filial (Hijos en el Hijo)</w:t>
      </w:r>
    </w:p>
    <w:p>
      <w:r>
        <w:t>El corazón de la predicación de Kiko Argüello sobre el Bautismo es la recuperación de la filiación divina. ¿Qué significa exactamente que el Bautismo nos hace hijos de Dios?</w:t>
      </w:r>
    </w:p>
    <w:p>
      <w:pPr>
        <w:pStyle w:val="ListBullet"/>
      </w:pPr>
      <w:r>
        <w:rPr>
          <w:b/>
        </w:rPr>
        <w:t xml:space="preserve">No es una metáfora, es una realidad ontológica: </w:t>
      </w:r>
      <w:r>
        <w:t>Por el Bautismo, participamos de la naturaleza divina (2 Pe 1,4). No somos simplemente criaturas de Dios (en el sentido de que Él nos ha creado, como a todas las cosas), sino hijos adoptivos en el Hijo unigénito, Jesucristo.</w:t>
      </w:r>
    </w:p>
    <w:p>
      <w:pPr>
        <w:pStyle w:val="ListBullet"/>
      </w:pPr>
      <w:r>
        <w:rPr>
          <w:b/>
        </w:rPr>
        <w:t xml:space="preserve">El Espíritu Santo como Garantía: </w:t>
      </w:r>
      <w:r>
        <w:t>Al recibir el Bautismo (y su plenitud en la Confirmación), el Padre envía a nuestros corazones el Espíritu de su Hijo, que clama: «¡Abbá, Padre!» (Gal 4,6). El Espíritu Santo transforma nuestra mentalidad de esclavos en mentalidad de hijos.</w:t>
      </w:r>
    </w:p>
    <w:p>
      <w:pPr>
        <w:pStyle w:val="ListBullet"/>
      </w:pPr>
      <w:r>
        <w:rPr>
          <w:b/>
        </w:rPr>
        <w:t xml:space="preserve">Liberados de la Culpa y del Juicio: </w:t>
      </w:r>
      <w:r>
        <w:t>Al hacernos hijos, Dios ya no nos mira como jueces implacables, sino como un Padre misericordioso que nos ha perdonado todo en su Hijo. Esto disuelve el miedo radical a la muerte y al juicio. El cristiano ya no tiene que ganarse el cielo por sus méritos (lo que sería fariseísmo), sino que lo recibe como herencia por gracia.</w:t>
      </w:r>
    </w:p>
    <w:p>
      <w:pPr>
        <w:pStyle w:val="Heading2"/>
      </w:pPr>
      <w:r>
        <w:t>4. Las Consecuencias Existenciales de Ser Hijo de Dios</w:t>
      </w:r>
    </w:p>
    <w:p>
      <w:r>
        <w:t>Para el Camino Neocatecumenal, la fe no es una teoría intelectual, sino una vida que se manifiesta en la historia concreta. Saberse hijo de Dios a través del Bautismo genera una serie de consecuencias radicales:</w:t>
      </w:r>
    </w:p>
    <w:p>
      <w:pPr>
        <w:pStyle w:val="Heading3"/>
      </w:pPr>
      <w:r>
        <w:t>A. La Destrucción del 'Hombre Viejo' y el Don del Amor Gratuito (Ágape)</w:t>
      </w:r>
    </w:p>
    <w:p>
      <w:r>
        <w:t>Dado que hemos recibido la vida divina de manera totalmente gratuita (por pura gracia, sin mérito alguno), somos capaces de amar al enemigo. El cristiano bautizado ya no vive bajo la ley del 'ojo por ojo', sino bajo la ley del amor crucificado. Puede perdonar, puede dar la otra mejilla y puede entregar la vida por los demás, porque sabe que su seguridad no está en sus riquezas ni en su poder, sino en el Padre del cielo que cuida de los lirios del campo y de las aves del cielo.</w:t>
      </w:r>
    </w:p>
    <w:p>
      <w:pPr>
        <w:pStyle w:val="Heading3"/>
      </w:pPr>
      <w:r>
        <w:t>B. La Cruz como Lugar de Encuentro con el Padre</w:t>
      </w:r>
    </w:p>
    <w:p>
      <w:r>
        <w:t>Un aspecto central en la catequesis de Kiko Argüello es la aceptación de la cruz y del sufrimiento. Para el hombre mundano, el sufrimiento es un escándalo insoportable o un absurdo. Para el hijo de Dios, iluminado por el Bautismo, el sufrimiento histórico (la enfermedad, la incomprensión, la cruz de cada día) se convierte en el lugar donde el Padre nos educa, nos purifica y nos asocia a la cruz de Cristo para manifestar su resurrección. La cruz deja de ser un peso insoportable y pasa a ser madero de salvación.</w:t>
      </w:r>
    </w:p>
    <w:p>
      <w:pPr>
        <w:pStyle w:val="Heading3"/>
      </w:pPr>
      <w:r>
        <w:t>C. La Iglesia como Madre y la Comunidad como Familia</w:t>
      </w:r>
    </w:p>
    <w:p>
      <w:r>
        <w:t>Nadie nace solo a la vida natural, y nadie nace solo a la vida sobrenatural. El Bautismo nos injerta en la Iglesia, que actúa como madre. En el Camino Neocatecumenal, esto se traduce de forma muy concreta en la comunidad neocatecumenal:</w:t>
        <w:br/>
        <w:t>• Al ser hijos del mismo Padre, todos los bautizados nos convertimos en hermanos verdaderos.</w:t>
        <w:br/>
        <w:t>• La comunidad es el ámbito donde se experimenta esta fraternidad: un lugar sin caretas, donde el pecador es acogido, donde se perdonan las ofensas y donde se celebra la fe litúrgicamente (en la Palabra y en la Eucaristía dominical en pequeñas comunidades).</w:t>
      </w:r>
    </w:p>
    <w:p>
      <w:pPr>
        <w:pStyle w:val="Heading2"/>
      </w:pPr>
      <w:r>
        <w:t>5. La Revalorización del Bautismo en el Camino Neocatecumenal</w:t>
      </w:r>
    </w:p>
    <w:p>
      <w:r>
        <w:t>Kiko Argüello y Carmen Hernández, inspirados por el Espíritu Santo al inicio del Camino en las barracas de Palomeras Altas (Madrid), comprendieron que muchos cristianos bautizados de niños vivían en la práctica como paganos porque nunca habían actualizado ni tomado consciencia de las riquezas de su Bautismo.</w:t>
        <w:br/>
        <w:br/>
        <w:t>Por esta razón, el Camino Neocatecumenal se define teológicamente como un Itinerario de Rediscubrimiento del Bautismo (un catecumenado post-bautismal).</w:t>
      </w:r>
    </w:p>
    <w:p>
      <w:pPr>
        <w:pStyle w:val="ListBullet"/>
      </w:pPr>
      <w:r>
        <w:rPr>
          <w:b/>
        </w:rPr>
        <w:t xml:space="preserve">La Renovación des Promesas Bautismales: </w:t>
      </w:r>
      <w:r>
        <w:t>En los momentos clave del Camino (como en la Vigilia Pascual o en pasos específicos del itinerario), los hermanos renuncian solemnemente a Satanás, a sus seducciones y a sus obras, y confiesan su fe en la Trinidad.</w:t>
      </w:r>
    </w:p>
    <w:p>
      <w:pPr>
        <w:pStyle w:val="ListBullet"/>
      </w:pPr>
      <w:r>
        <w:rPr>
          <w:b/>
        </w:rPr>
        <w:t xml:space="preserve">La Vigilia Pascual como Cumbre: </w:t>
      </w:r>
      <w:r>
        <w:t>Para el Camino, la noche de Pascua no es una celebración más, sino la madre de todas las fiestas. Es el momento en que se bendice el agua, se recuerda la historia de la salvación y se celebra con toda la fuerza el paso de la muerte a la vida, renovando el propio Bautismo mediante la aspersión y el signo de la luz del cirio pascual.</w:t>
      </w:r>
    </w:p>
    <w:p>
      <w:pPr>
        <w:pStyle w:val="Heading2"/>
      </w:pPr>
      <w:r>
        <w:t>Tabla Resumen: Del Hombre Viejo al Hijo de Dios (Visión de Kiko Argüello)</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Dimensión</w:t>
            </w:r>
          </w:p>
        </w:tc>
        <w:tc>
          <w:tcPr>
            <w:tcW w:type="dxa" w:w="2880"/>
          </w:tcPr>
          <w:p>
            <w:r>
              <w:t>El Hombre Natural (Sin Bautismo / Hombre Viejo)</w:t>
            </w:r>
          </w:p>
        </w:tc>
        <w:tc>
          <w:tcPr>
            <w:tcW w:type="dxa" w:w="2880"/>
          </w:tcPr>
          <w:p>
            <w:r>
              <w:t>El Cristiano Bautizado (Hijo de Dios en el Camino)</w:t>
            </w:r>
          </w:p>
        </w:tc>
      </w:tr>
      <w:tr>
        <w:tc>
          <w:tcPr>
            <w:tcW w:type="dxa" w:w="2880"/>
          </w:tcPr>
          <w:p>
            <w:r>
              <w:t>Identidad</w:t>
            </w:r>
          </w:p>
        </w:tc>
        <w:tc>
          <w:tcPr>
            <w:tcW w:type="dxa" w:w="2880"/>
          </w:tcPr>
          <w:p>
            <w:r>
              <w:t>Esclavo del pecado, criatura huérfana, náufrago existencial.</w:t>
            </w:r>
          </w:p>
        </w:tc>
        <w:tc>
          <w:tcPr>
            <w:tcW w:type="dxa" w:w="2880"/>
          </w:tcPr>
          <w:p>
            <w:r>
              <w:t>Hijo amado del Padre, heredero del Reino de los Cielos.</w:t>
            </w:r>
          </w:p>
        </w:tc>
      </w:tr>
      <w:tr>
        <w:tc>
          <w:tcPr>
            <w:tcW w:type="dxa" w:w="2880"/>
          </w:tcPr>
          <w:p>
            <w:r>
              <w:t>Motor Vital</w:t>
            </w:r>
          </w:p>
        </w:tc>
        <w:tc>
          <w:tcPr>
            <w:tcW w:type="dxa" w:w="2880"/>
          </w:tcPr>
          <w:p>
            <w:r>
              <w:t>El miedo a la muerte, el egoísmo, la autojustificación, la búsqueda de seguridad en el dinero y el poder.</w:t>
            </w:r>
          </w:p>
        </w:tc>
        <w:tc>
          <w:tcPr>
            <w:tcW w:type="dxa" w:w="2880"/>
          </w:tcPr>
          <w:p>
            <w:r>
              <w:t>La fe en la providencia del Padre, la gracia del Espíritu Santo, el amor gratuito (ágape).</w:t>
            </w:r>
          </w:p>
        </w:tc>
      </w:tr>
      <w:tr>
        <w:tc>
          <w:tcPr>
            <w:tcW w:type="dxa" w:w="2880"/>
          </w:tcPr>
          <w:p>
            <w:r>
              <w:t>Relación con el Dolor</w:t>
            </w:r>
          </w:p>
        </w:tc>
        <w:tc>
          <w:tcPr>
            <w:tcW w:type="dxa" w:w="2880"/>
          </w:tcPr>
          <w:p>
            <w:r>
              <w:t>Rebeldía, desesperación, escándalo, huida a través de los ídolos.</w:t>
            </w:r>
          </w:p>
        </w:tc>
        <w:tc>
          <w:tcPr>
            <w:tcW w:type="dxa" w:w="2880"/>
          </w:tcPr>
          <w:p>
            <w:r>
              <w:t>La Cruz aceptada como participación en la Pascua de Cristo y lugar de salvación.</w:t>
            </w:r>
          </w:p>
        </w:tc>
      </w:tr>
      <w:tr>
        <w:tc>
          <w:tcPr>
            <w:tcW w:type="dxa" w:w="2880"/>
          </w:tcPr>
          <w:p>
            <w:r>
              <w:t>Relación con el Prójimo</w:t>
            </w:r>
          </w:p>
        </w:tc>
        <w:tc>
          <w:tcPr>
            <w:tcW w:type="dxa" w:w="2880"/>
          </w:tcPr>
          <w:p>
            <w:r>
              <w:t>El otro es un rival, un medio para mis fines o una amenaza.</w:t>
            </w:r>
          </w:p>
        </w:tc>
        <w:tc>
          <w:tcPr>
            <w:tcW w:type="dxa" w:w="2880"/>
          </w:tcPr>
          <w:p>
            <w:r>
              <w:t>El otro es un hermano por el cual Cristo dio la vida; capacidad de amar al enemigo.</w:t>
            </w:r>
          </w:p>
        </w:tc>
      </w:tr>
      <w:tr>
        <w:tc>
          <w:tcPr>
            <w:tcW w:type="dxa" w:w="2880"/>
          </w:tcPr>
          <w:p>
            <w:r>
              <w:t>Horizonte Temporal</w:t>
            </w:r>
          </w:p>
        </w:tc>
        <w:tc>
          <w:tcPr>
            <w:tcW w:type="dxa" w:w="2880"/>
          </w:tcPr>
          <w:p>
            <w:r>
              <w:t>El presente inmediato marcado por la angustia del fin y la caducidad.</w:t>
            </w:r>
          </w:p>
        </w:tc>
        <w:tc>
          <w:tcPr>
            <w:tcW w:type="dxa" w:w="2880"/>
          </w:tcPr>
          <w:p>
            <w:r>
              <w:t>La eternidad, la certeza de la resurrección y la vida eterna ya comenzada en el bautismo.</w:t>
            </w:r>
          </w:p>
        </w:tc>
      </w:tr>
    </w:tbl>
    <w:p>
      <w:pPr>
        <w:pStyle w:val="Heading2"/>
      </w:pPr>
      <w:r>
        <w:t>Conclusión: Vivir como Hijos en la Luz</w:t>
      </w:r>
    </w:p>
    <w:p>
      <w:r>
        <w:t>En definitiva, recordar y actualizar el Bautismo según el magisterio espiritual de Kiko Argüello significa recuperar la alegría profunda de saber que no estamos abandonados a nuestra suerte en este mundo.</w:t>
        <w:br/>
        <w:br/>
        <w:t>El Bautismo nos sumerge en el amor eterno de la Trinidad. Nos quita el vestido de la culpa y nos reviste con la túnica blanca de la gracia. Por eso, toda la pedagogía del Camino Neocatecumenal busca que el cristiano deje de vivir según la carne (con complejos, miedos, ansias de poder y tristezas) y comience a caminar con la libertad soberana de los hijos de Dios, dando testimonio en medio de este mundo secularizado de que la muerte ha sido vencida y Jesucristo ha resucitado.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