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7FCB" w:rsidRPr="00E10A52" w:rsidRDefault="001D6723" w:rsidP="00E42478">
      <w:pPr>
        <w:pStyle w:val="PSA-BoldBlackHeading"/>
        <w:ind w:left="-180"/>
        <w:rPr>
          <w:rFonts w:asciiTheme="minorHAnsi" w:hAnsiTheme="minorHAnsi" w:cstheme="minorHAnsi"/>
          <w:sz w:val="24"/>
          <w:szCs w:val="24"/>
        </w:rPr>
      </w:pPr>
      <w:r w:rsidRPr="00E10A52">
        <w:rPr>
          <w:rFonts w:asciiTheme="minorHAnsi" w:hAnsiTheme="minorHAnsi" w:cstheme="minorHAnsi"/>
          <w:noProof/>
          <w:sz w:val="24"/>
          <w:szCs w:val="24"/>
        </w:rPr>
        <w:drawing>
          <wp:anchor distT="0" distB="0" distL="114300" distR="114300" simplePos="0" relativeHeight="251658240" behindDoc="0" locked="0" layoutInCell="1" allowOverlap="1" wp14:anchorId="49779CF7" wp14:editId="49779CF8">
            <wp:simplePos x="0" y="0"/>
            <wp:positionH relativeFrom="column">
              <wp:posOffset>3671570</wp:posOffset>
            </wp:positionH>
            <wp:positionV relativeFrom="paragraph">
              <wp:posOffset>-372110</wp:posOffset>
            </wp:positionV>
            <wp:extent cx="1974850" cy="498475"/>
            <wp:effectExtent l="0" t="0" r="6350" b="0"/>
            <wp:wrapNone/>
            <wp:docPr id="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4850" cy="498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3C7FCB" w:rsidRPr="00E10A52" w:rsidRDefault="003C7FCB" w:rsidP="00D7256D">
      <w:pPr>
        <w:pStyle w:val="PSA-TitleBAR"/>
        <w:ind w:left="0"/>
        <w:rPr>
          <w:rFonts w:asciiTheme="minorHAnsi" w:hAnsiTheme="minorHAnsi" w:cstheme="minorHAnsi"/>
          <w:sz w:val="24"/>
          <w:szCs w:val="24"/>
        </w:rPr>
      </w:pPr>
    </w:p>
    <w:p w:rsidR="003C7FCB" w:rsidRPr="00E10A52" w:rsidRDefault="003C7FCB" w:rsidP="00D7256D">
      <w:pPr>
        <w:pStyle w:val="PSA-TitleText"/>
        <w:ind w:left="0"/>
        <w:jc w:val="left"/>
        <w:rPr>
          <w:rFonts w:asciiTheme="minorHAnsi" w:hAnsiTheme="minorHAnsi" w:cstheme="minorHAnsi"/>
          <w:i/>
          <w:sz w:val="24"/>
          <w:szCs w:val="24"/>
        </w:rPr>
      </w:pPr>
    </w:p>
    <w:p w:rsidR="003C7FCB" w:rsidRPr="00E10A52" w:rsidRDefault="003C7FCB" w:rsidP="00D7256D">
      <w:pPr>
        <w:pStyle w:val="PSA-TitleText"/>
        <w:ind w:left="0"/>
        <w:rPr>
          <w:rFonts w:asciiTheme="minorHAnsi" w:hAnsiTheme="minorHAnsi" w:cstheme="minorHAnsi"/>
          <w:sz w:val="22"/>
          <w:szCs w:val="24"/>
        </w:rPr>
      </w:pPr>
    </w:p>
    <w:p w:rsidR="007D5690" w:rsidRDefault="00B85208" w:rsidP="007F1BF4">
      <w:pPr>
        <w:pStyle w:val="PSA-TitleText"/>
        <w:ind w:left="0"/>
        <w:jc w:val="center"/>
        <w:rPr>
          <w:rFonts w:asciiTheme="minorHAnsi" w:hAnsiTheme="minorHAnsi" w:cstheme="minorHAnsi"/>
          <w:sz w:val="40"/>
          <w:szCs w:val="24"/>
        </w:rPr>
      </w:pPr>
      <w:r>
        <w:rPr>
          <w:rFonts w:asciiTheme="minorHAnsi" w:hAnsiTheme="minorHAnsi" w:cstheme="minorHAnsi"/>
          <w:sz w:val="40"/>
          <w:szCs w:val="24"/>
        </w:rPr>
        <w:t>Solution Proposal f</w:t>
      </w:r>
      <w:r w:rsidR="00C42ACA">
        <w:rPr>
          <w:rFonts w:asciiTheme="minorHAnsi" w:hAnsiTheme="minorHAnsi" w:cstheme="minorHAnsi"/>
          <w:sz w:val="40"/>
          <w:szCs w:val="24"/>
        </w:rPr>
        <w:t xml:space="preserve">or </w:t>
      </w:r>
      <w:r w:rsidR="00137C3D">
        <w:rPr>
          <w:rFonts w:asciiTheme="minorHAnsi" w:hAnsiTheme="minorHAnsi" w:cstheme="minorHAnsi"/>
          <w:sz w:val="40"/>
          <w:szCs w:val="24"/>
        </w:rPr>
        <w:t>IR0</w:t>
      </w:r>
      <w:r w:rsidR="005D2749">
        <w:rPr>
          <w:rFonts w:asciiTheme="minorHAnsi" w:hAnsiTheme="minorHAnsi" w:cstheme="minorHAnsi"/>
          <w:sz w:val="40"/>
          <w:szCs w:val="24"/>
        </w:rPr>
        <w:t>68</w:t>
      </w:r>
      <w:r w:rsidR="00F40073">
        <w:rPr>
          <w:rFonts w:asciiTheme="minorHAnsi" w:hAnsiTheme="minorHAnsi" w:cstheme="minorHAnsi"/>
          <w:sz w:val="40"/>
          <w:szCs w:val="24"/>
        </w:rPr>
        <w:t>3</w:t>
      </w:r>
      <w:r w:rsidR="002B6B59">
        <w:rPr>
          <w:rFonts w:asciiTheme="minorHAnsi" w:hAnsiTheme="minorHAnsi" w:cstheme="minorHAnsi"/>
          <w:sz w:val="40"/>
          <w:szCs w:val="24"/>
        </w:rPr>
        <w:t xml:space="preserve"> – Project Cumberland</w:t>
      </w:r>
    </w:p>
    <w:p w:rsidR="00866EE8" w:rsidRDefault="00866EE8" w:rsidP="007D5690">
      <w:pPr>
        <w:pStyle w:val="PSA-TitleText"/>
        <w:ind w:left="0"/>
        <w:rPr>
          <w:rFonts w:asciiTheme="minorHAnsi" w:hAnsiTheme="minorHAnsi" w:cstheme="minorHAnsi"/>
          <w:sz w:val="40"/>
          <w:szCs w:val="24"/>
        </w:rPr>
      </w:pPr>
    </w:p>
    <w:p w:rsidR="00866EE8" w:rsidRDefault="00866EE8" w:rsidP="007D5690">
      <w:pPr>
        <w:pStyle w:val="PSA-TitleText"/>
        <w:ind w:left="0"/>
        <w:rPr>
          <w:rFonts w:asciiTheme="minorHAnsi" w:hAnsiTheme="minorHAnsi" w:cstheme="minorHAnsi"/>
          <w:sz w:val="40"/>
          <w:szCs w:val="24"/>
        </w:rPr>
      </w:pPr>
    </w:p>
    <w:p w:rsidR="007F1BF4" w:rsidRDefault="007F1BF4" w:rsidP="007F1BF4">
      <w:pPr>
        <w:pStyle w:val="PSA-TitleText"/>
        <w:ind w:left="3600" w:firstLine="720"/>
        <w:jc w:val="center"/>
        <w:rPr>
          <w:rFonts w:asciiTheme="minorHAnsi" w:hAnsiTheme="minorHAnsi" w:cstheme="minorHAnsi"/>
          <w:sz w:val="40"/>
          <w:szCs w:val="24"/>
        </w:rPr>
      </w:pPr>
    </w:p>
    <w:p w:rsidR="00866EE8" w:rsidRDefault="00866EE8" w:rsidP="007F1BF4">
      <w:pPr>
        <w:pStyle w:val="PSA-TitleText"/>
        <w:ind w:left="6480"/>
        <w:jc w:val="center"/>
        <w:rPr>
          <w:rFonts w:asciiTheme="minorHAnsi" w:hAnsiTheme="minorHAnsi" w:cstheme="minorHAnsi"/>
          <w:sz w:val="40"/>
          <w:szCs w:val="24"/>
        </w:rPr>
      </w:pPr>
      <w:r>
        <w:rPr>
          <w:rFonts w:asciiTheme="minorHAnsi" w:hAnsiTheme="minorHAnsi" w:cstheme="minorHAnsi"/>
          <w:sz w:val="40"/>
          <w:szCs w:val="24"/>
        </w:rPr>
        <w:t>Prepared By</w:t>
      </w:r>
    </w:p>
    <w:p w:rsidR="00866EE8" w:rsidRPr="006144F5" w:rsidRDefault="000C1264" w:rsidP="007D5690">
      <w:pPr>
        <w:pStyle w:val="PSA-TitleText"/>
        <w:ind w:left="0"/>
        <w:rPr>
          <w:rFonts w:asciiTheme="minorHAnsi" w:hAnsiTheme="minorHAnsi" w:cstheme="minorHAnsi"/>
          <w:color w:val="00B050"/>
          <w:sz w:val="40"/>
          <w:szCs w:val="24"/>
        </w:rPr>
      </w:pPr>
      <w:r>
        <w:rPr>
          <w:rFonts w:asciiTheme="minorHAnsi" w:hAnsiTheme="minorHAnsi" w:cstheme="minorHAnsi"/>
          <w:color w:val="00B050"/>
          <w:sz w:val="40"/>
          <w:szCs w:val="24"/>
        </w:rPr>
        <w:t>Johnson Daniel</w:t>
      </w:r>
    </w:p>
    <w:p w:rsidR="00866EE8" w:rsidRDefault="00866EE8" w:rsidP="007D5690">
      <w:pPr>
        <w:pStyle w:val="PSA-TitleText"/>
        <w:ind w:left="0"/>
        <w:rPr>
          <w:rFonts w:asciiTheme="minorHAnsi" w:hAnsiTheme="minorHAnsi" w:cstheme="minorHAnsi"/>
          <w:sz w:val="40"/>
          <w:szCs w:val="24"/>
        </w:rPr>
      </w:pPr>
    </w:p>
    <w:p w:rsidR="0050701A" w:rsidRDefault="0050701A" w:rsidP="007D5690">
      <w:pPr>
        <w:pStyle w:val="PSA-TitleText"/>
        <w:ind w:left="0"/>
        <w:rPr>
          <w:rFonts w:asciiTheme="minorHAnsi" w:hAnsiTheme="minorHAnsi" w:cstheme="minorHAnsi"/>
          <w:sz w:val="40"/>
          <w:szCs w:val="24"/>
        </w:rPr>
      </w:pPr>
    </w:p>
    <w:p w:rsidR="0050701A" w:rsidRDefault="0050701A" w:rsidP="007D5690">
      <w:pPr>
        <w:pStyle w:val="PSA-TitleText"/>
        <w:ind w:left="0"/>
        <w:rPr>
          <w:rFonts w:asciiTheme="minorHAnsi" w:hAnsiTheme="minorHAnsi" w:cstheme="minorHAnsi"/>
          <w:sz w:val="40"/>
          <w:szCs w:val="24"/>
        </w:rPr>
      </w:pPr>
    </w:p>
    <w:p w:rsidR="0050701A" w:rsidRDefault="0050701A" w:rsidP="007F1BF4">
      <w:pPr>
        <w:pStyle w:val="PSA-TitleText"/>
        <w:ind w:left="5760" w:firstLine="720"/>
        <w:jc w:val="center"/>
        <w:rPr>
          <w:rFonts w:asciiTheme="minorHAnsi" w:hAnsiTheme="minorHAnsi" w:cstheme="minorHAnsi"/>
          <w:sz w:val="40"/>
          <w:szCs w:val="24"/>
        </w:rPr>
      </w:pPr>
      <w:r>
        <w:rPr>
          <w:rFonts w:asciiTheme="minorHAnsi" w:hAnsiTheme="minorHAnsi" w:cstheme="minorHAnsi"/>
          <w:sz w:val="40"/>
          <w:szCs w:val="24"/>
        </w:rPr>
        <w:t xml:space="preserve">Prepared For </w:t>
      </w:r>
    </w:p>
    <w:p w:rsidR="0050701A" w:rsidRDefault="00F40073" w:rsidP="00F40073">
      <w:pPr>
        <w:pStyle w:val="PSA-TitleText"/>
        <w:ind w:left="0"/>
        <w:jc w:val="center"/>
        <w:rPr>
          <w:rFonts w:asciiTheme="minorHAnsi" w:hAnsiTheme="minorHAnsi" w:cstheme="minorHAnsi"/>
          <w:sz w:val="40"/>
          <w:szCs w:val="24"/>
        </w:rPr>
      </w:pPr>
      <w:r>
        <w:rPr>
          <w:rFonts w:asciiTheme="minorHAnsi" w:hAnsiTheme="minorHAnsi" w:cstheme="minorHAnsi"/>
          <w:color w:val="00B050"/>
          <w:sz w:val="40"/>
          <w:szCs w:val="24"/>
        </w:rPr>
        <w:t xml:space="preserve">                                                                    </w:t>
      </w:r>
      <w:r w:rsidR="00772783">
        <w:rPr>
          <w:rFonts w:asciiTheme="minorHAnsi" w:hAnsiTheme="minorHAnsi" w:cstheme="minorHAnsi"/>
          <w:color w:val="00B050"/>
          <w:sz w:val="40"/>
          <w:szCs w:val="24"/>
        </w:rPr>
        <w:t xml:space="preserve">   </w:t>
      </w:r>
      <w:r>
        <w:rPr>
          <w:rFonts w:asciiTheme="minorHAnsi" w:hAnsiTheme="minorHAnsi" w:cstheme="minorHAnsi"/>
          <w:color w:val="00B050"/>
          <w:sz w:val="40"/>
          <w:szCs w:val="24"/>
        </w:rPr>
        <w:t>Denise Lintz</w:t>
      </w:r>
    </w:p>
    <w:p w:rsidR="003C7FCB" w:rsidRPr="00E10A52" w:rsidRDefault="003C7FCB" w:rsidP="00D7256D">
      <w:pPr>
        <w:pStyle w:val="PSA-TitleText"/>
        <w:ind w:left="0"/>
        <w:rPr>
          <w:rFonts w:asciiTheme="minorHAnsi" w:hAnsiTheme="minorHAnsi" w:cstheme="minorHAnsi"/>
          <w:sz w:val="24"/>
          <w:szCs w:val="24"/>
        </w:rPr>
      </w:pPr>
    </w:p>
    <w:p w:rsidR="003C7FCB" w:rsidRPr="00E10A52" w:rsidRDefault="003C7FCB" w:rsidP="00D7256D">
      <w:pPr>
        <w:pStyle w:val="PSA-TitleText"/>
        <w:ind w:left="0"/>
        <w:rPr>
          <w:rFonts w:asciiTheme="minorHAnsi" w:hAnsiTheme="minorHAnsi" w:cstheme="minorHAnsi"/>
          <w:sz w:val="24"/>
          <w:szCs w:val="24"/>
        </w:rPr>
      </w:pPr>
    </w:p>
    <w:p w:rsidR="003C7FCB" w:rsidRPr="00E10A52" w:rsidRDefault="003C7FCB" w:rsidP="00D7256D">
      <w:pPr>
        <w:pStyle w:val="PSA-TitleText"/>
        <w:ind w:left="0"/>
        <w:rPr>
          <w:rFonts w:asciiTheme="minorHAnsi" w:hAnsiTheme="minorHAnsi" w:cstheme="minorHAnsi"/>
          <w:sz w:val="24"/>
          <w:szCs w:val="24"/>
        </w:rPr>
      </w:pPr>
    </w:p>
    <w:p w:rsidR="003C7FCB" w:rsidRPr="00E10A52" w:rsidRDefault="003C7FCB" w:rsidP="00D7256D">
      <w:pPr>
        <w:pStyle w:val="PSA-TitleText"/>
        <w:ind w:left="0"/>
        <w:rPr>
          <w:rFonts w:asciiTheme="minorHAnsi" w:hAnsiTheme="minorHAnsi" w:cstheme="minorHAnsi"/>
          <w:sz w:val="24"/>
          <w:szCs w:val="24"/>
        </w:rPr>
      </w:pPr>
    </w:p>
    <w:p w:rsidR="007F1BF4" w:rsidRDefault="007F1BF4">
      <w:pPr>
        <w:rPr>
          <w:rFonts w:asciiTheme="minorHAnsi" w:hAnsiTheme="minorHAnsi" w:cstheme="minorHAnsi"/>
          <w:b/>
        </w:rPr>
      </w:pPr>
      <w:r>
        <w:rPr>
          <w:rFonts w:asciiTheme="minorHAnsi" w:hAnsiTheme="minorHAnsi" w:cstheme="minorHAnsi"/>
        </w:rPr>
        <w:br w:type="page"/>
      </w:r>
    </w:p>
    <w:p w:rsidR="003C7FCB" w:rsidRPr="00E10A52" w:rsidRDefault="003C7FCB" w:rsidP="00D7256D">
      <w:pPr>
        <w:pStyle w:val="PSA-TitleText"/>
        <w:ind w:left="0"/>
        <w:rPr>
          <w:rFonts w:asciiTheme="minorHAnsi" w:hAnsiTheme="minorHAnsi" w:cstheme="minorHAnsi"/>
          <w:sz w:val="24"/>
          <w:szCs w:val="24"/>
        </w:rPr>
      </w:pPr>
    </w:p>
    <w:p w:rsidR="003C7FCB" w:rsidRPr="00E10A52" w:rsidRDefault="003C7FCB" w:rsidP="00D7256D">
      <w:pPr>
        <w:pStyle w:val="PSA-TitleText"/>
        <w:ind w:left="0"/>
        <w:rPr>
          <w:rFonts w:asciiTheme="minorHAnsi" w:hAnsiTheme="minorHAnsi" w:cstheme="minorHAnsi"/>
          <w:sz w:val="24"/>
          <w:szCs w:val="24"/>
        </w:rPr>
      </w:pPr>
    </w:p>
    <w:p w:rsidR="00351388" w:rsidRPr="001D516F" w:rsidRDefault="003C7FCB">
      <w:pPr>
        <w:pStyle w:val="TOC1"/>
        <w:tabs>
          <w:tab w:val="right" w:leader="dot" w:pos="8630"/>
        </w:tabs>
        <w:rPr>
          <w:rFonts w:asciiTheme="minorHAnsi" w:hAnsiTheme="minorHAnsi" w:cstheme="minorHAnsi"/>
          <w:sz w:val="24"/>
          <w:szCs w:val="24"/>
        </w:rPr>
      </w:pPr>
      <w:bookmarkStart w:id="0" w:name="_Toc267258875"/>
      <w:bookmarkStart w:id="1" w:name="_Toc256020565"/>
      <w:bookmarkStart w:id="2" w:name="_Toc256020626"/>
      <w:bookmarkStart w:id="3" w:name="_Toc256020633"/>
      <w:r w:rsidRPr="001D516F">
        <w:rPr>
          <w:rFonts w:asciiTheme="minorHAnsi" w:hAnsiTheme="minorHAnsi" w:cstheme="minorHAnsi"/>
          <w:sz w:val="24"/>
          <w:szCs w:val="24"/>
        </w:rPr>
        <w:t>Table of Contents</w:t>
      </w:r>
    </w:p>
    <w:p w:rsidR="008C1590" w:rsidRDefault="003C7FCB">
      <w:pPr>
        <w:pStyle w:val="TOC1"/>
        <w:tabs>
          <w:tab w:val="left" w:pos="364"/>
          <w:tab w:val="right" w:leader="dot" w:pos="9436"/>
        </w:tabs>
        <w:rPr>
          <w:rFonts w:asciiTheme="minorHAnsi" w:eastAsiaTheme="minorEastAsia" w:hAnsiTheme="minorHAnsi" w:cstheme="minorBidi"/>
          <w:b w:val="0"/>
          <w:bCs w:val="0"/>
          <w:caps w:val="0"/>
          <w:noProof/>
          <w:u w:val="none"/>
        </w:rPr>
      </w:pPr>
      <w:r w:rsidRPr="001D516F">
        <w:rPr>
          <w:rFonts w:asciiTheme="minorHAnsi" w:hAnsiTheme="minorHAnsi" w:cstheme="minorHAnsi"/>
          <w:sz w:val="24"/>
          <w:szCs w:val="24"/>
        </w:rPr>
        <w:fldChar w:fldCharType="begin"/>
      </w:r>
      <w:r w:rsidRPr="001D516F">
        <w:rPr>
          <w:rFonts w:asciiTheme="minorHAnsi" w:hAnsiTheme="minorHAnsi" w:cstheme="minorHAnsi"/>
          <w:sz w:val="24"/>
          <w:szCs w:val="24"/>
        </w:rPr>
        <w:instrText xml:space="preserve"> TOC \o "1-3" \h \z \u </w:instrText>
      </w:r>
      <w:r w:rsidRPr="001D516F">
        <w:rPr>
          <w:rFonts w:asciiTheme="minorHAnsi" w:hAnsiTheme="minorHAnsi" w:cstheme="minorHAnsi"/>
          <w:sz w:val="24"/>
          <w:szCs w:val="24"/>
        </w:rPr>
        <w:fldChar w:fldCharType="separate"/>
      </w:r>
      <w:hyperlink w:anchor="_Toc40443267" w:history="1">
        <w:r w:rsidR="008C1590" w:rsidRPr="0054113C">
          <w:rPr>
            <w:rStyle w:val="Hyperlink"/>
            <w:rFonts w:ascii="Garamond" w:hAnsi="Garamond" w:cstheme="minorHAnsi"/>
            <w:noProof/>
          </w:rPr>
          <w:t>1.</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Business Drivers</w:t>
        </w:r>
        <w:r w:rsidR="008C1590">
          <w:rPr>
            <w:noProof/>
            <w:webHidden/>
          </w:rPr>
          <w:tab/>
        </w:r>
        <w:r w:rsidR="008C1590">
          <w:rPr>
            <w:noProof/>
            <w:webHidden/>
          </w:rPr>
          <w:fldChar w:fldCharType="begin"/>
        </w:r>
        <w:r w:rsidR="008C1590">
          <w:rPr>
            <w:noProof/>
            <w:webHidden/>
          </w:rPr>
          <w:instrText xml:space="preserve"> PAGEREF _Toc40443267 \h </w:instrText>
        </w:r>
        <w:r w:rsidR="008C1590">
          <w:rPr>
            <w:noProof/>
            <w:webHidden/>
          </w:rPr>
        </w:r>
        <w:r w:rsidR="008C1590">
          <w:rPr>
            <w:noProof/>
            <w:webHidden/>
          </w:rPr>
          <w:fldChar w:fldCharType="separate"/>
        </w:r>
        <w:r w:rsidR="008C1590">
          <w:rPr>
            <w:noProof/>
            <w:webHidden/>
          </w:rPr>
          <w:t>3</w:t>
        </w:r>
        <w:r w:rsidR="008C1590">
          <w:rPr>
            <w:noProof/>
            <w:webHidden/>
          </w:rPr>
          <w:fldChar w:fldCharType="end"/>
        </w:r>
      </w:hyperlink>
    </w:p>
    <w:p w:rsidR="008C1590" w:rsidRDefault="00D66D16">
      <w:pPr>
        <w:pStyle w:val="TOC1"/>
        <w:tabs>
          <w:tab w:val="left" w:pos="380"/>
          <w:tab w:val="right" w:leader="dot" w:pos="9436"/>
        </w:tabs>
        <w:rPr>
          <w:rFonts w:asciiTheme="minorHAnsi" w:eastAsiaTheme="minorEastAsia" w:hAnsiTheme="minorHAnsi" w:cstheme="minorBidi"/>
          <w:b w:val="0"/>
          <w:bCs w:val="0"/>
          <w:caps w:val="0"/>
          <w:noProof/>
          <w:u w:val="none"/>
        </w:rPr>
      </w:pPr>
      <w:hyperlink w:anchor="_Toc40443268" w:history="1">
        <w:r w:rsidR="008C1590" w:rsidRPr="0054113C">
          <w:rPr>
            <w:rStyle w:val="Hyperlink"/>
            <w:rFonts w:ascii="Garamond" w:hAnsi="Garamond"/>
            <w:noProof/>
          </w:rPr>
          <w:t>2.</w:t>
        </w:r>
        <w:r w:rsidR="008C1590">
          <w:rPr>
            <w:rFonts w:asciiTheme="minorHAnsi" w:eastAsiaTheme="minorEastAsia" w:hAnsiTheme="minorHAnsi" w:cstheme="minorBidi"/>
            <w:b w:val="0"/>
            <w:bCs w:val="0"/>
            <w:caps w:val="0"/>
            <w:noProof/>
            <w:u w:val="none"/>
          </w:rPr>
          <w:tab/>
        </w:r>
        <w:r w:rsidR="008C1590" w:rsidRPr="0054113C">
          <w:rPr>
            <w:rStyle w:val="Hyperlink"/>
            <w:noProof/>
          </w:rPr>
          <w:t>Assumptions</w:t>
        </w:r>
        <w:r w:rsidR="008C1590">
          <w:rPr>
            <w:noProof/>
            <w:webHidden/>
          </w:rPr>
          <w:tab/>
        </w:r>
        <w:r w:rsidR="008C1590">
          <w:rPr>
            <w:noProof/>
            <w:webHidden/>
          </w:rPr>
          <w:fldChar w:fldCharType="begin"/>
        </w:r>
        <w:r w:rsidR="008C1590">
          <w:rPr>
            <w:noProof/>
            <w:webHidden/>
          </w:rPr>
          <w:instrText xml:space="preserve"> PAGEREF _Toc40443268 \h </w:instrText>
        </w:r>
        <w:r w:rsidR="008C1590">
          <w:rPr>
            <w:noProof/>
            <w:webHidden/>
          </w:rPr>
        </w:r>
        <w:r w:rsidR="008C1590">
          <w:rPr>
            <w:noProof/>
            <w:webHidden/>
          </w:rPr>
          <w:fldChar w:fldCharType="separate"/>
        </w:r>
        <w:r w:rsidR="008C1590">
          <w:rPr>
            <w:noProof/>
            <w:webHidden/>
          </w:rPr>
          <w:t>3</w:t>
        </w:r>
        <w:r w:rsidR="008C1590">
          <w:rPr>
            <w:noProof/>
            <w:webHidden/>
          </w:rPr>
          <w:fldChar w:fldCharType="end"/>
        </w:r>
      </w:hyperlink>
    </w:p>
    <w:p w:rsidR="008C1590" w:rsidRDefault="00D66D16">
      <w:pPr>
        <w:pStyle w:val="TOC1"/>
        <w:tabs>
          <w:tab w:val="left" w:pos="380"/>
          <w:tab w:val="right" w:leader="dot" w:pos="9436"/>
        </w:tabs>
        <w:rPr>
          <w:rFonts w:asciiTheme="minorHAnsi" w:eastAsiaTheme="minorEastAsia" w:hAnsiTheme="minorHAnsi" w:cstheme="minorBidi"/>
          <w:b w:val="0"/>
          <w:bCs w:val="0"/>
          <w:caps w:val="0"/>
          <w:noProof/>
          <w:u w:val="none"/>
        </w:rPr>
      </w:pPr>
      <w:hyperlink w:anchor="_Toc40443269" w:history="1">
        <w:r w:rsidR="008C1590" w:rsidRPr="0054113C">
          <w:rPr>
            <w:rStyle w:val="Hyperlink"/>
            <w:rFonts w:ascii="Garamond" w:hAnsi="Garamond"/>
            <w:noProof/>
          </w:rPr>
          <w:t>3.</w:t>
        </w:r>
        <w:r w:rsidR="008C1590">
          <w:rPr>
            <w:rFonts w:asciiTheme="minorHAnsi" w:eastAsiaTheme="minorEastAsia" w:hAnsiTheme="minorHAnsi" w:cstheme="minorBidi"/>
            <w:b w:val="0"/>
            <w:bCs w:val="0"/>
            <w:caps w:val="0"/>
            <w:noProof/>
            <w:u w:val="none"/>
          </w:rPr>
          <w:tab/>
        </w:r>
        <w:r w:rsidR="008C1590" w:rsidRPr="0054113C">
          <w:rPr>
            <w:rStyle w:val="Hyperlink"/>
            <w:noProof/>
          </w:rPr>
          <w:t>High Level Scope</w:t>
        </w:r>
        <w:r w:rsidR="008C1590">
          <w:rPr>
            <w:noProof/>
            <w:webHidden/>
          </w:rPr>
          <w:tab/>
        </w:r>
        <w:r w:rsidR="008C1590">
          <w:rPr>
            <w:noProof/>
            <w:webHidden/>
          </w:rPr>
          <w:fldChar w:fldCharType="begin"/>
        </w:r>
        <w:r w:rsidR="008C1590">
          <w:rPr>
            <w:noProof/>
            <w:webHidden/>
          </w:rPr>
          <w:instrText xml:space="preserve"> PAGEREF _Toc40443269 \h </w:instrText>
        </w:r>
        <w:r w:rsidR="008C1590">
          <w:rPr>
            <w:noProof/>
            <w:webHidden/>
          </w:rPr>
        </w:r>
        <w:r w:rsidR="008C1590">
          <w:rPr>
            <w:noProof/>
            <w:webHidden/>
          </w:rPr>
          <w:fldChar w:fldCharType="separate"/>
        </w:r>
        <w:r w:rsidR="008C1590">
          <w:rPr>
            <w:noProof/>
            <w:webHidden/>
          </w:rPr>
          <w:t>3</w:t>
        </w:r>
        <w:r w:rsidR="008C1590">
          <w:rPr>
            <w:noProof/>
            <w:webHidden/>
          </w:rPr>
          <w:fldChar w:fldCharType="end"/>
        </w:r>
      </w:hyperlink>
    </w:p>
    <w:p w:rsidR="008C1590" w:rsidRDefault="00D66D16">
      <w:pPr>
        <w:pStyle w:val="TOC2"/>
        <w:tabs>
          <w:tab w:val="left" w:pos="525"/>
          <w:tab w:val="right" w:leader="dot" w:pos="9436"/>
        </w:tabs>
        <w:rPr>
          <w:rFonts w:asciiTheme="minorHAnsi" w:eastAsiaTheme="minorEastAsia" w:hAnsiTheme="minorHAnsi" w:cstheme="minorBidi"/>
          <w:b w:val="0"/>
          <w:bCs w:val="0"/>
          <w:smallCaps w:val="0"/>
          <w:noProof/>
        </w:rPr>
      </w:pPr>
      <w:hyperlink w:anchor="_Toc40443270" w:history="1">
        <w:r w:rsidR="008C1590" w:rsidRPr="0054113C">
          <w:rPr>
            <w:rStyle w:val="Hyperlink"/>
            <w:rFonts w:ascii="Garamond" w:hAnsi="Garamond" w:cstheme="minorHAnsi"/>
            <w:noProof/>
          </w:rPr>
          <w:t>3.1.</w:t>
        </w:r>
        <w:r w:rsidR="008C1590">
          <w:rPr>
            <w:rFonts w:asciiTheme="minorHAnsi" w:eastAsiaTheme="minorEastAsia" w:hAnsiTheme="minorHAnsi" w:cstheme="minorBidi"/>
            <w:b w:val="0"/>
            <w:bCs w:val="0"/>
            <w:smallCaps w:val="0"/>
            <w:noProof/>
          </w:rPr>
          <w:tab/>
        </w:r>
        <w:r w:rsidR="008C1590" w:rsidRPr="0054113C">
          <w:rPr>
            <w:rStyle w:val="Hyperlink"/>
            <w:rFonts w:cstheme="minorHAnsi"/>
            <w:noProof/>
          </w:rPr>
          <w:t>Functional Capabilities:</w:t>
        </w:r>
        <w:r w:rsidR="008C1590">
          <w:rPr>
            <w:noProof/>
            <w:webHidden/>
          </w:rPr>
          <w:tab/>
        </w:r>
        <w:r w:rsidR="008C1590">
          <w:rPr>
            <w:noProof/>
            <w:webHidden/>
          </w:rPr>
          <w:fldChar w:fldCharType="begin"/>
        </w:r>
        <w:r w:rsidR="008C1590">
          <w:rPr>
            <w:noProof/>
            <w:webHidden/>
          </w:rPr>
          <w:instrText xml:space="preserve"> PAGEREF _Toc40443270 \h </w:instrText>
        </w:r>
        <w:r w:rsidR="008C1590">
          <w:rPr>
            <w:noProof/>
            <w:webHidden/>
          </w:rPr>
        </w:r>
        <w:r w:rsidR="008C1590">
          <w:rPr>
            <w:noProof/>
            <w:webHidden/>
          </w:rPr>
          <w:fldChar w:fldCharType="separate"/>
        </w:r>
        <w:r w:rsidR="008C1590">
          <w:rPr>
            <w:noProof/>
            <w:webHidden/>
          </w:rPr>
          <w:t>3</w:t>
        </w:r>
        <w:r w:rsidR="008C1590">
          <w:rPr>
            <w:noProof/>
            <w:webHidden/>
          </w:rPr>
          <w:fldChar w:fldCharType="end"/>
        </w:r>
      </w:hyperlink>
    </w:p>
    <w:p w:rsidR="008C1590" w:rsidRDefault="00D66D16">
      <w:pPr>
        <w:pStyle w:val="TOC2"/>
        <w:tabs>
          <w:tab w:val="left" w:pos="541"/>
          <w:tab w:val="right" w:leader="dot" w:pos="9436"/>
        </w:tabs>
        <w:rPr>
          <w:rFonts w:asciiTheme="minorHAnsi" w:eastAsiaTheme="minorEastAsia" w:hAnsiTheme="minorHAnsi" w:cstheme="minorBidi"/>
          <w:b w:val="0"/>
          <w:bCs w:val="0"/>
          <w:smallCaps w:val="0"/>
          <w:noProof/>
        </w:rPr>
      </w:pPr>
      <w:hyperlink w:anchor="_Toc40443271" w:history="1">
        <w:r w:rsidR="008C1590" w:rsidRPr="0054113C">
          <w:rPr>
            <w:rStyle w:val="Hyperlink"/>
            <w:rFonts w:ascii="Garamond" w:hAnsi="Garamond" w:cstheme="minorHAnsi"/>
            <w:noProof/>
          </w:rPr>
          <w:t>3.2.</w:t>
        </w:r>
        <w:r w:rsidR="008C1590">
          <w:rPr>
            <w:rFonts w:asciiTheme="minorHAnsi" w:eastAsiaTheme="minorEastAsia" w:hAnsiTheme="minorHAnsi" w:cstheme="minorBidi"/>
            <w:b w:val="0"/>
            <w:bCs w:val="0"/>
            <w:smallCaps w:val="0"/>
            <w:noProof/>
          </w:rPr>
          <w:tab/>
        </w:r>
        <w:r w:rsidR="008C1590" w:rsidRPr="0054113C">
          <w:rPr>
            <w:rStyle w:val="Hyperlink"/>
            <w:rFonts w:cstheme="minorHAnsi"/>
            <w:noProof/>
          </w:rPr>
          <w:t>Operational Capabilities:</w:t>
        </w:r>
        <w:r w:rsidR="008C1590">
          <w:rPr>
            <w:noProof/>
            <w:webHidden/>
          </w:rPr>
          <w:tab/>
        </w:r>
        <w:r w:rsidR="008C1590">
          <w:rPr>
            <w:noProof/>
            <w:webHidden/>
          </w:rPr>
          <w:fldChar w:fldCharType="begin"/>
        </w:r>
        <w:r w:rsidR="008C1590">
          <w:rPr>
            <w:noProof/>
            <w:webHidden/>
          </w:rPr>
          <w:instrText xml:space="preserve"> PAGEREF _Toc40443271 \h </w:instrText>
        </w:r>
        <w:r w:rsidR="008C1590">
          <w:rPr>
            <w:noProof/>
            <w:webHidden/>
          </w:rPr>
        </w:r>
        <w:r w:rsidR="008C1590">
          <w:rPr>
            <w:noProof/>
            <w:webHidden/>
          </w:rPr>
          <w:fldChar w:fldCharType="separate"/>
        </w:r>
        <w:r w:rsidR="008C1590">
          <w:rPr>
            <w:noProof/>
            <w:webHidden/>
          </w:rPr>
          <w:t>4</w:t>
        </w:r>
        <w:r w:rsidR="008C1590">
          <w:rPr>
            <w:noProof/>
            <w:webHidden/>
          </w:rPr>
          <w:fldChar w:fldCharType="end"/>
        </w:r>
      </w:hyperlink>
    </w:p>
    <w:p w:rsidR="008C1590" w:rsidRDefault="00D66D16">
      <w:pPr>
        <w:pStyle w:val="TOC1"/>
        <w:tabs>
          <w:tab w:val="left" w:pos="380"/>
          <w:tab w:val="right" w:leader="dot" w:pos="9436"/>
        </w:tabs>
        <w:rPr>
          <w:rFonts w:asciiTheme="minorHAnsi" w:eastAsiaTheme="minorEastAsia" w:hAnsiTheme="minorHAnsi" w:cstheme="minorBidi"/>
          <w:b w:val="0"/>
          <w:bCs w:val="0"/>
          <w:caps w:val="0"/>
          <w:noProof/>
          <w:u w:val="none"/>
        </w:rPr>
      </w:pPr>
      <w:hyperlink w:anchor="_Toc40443272" w:history="1">
        <w:r w:rsidR="008C1590" w:rsidRPr="0054113C">
          <w:rPr>
            <w:rStyle w:val="Hyperlink"/>
            <w:rFonts w:ascii="Garamond" w:hAnsi="Garamond" w:cstheme="minorHAnsi"/>
            <w:noProof/>
          </w:rPr>
          <w:t>4.</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Capability Prioritization and Sequencing</w:t>
        </w:r>
        <w:r w:rsidR="008C1590">
          <w:rPr>
            <w:noProof/>
            <w:webHidden/>
          </w:rPr>
          <w:tab/>
        </w:r>
        <w:r w:rsidR="008C1590">
          <w:rPr>
            <w:noProof/>
            <w:webHidden/>
          </w:rPr>
          <w:fldChar w:fldCharType="begin"/>
        </w:r>
        <w:r w:rsidR="008C1590">
          <w:rPr>
            <w:noProof/>
            <w:webHidden/>
          </w:rPr>
          <w:instrText xml:space="preserve"> PAGEREF _Toc40443272 \h </w:instrText>
        </w:r>
        <w:r w:rsidR="008C1590">
          <w:rPr>
            <w:noProof/>
            <w:webHidden/>
          </w:rPr>
        </w:r>
        <w:r w:rsidR="008C1590">
          <w:rPr>
            <w:noProof/>
            <w:webHidden/>
          </w:rPr>
          <w:fldChar w:fldCharType="separate"/>
        </w:r>
        <w:r w:rsidR="008C1590">
          <w:rPr>
            <w:noProof/>
            <w:webHidden/>
          </w:rPr>
          <w:t>4</w:t>
        </w:r>
        <w:r w:rsidR="008C1590">
          <w:rPr>
            <w:noProof/>
            <w:webHidden/>
          </w:rPr>
          <w:fldChar w:fldCharType="end"/>
        </w:r>
      </w:hyperlink>
    </w:p>
    <w:p w:rsidR="008C1590" w:rsidRDefault="00D66D16">
      <w:pPr>
        <w:pStyle w:val="TOC1"/>
        <w:tabs>
          <w:tab w:val="left" w:pos="380"/>
          <w:tab w:val="right" w:leader="dot" w:pos="9436"/>
        </w:tabs>
        <w:rPr>
          <w:rFonts w:asciiTheme="minorHAnsi" w:eastAsiaTheme="minorEastAsia" w:hAnsiTheme="minorHAnsi" w:cstheme="minorBidi"/>
          <w:b w:val="0"/>
          <w:bCs w:val="0"/>
          <w:caps w:val="0"/>
          <w:noProof/>
          <w:u w:val="none"/>
        </w:rPr>
      </w:pPr>
      <w:hyperlink w:anchor="_Toc40443273" w:history="1">
        <w:r w:rsidR="008C1590" w:rsidRPr="0054113C">
          <w:rPr>
            <w:rStyle w:val="Hyperlink"/>
            <w:rFonts w:ascii="Garamond" w:hAnsi="Garamond" w:cstheme="minorHAnsi"/>
            <w:noProof/>
          </w:rPr>
          <w:t>5.</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Solution/Approaches</w:t>
        </w:r>
        <w:r w:rsidR="008C1590">
          <w:rPr>
            <w:noProof/>
            <w:webHidden/>
          </w:rPr>
          <w:tab/>
        </w:r>
        <w:r w:rsidR="008C1590">
          <w:rPr>
            <w:noProof/>
            <w:webHidden/>
          </w:rPr>
          <w:fldChar w:fldCharType="begin"/>
        </w:r>
        <w:r w:rsidR="008C1590">
          <w:rPr>
            <w:noProof/>
            <w:webHidden/>
          </w:rPr>
          <w:instrText xml:space="preserve"> PAGEREF _Toc40443273 \h </w:instrText>
        </w:r>
        <w:r w:rsidR="008C1590">
          <w:rPr>
            <w:noProof/>
            <w:webHidden/>
          </w:rPr>
        </w:r>
        <w:r w:rsidR="008C1590">
          <w:rPr>
            <w:noProof/>
            <w:webHidden/>
          </w:rPr>
          <w:fldChar w:fldCharType="separate"/>
        </w:r>
        <w:r w:rsidR="008C1590">
          <w:rPr>
            <w:noProof/>
            <w:webHidden/>
          </w:rPr>
          <w:t>4</w:t>
        </w:r>
        <w:r w:rsidR="008C1590">
          <w:rPr>
            <w:noProof/>
            <w:webHidden/>
          </w:rPr>
          <w:fldChar w:fldCharType="end"/>
        </w:r>
      </w:hyperlink>
    </w:p>
    <w:p w:rsidR="008C1590" w:rsidRDefault="00D66D16">
      <w:pPr>
        <w:pStyle w:val="TOC2"/>
        <w:tabs>
          <w:tab w:val="left" w:pos="525"/>
          <w:tab w:val="right" w:leader="dot" w:pos="9436"/>
        </w:tabs>
        <w:rPr>
          <w:rFonts w:asciiTheme="minorHAnsi" w:eastAsiaTheme="minorEastAsia" w:hAnsiTheme="minorHAnsi" w:cstheme="minorBidi"/>
          <w:b w:val="0"/>
          <w:bCs w:val="0"/>
          <w:smallCaps w:val="0"/>
          <w:noProof/>
        </w:rPr>
      </w:pPr>
      <w:hyperlink w:anchor="_Toc40443274" w:history="1">
        <w:r w:rsidR="008C1590" w:rsidRPr="0054113C">
          <w:rPr>
            <w:rStyle w:val="Hyperlink"/>
            <w:rFonts w:ascii="Garamond" w:hAnsi="Garamond" w:cstheme="minorHAnsi"/>
            <w:noProof/>
          </w:rPr>
          <w:t>5.1.</w:t>
        </w:r>
        <w:r w:rsidR="008C1590">
          <w:rPr>
            <w:rFonts w:asciiTheme="minorHAnsi" w:eastAsiaTheme="minorEastAsia" w:hAnsiTheme="minorHAnsi" w:cstheme="minorBidi"/>
            <w:b w:val="0"/>
            <w:bCs w:val="0"/>
            <w:smallCaps w:val="0"/>
            <w:noProof/>
          </w:rPr>
          <w:tab/>
        </w:r>
        <w:r w:rsidR="008C1590" w:rsidRPr="0054113C">
          <w:rPr>
            <w:rStyle w:val="Hyperlink"/>
            <w:rFonts w:cstheme="minorHAnsi"/>
            <w:noProof/>
          </w:rPr>
          <w:t>Proposed Solution/Approach 1:</w:t>
        </w:r>
        <w:r w:rsidR="008C1590">
          <w:rPr>
            <w:noProof/>
            <w:webHidden/>
          </w:rPr>
          <w:tab/>
        </w:r>
        <w:r w:rsidR="008C1590">
          <w:rPr>
            <w:noProof/>
            <w:webHidden/>
          </w:rPr>
          <w:fldChar w:fldCharType="begin"/>
        </w:r>
        <w:r w:rsidR="008C1590">
          <w:rPr>
            <w:noProof/>
            <w:webHidden/>
          </w:rPr>
          <w:instrText xml:space="preserve"> PAGEREF _Toc40443274 \h </w:instrText>
        </w:r>
        <w:r w:rsidR="008C1590">
          <w:rPr>
            <w:noProof/>
            <w:webHidden/>
          </w:rPr>
        </w:r>
        <w:r w:rsidR="008C1590">
          <w:rPr>
            <w:noProof/>
            <w:webHidden/>
          </w:rPr>
          <w:fldChar w:fldCharType="separate"/>
        </w:r>
        <w:r w:rsidR="008C1590">
          <w:rPr>
            <w:noProof/>
            <w:webHidden/>
          </w:rPr>
          <w:t>4</w:t>
        </w:r>
        <w:r w:rsidR="008C1590">
          <w:rPr>
            <w:noProof/>
            <w:webHidden/>
          </w:rPr>
          <w:fldChar w:fldCharType="end"/>
        </w:r>
      </w:hyperlink>
    </w:p>
    <w:p w:rsidR="008C1590" w:rsidRDefault="00D66D16">
      <w:pPr>
        <w:pStyle w:val="TOC3"/>
        <w:tabs>
          <w:tab w:val="left" w:pos="715"/>
          <w:tab w:val="right" w:leader="dot" w:pos="9436"/>
        </w:tabs>
        <w:rPr>
          <w:rFonts w:asciiTheme="minorHAnsi" w:eastAsiaTheme="minorEastAsia" w:hAnsiTheme="minorHAnsi" w:cstheme="minorBidi"/>
          <w:smallCaps w:val="0"/>
          <w:noProof/>
        </w:rPr>
      </w:pPr>
      <w:hyperlink w:anchor="_Toc40443275" w:history="1">
        <w:r w:rsidR="008C1590" w:rsidRPr="0054113C">
          <w:rPr>
            <w:rStyle w:val="Hyperlink"/>
            <w:noProof/>
            <w14:scene3d>
              <w14:camera w14:prst="orthographicFront"/>
              <w14:lightRig w14:rig="threePt" w14:dir="t">
                <w14:rot w14:lat="0" w14:lon="0" w14:rev="0"/>
              </w14:lightRig>
            </w14:scene3d>
          </w:rPr>
          <w:t>5.1.1.</w:t>
        </w:r>
        <w:r w:rsidR="008C1590">
          <w:rPr>
            <w:rFonts w:asciiTheme="minorHAnsi" w:eastAsiaTheme="minorEastAsia" w:hAnsiTheme="minorHAnsi" w:cstheme="minorBidi"/>
            <w:smallCaps w:val="0"/>
            <w:noProof/>
          </w:rPr>
          <w:tab/>
        </w:r>
        <w:r w:rsidR="008C1590" w:rsidRPr="0054113C">
          <w:rPr>
            <w:rStyle w:val="Hyperlink"/>
            <w:noProof/>
          </w:rPr>
          <w:t>Solution Overview</w:t>
        </w:r>
        <w:r w:rsidR="008C1590">
          <w:rPr>
            <w:noProof/>
            <w:webHidden/>
          </w:rPr>
          <w:tab/>
        </w:r>
        <w:r w:rsidR="008C1590">
          <w:rPr>
            <w:noProof/>
            <w:webHidden/>
          </w:rPr>
          <w:fldChar w:fldCharType="begin"/>
        </w:r>
        <w:r w:rsidR="008C1590">
          <w:rPr>
            <w:noProof/>
            <w:webHidden/>
          </w:rPr>
          <w:instrText xml:space="preserve"> PAGEREF _Toc40443275 \h </w:instrText>
        </w:r>
        <w:r w:rsidR="008C1590">
          <w:rPr>
            <w:noProof/>
            <w:webHidden/>
          </w:rPr>
        </w:r>
        <w:r w:rsidR="008C1590">
          <w:rPr>
            <w:noProof/>
            <w:webHidden/>
          </w:rPr>
          <w:fldChar w:fldCharType="separate"/>
        </w:r>
        <w:r w:rsidR="008C1590">
          <w:rPr>
            <w:noProof/>
            <w:webHidden/>
          </w:rPr>
          <w:t>4</w:t>
        </w:r>
        <w:r w:rsidR="008C1590">
          <w:rPr>
            <w:noProof/>
            <w:webHidden/>
          </w:rPr>
          <w:fldChar w:fldCharType="end"/>
        </w:r>
      </w:hyperlink>
    </w:p>
    <w:p w:rsidR="008C1590" w:rsidRDefault="00D66D16">
      <w:pPr>
        <w:pStyle w:val="TOC3"/>
        <w:tabs>
          <w:tab w:val="left" w:pos="715"/>
          <w:tab w:val="right" w:leader="dot" w:pos="9436"/>
        </w:tabs>
        <w:rPr>
          <w:rFonts w:asciiTheme="minorHAnsi" w:eastAsiaTheme="minorEastAsia" w:hAnsiTheme="minorHAnsi" w:cstheme="minorBidi"/>
          <w:smallCaps w:val="0"/>
          <w:noProof/>
        </w:rPr>
      </w:pPr>
      <w:hyperlink w:anchor="_Toc40443276" w:history="1">
        <w:r w:rsidR="008C1590" w:rsidRPr="0054113C">
          <w:rPr>
            <w:rStyle w:val="Hyperlink"/>
            <w:noProof/>
            <w14:scene3d>
              <w14:camera w14:prst="orthographicFront"/>
              <w14:lightRig w14:rig="threePt" w14:dir="t">
                <w14:rot w14:lat="0" w14:lon="0" w14:rev="0"/>
              </w14:lightRig>
            </w14:scene3d>
          </w:rPr>
          <w:t>5.1.2.</w:t>
        </w:r>
        <w:r w:rsidR="008C1590">
          <w:rPr>
            <w:rFonts w:asciiTheme="minorHAnsi" w:eastAsiaTheme="minorEastAsia" w:hAnsiTheme="minorHAnsi" w:cstheme="minorBidi"/>
            <w:smallCaps w:val="0"/>
            <w:noProof/>
          </w:rPr>
          <w:tab/>
        </w:r>
        <w:r w:rsidR="008C1590" w:rsidRPr="0054113C">
          <w:rPr>
            <w:rStyle w:val="Hyperlink"/>
            <w:noProof/>
          </w:rPr>
          <w:t>Solution Overview</w:t>
        </w:r>
        <w:r w:rsidR="008C1590">
          <w:rPr>
            <w:noProof/>
            <w:webHidden/>
          </w:rPr>
          <w:tab/>
        </w:r>
        <w:r w:rsidR="008C1590">
          <w:rPr>
            <w:noProof/>
            <w:webHidden/>
          </w:rPr>
          <w:fldChar w:fldCharType="begin"/>
        </w:r>
        <w:r w:rsidR="008C1590">
          <w:rPr>
            <w:noProof/>
            <w:webHidden/>
          </w:rPr>
          <w:instrText xml:space="preserve"> PAGEREF _Toc40443276 \h </w:instrText>
        </w:r>
        <w:r w:rsidR="008C1590">
          <w:rPr>
            <w:noProof/>
            <w:webHidden/>
          </w:rPr>
        </w:r>
        <w:r w:rsidR="008C1590">
          <w:rPr>
            <w:noProof/>
            <w:webHidden/>
          </w:rPr>
          <w:fldChar w:fldCharType="separate"/>
        </w:r>
        <w:r w:rsidR="008C1590">
          <w:rPr>
            <w:noProof/>
            <w:webHidden/>
          </w:rPr>
          <w:t>5</w:t>
        </w:r>
        <w:r w:rsidR="008C1590">
          <w:rPr>
            <w:noProof/>
            <w:webHidden/>
          </w:rPr>
          <w:fldChar w:fldCharType="end"/>
        </w:r>
      </w:hyperlink>
    </w:p>
    <w:p w:rsidR="008C1590" w:rsidRDefault="00D66D16">
      <w:pPr>
        <w:pStyle w:val="TOC3"/>
        <w:tabs>
          <w:tab w:val="left" w:pos="715"/>
          <w:tab w:val="right" w:leader="dot" w:pos="9436"/>
        </w:tabs>
        <w:rPr>
          <w:rFonts w:asciiTheme="minorHAnsi" w:eastAsiaTheme="minorEastAsia" w:hAnsiTheme="minorHAnsi" w:cstheme="minorBidi"/>
          <w:smallCaps w:val="0"/>
          <w:noProof/>
        </w:rPr>
      </w:pPr>
      <w:hyperlink w:anchor="_Toc40443277" w:history="1">
        <w:r w:rsidR="008C1590" w:rsidRPr="0054113C">
          <w:rPr>
            <w:rStyle w:val="Hyperlink"/>
            <w:noProof/>
            <w14:scene3d>
              <w14:camera w14:prst="orthographicFront"/>
              <w14:lightRig w14:rig="threePt" w14:dir="t">
                <w14:rot w14:lat="0" w14:lon="0" w14:rev="0"/>
              </w14:lightRig>
            </w14:scene3d>
          </w:rPr>
          <w:t>5.1.3.</w:t>
        </w:r>
        <w:r w:rsidR="008C1590">
          <w:rPr>
            <w:rFonts w:asciiTheme="minorHAnsi" w:eastAsiaTheme="minorEastAsia" w:hAnsiTheme="minorHAnsi" w:cstheme="minorBidi"/>
            <w:smallCaps w:val="0"/>
            <w:noProof/>
          </w:rPr>
          <w:tab/>
        </w:r>
        <w:r w:rsidR="008C1590" w:rsidRPr="0054113C">
          <w:rPr>
            <w:rStyle w:val="Hyperlink"/>
            <w:noProof/>
          </w:rPr>
          <w:t>Capabilities Included/Excluded</w:t>
        </w:r>
        <w:r w:rsidR="008C1590">
          <w:rPr>
            <w:noProof/>
            <w:webHidden/>
          </w:rPr>
          <w:tab/>
        </w:r>
        <w:r w:rsidR="008C1590">
          <w:rPr>
            <w:noProof/>
            <w:webHidden/>
          </w:rPr>
          <w:fldChar w:fldCharType="begin"/>
        </w:r>
        <w:r w:rsidR="008C1590">
          <w:rPr>
            <w:noProof/>
            <w:webHidden/>
          </w:rPr>
          <w:instrText xml:space="preserve"> PAGEREF _Toc40443277 \h </w:instrText>
        </w:r>
        <w:r w:rsidR="008C1590">
          <w:rPr>
            <w:noProof/>
            <w:webHidden/>
          </w:rPr>
        </w:r>
        <w:r w:rsidR="008C1590">
          <w:rPr>
            <w:noProof/>
            <w:webHidden/>
          </w:rPr>
          <w:fldChar w:fldCharType="separate"/>
        </w:r>
        <w:r w:rsidR="008C1590">
          <w:rPr>
            <w:noProof/>
            <w:webHidden/>
          </w:rPr>
          <w:t>5</w:t>
        </w:r>
        <w:r w:rsidR="008C1590">
          <w:rPr>
            <w:noProof/>
            <w:webHidden/>
          </w:rPr>
          <w:fldChar w:fldCharType="end"/>
        </w:r>
      </w:hyperlink>
    </w:p>
    <w:p w:rsidR="008C1590" w:rsidRDefault="00D66D16">
      <w:pPr>
        <w:pStyle w:val="TOC3"/>
        <w:tabs>
          <w:tab w:val="left" w:pos="715"/>
          <w:tab w:val="right" w:leader="dot" w:pos="9436"/>
        </w:tabs>
        <w:rPr>
          <w:rFonts w:asciiTheme="minorHAnsi" w:eastAsiaTheme="minorEastAsia" w:hAnsiTheme="minorHAnsi" w:cstheme="minorBidi"/>
          <w:smallCaps w:val="0"/>
          <w:noProof/>
        </w:rPr>
      </w:pPr>
      <w:hyperlink w:anchor="_Toc40443278" w:history="1">
        <w:r w:rsidR="008C1590" w:rsidRPr="0054113C">
          <w:rPr>
            <w:rStyle w:val="Hyperlink"/>
            <w:noProof/>
            <w14:scene3d>
              <w14:camera w14:prst="orthographicFront"/>
              <w14:lightRig w14:rig="threePt" w14:dir="t">
                <w14:rot w14:lat="0" w14:lon="0" w14:rev="0"/>
              </w14:lightRig>
            </w14:scene3d>
          </w:rPr>
          <w:t>5.1.4.</w:t>
        </w:r>
        <w:r w:rsidR="008C1590">
          <w:rPr>
            <w:rFonts w:asciiTheme="minorHAnsi" w:eastAsiaTheme="minorEastAsia" w:hAnsiTheme="minorHAnsi" w:cstheme="minorBidi"/>
            <w:smallCaps w:val="0"/>
            <w:noProof/>
          </w:rPr>
          <w:tab/>
        </w:r>
        <w:r w:rsidR="008C1590" w:rsidRPr="0054113C">
          <w:rPr>
            <w:rStyle w:val="Hyperlink"/>
            <w:noProof/>
          </w:rPr>
          <w:t>Pros/Cons for the Solution</w:t>
        </w:r>
        <w:r w:rsidR="008C1590">
          <w:rPr>
            <w:noProof/>
            <w:webHidden/>
          </w:rPr>
          <w:tab/>
        </w:r>
        <w:r w:rsidR="008C1590">
          <w:rPr>
            <w:noProof/>
            <w:webHidden/>
          </w:rPr>
          <w:fldChar w:fldCharType="begin"/>
        </w:r>
        <w:r w:rsidR="008C1590">
          <w:rPr>
            <w:noProof/>
            <w:webHidden/>
          </w:rPr>
          <w:instrText xml:space="preserve"> PAGEREF _Toc40443278 \h </w:instrText>
        </w:r>
        <w:r w:rsidR="008C1590">
          <w:rPr>
            <w:noProof/>
            <w:webHidden/>
          </w:rPr>
        </w:r>
        <w:r w:rsidR="008C1590">
          <w:rPr>
            <w:noProof/>
            <w:webHidden/>
          </w:rPr>
          <w:fldChar w:fldCharType="separate"/>
        </w:r>
        <w:r w:rsidR="008C1590">
          <w:rPr>
            <w:noProof/>
            <w:webHidden/>
          </w:rPr>
          <w:t>5</w:t>
        </w:r>
        <w:r w:rsidR="008C1590">
          <w:rPr>
            <w:noProof/>
            <w:webHidden/>
          </w:rPr>
          <w:fldChar w:fldCharType="end"/>
        </w:r>
      </w:hyperlink>
    </w:p>
    <w:p w:rsidR="008C1590" w:rsidRDefault="00D66D16">
      <w:pPr>
        <w:pStyle w:val="TOC1"/>
        <w:tabs>
          <w:tab w:val="left" w:pos="380"/>
          <w:tab w:val="right" w:leader="dot" w:pos="9436"/>
        </w:tabs>
        <w:rPr>
          <w:rFonts w:asciiTheme="minorHAnsi" w:eastAsiaTheme="minorEastAsia" w:hAnsiTheme="minorHAnsi" w:cstheme="minorBidi"/>
          <w:b w:val="0"/>
          <w:bCs w:val="0"/>
          <w:caps w:val="0"/>
          <w:noProof/>
          <w:u w:val="none"/>
        </w:rPr>
      </w:pPr>
      <w:hyperlink w:anchor="_Toc40443279" w:history="1">
        <w:r w:rsidR="008C1590" w:rsidRPr="0054113C">
          <w:rPr>
            <w:rStyle w:val="Hyperlink"/>
            <w:rFonts w:ascii="Garamond" w:hAnsi="Garamond" w:cstheme="minorHAnsi"/>
            <w:noProof/>
          </w:rPr>
          <w:t>6.</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Recommendation</w:t>
        </w:r>
        <w:r w:rsidR="008C1590">
          <w:rPr>
            <w:noProof/>
            <w:webHidden/>
          </w:rPr>
          <w:tab/>
        </w:r>
        <w:r w:rsidR="008C1590">
          <w:rPr>
            <w:noProof/>
            <w:webHidden/>
          </w:rPr>
          <w:fldChar w:fldCharType="begin"/>
        </w:r>
        <w:r w:rsidR="008C1590">
          <w:rPr>
            <w:noProof/>
            <w:webHidden/>
          </w:rPr>
          <w:instrText xml:space="preserve"> PAGEREF _Toc40443279 \h </w:instrText>
        </w:r>
        <w:r w:rsidR="008C1590">
          <w:rPr>
            <w:noProof/>
            <w:webHidden/>
          </w:rPr>
        </w:r>
        <w:r w:rsidR="008C1590">
          <w:rPr>
            <w:noProof/>
            <w:webHidden/>
          </w:rPr>
          <w:fldChar w:fldCharType="separate"/>
        </w:r>
        <w:r w:rsidR="008C1590">
          <w:rPr>
            <w:noProof/>
            <w:webHidden/>
          </w:rPr>
          <w:t>5</w:t>
        </w:r>
        <w:r w:rsidR="008C1590">
          <w:rPr>
            <w:noProof/>
            <w:webHidden/>
          </w:rPr>
          <w:fldChar w:fldCharType="end"/>
        </w:r>
      </w:hyperlink>
    </w:p>
    <w:p w:rsidR="008C1590" w:rsidRDefault="00D66D16">
      <w:pPr>
        <w:pStyle w:val="TOC1"/>
        <w:tabs>
          <w:tab w:val="left" w:pos="380"/>
          <w:tab w:val="right" w:leader="dot" w:pos="9436"/>
        </w:tabs>
        <w:rPr>
          <w:rFonts w:asciiTheme="minorHAnsi" w:eastAsiaTheme="minorEastAsia" w:hAnsiTheme="minorHAnsi" w:cstheme="minorBidi"/>
          <w:b w:val="0"/>
          <w:bCs w:val="0"/>
          <w:caps w:val="0"/>
          <w:noProof/>
          <w:u w:val="none"/>
        </w:rPr>
      </w:pPr>
      <w:hyperlink w:anchor="_Toc40443280" w:history="1">
        <w:r w:rsidR="008C1590" w:rsidRPr="0054113C">
          <w:rPr>
            <w:rStyle w:val="Hyperlink"/>
            <w:rFonts w:ascii="Garamond" w:hAnsi="Garamond" w:cstheme="minorHAnsi"/>
            <w:noProof/>
          </w:rPr>
          <w:t>7.</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Impacted Teams and Functions</w:t>
        </w:r>
        <w:r w:rsidR="008C1590">
          <w:rPr>
            <w:noProof/>
            <w:webHidden/>
          </w:rPr>
          <w:tab/>
        </w:r>
        <w:r w:rsidR="008C1590">
          <w:rPr>
            <w:noProof/>
            <w:webHidden/>
          </w:rPr>
          <w:fldChar w:fldCharType="begin"/>
        </w:r>
        <w:r w:rsidR="008C1590">
          <w:rPr>
            <w:noProof/>
            <w:webHidden/>
          </w:rPr>
          <w:instrText xml:space="preserve"> PAGEREF _Toc40443280 \h </w:instrText>
        </w:r>
        <w:r w:rsidR="008C1590">
          <w:rPr>
            <w:noProof/>
            <w:webHidden/>
          </w:rPr>
        </w:r>
        <w:r w:rsidR="008C1590">
          <w:rPr>
            <w:noProof/>
            <w:webHidden/>
          </w:rPr>
          <w:fldChar w:fldCharType="separate"/>
        </w:r>
        <w:r w:rsidR="008C1590">
          <w:rPr>
            <w:noProof/>
            <w:webHidden/>
          </w:rPr>
          <w:t>5</w:t>
        </w:r>
        <w:r w:rsidR="008C1590">
          <w:rPr>
            <w:noProof/>
            <w:webHidden/>
          </w:rPr>
          <w:fldChar w:fldCharType="end"/>
        </w:r>
      </w:hyperlink>
    </w:p>
    <w:p w:rsidR="008C1590" w:rsidRDefault="00D66D16">
      <w:pPr>
        <w:pStyle w:val="TOC1"/>
        <w:tabs>
          <w:tab w:val="left" w:pos="380"/>
          <w:tab w:val="right" w:leader="dot" w:pos="9436"/>
        </w:tabs>
        <w:rPr>
          <w:rFonts w:asciiTheme="minorHAnsi" w:eastAsiaTheme="minorEastAsia" w:hAnsiTheme="minorHAnsi" w:cstheme="minorBidi"/>
          <w:b w:val="0"/>
          <w:bCs w:val="0"/>
          <w:caps w:val="0"/>
          <w:noProof/>
          <w:u w:val="none"/>
        </w:rPr>
      </w:pPr>
      <w:hyperlink w:anchor="_Toc40443281" w:history="1">
        <w:r w:rsidR="008C1590" w:rsidRPr="0054113C">
          <w:rPr>
            <w:rStyle w:val="Hyperlink"/>
            <w:rFonts w:ascii="Garamond" w:hAnsi="Garamond" w:cstheme="minorHAnsi"/>
            <w:noProof/>
          </w:rPr>
          <w:t>8.</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Impacted Business Process Areas</w:t>
        </w:r>
        <w:r w:rsidR="008C1590">
          <w:rPr>
            <w:noProof/>
            <w:webHidden/>
          </w:rPr>
          <w:tab/>
        </w:r>
        <w:r w:rsidR="008C1590">
          <w:rPr>
            <w:noProof/>
            <w:webHidden/>
          </w:rPr>
          <w:fldChar w:fldCharType="begin"/>
        </w:r>
        <w:r w:rsidR="008C1590">
          <w:rPr>
            <w:noProof/>
            <w:webHidden/>
          </w:rPr>
          <w:instrText xml:space="preserve"> PAGEREF _Toc40443281 \h </w:instrText>
        </w:r>
        <w:r w:rsidR="008C1590">
          <w:rPr>
            <w:noProof/>
            <w:webHidden/>
          </w:rPr>
        </w:r>
        <w:r w:rsidR="008C1590">
          <w:rPr>
            <w:noProof/>
            <w:webHidden/>
          </w:rPr>
          <w:fldChar w:fldCharType="separate"/>
        </w:r>
        <w:r w:rsidR="008C1590">
          <w:rPr>
            <w:noProof/>
            <w:webHidden/>
          </w:rPr>
          <w:t>5</w:t>
        </w:r>
        <w:r w:rsidR="008C1590">
          <w:rPr>
            <w:noProof/>
            <w:webHidden/>
          </w:rPr>
          <w:fldChar w:fldCharType="end"/>
        </w:r>
      </w:hyperlink>
    </w:p>
    <w:p w:rsidR="008C1590" w:rsidRDefault="00D66D16">
      <w:pPr>
        <w:pStyle w:val="TOC1"/>
        <w:tabs>
          <w:tab w:val="left" w:pos="380"/>
          <w:tab w:val="right" w:leader="dot" w:pos="9436"/>
        </w:tabs>
        <w:rPr>
          <w:rFonts w:asciiTheme="minorHAnsi" w:eastAsiaTheme="minorEastAsia" w:hAnsiTheme="minorHAnsi" w:cstheme="minorBidi"/>
          <w:b w:val="0"/>
          <w:bCs w:val="0"/>
          <w:caps w:val="0"/>
          <w:noProof/>
          <w:u w:val="none"/>
        </w:rPr>
      </w:pPr>
      <w:hyperlink w:anchor="_Toc40443282" w:history="1">
        <w:r w:rsidR="008C1590" w:rsidRPr="0054113C">
          <w:rPr>
            <w:rStyle w:val="Hyperlink"/>
            <w:rFonts w:ascii="Garamond" w:hAnsi="Garamond" w:cstheme="minorHAnsi"/>
            <w:noProof/>
          </w:rPr>
          <w:t>9.</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Project Uncertainty Profile</w:t>
        </w:r>
        <w:r w:rsidR="008C1590">
          <w:rPr>
            <w:noProof/>
            <w:webHidden/>
          </w:rPr>
          <w:tab/>
        </w:r>
        <w:r w:rsidR="008C1590">
          <w:rPr>
            <w:noProof/>
            <w:webHidden/>
          </w:rPr>
          <w:fldChar w:fldCharType="begin"/>
        </w:r>
        <w:r w:rsidR="008C1590">
          <w:rPr>
            <w:noProof/>
            <w:webHidden/>
          </w:rPr>
          <w:instrText xml:space="preserve"> PAGEREF _Toc40443282 \h </w:instrText>
        </w:r>
        <w:r w:rsidR="008C1590">
          <w:rPr>
            <w:noProof/>
            <w:webHidden/>
          </w:rPr>
        </w:r>
        <w:r w:rsidR="008C1590">
          <w:rPr>
            <w:noProof/>
            <w:webHidden/>
          </w:rPr>
          <w:fldChar w:fldCharType="separate"/>
        </w:r>
        <w:r w:rsidR="008C1590">
          <w:rPr>
            <w:noProof/>
            <w:webHidden/>
          </w:rPr>
          <w:t>6</w:t>
        </w:r>
        <w:r w:rsidR="008C1590">
          <w:rPr>
            <w:noProof/>
            <w:webHidden/>
          </w:rPr>
          <w:fldChar w:fldCharType="end"/>
        </w:r>
      </w:hyperlink>
    </w:p>
    <w:p w:rsidR="008C1590" w:rsidRDefault="00D66D16">
      <w:pPr>
        <w:pStyle w:val="TOC1"/>
        <w:tabs>
          <w:tab w:val="left" w:pos="468"/>
          <w:tab w:val="right" w:leader="dot" w:pos="9436"/>
        </w:tabs>
        <w:rPr>
          <w:rFonts w:asciiTheme="minorHAnsi" w:eastAsiaTheme="minorEastAsia" w:hAnsiTheme="minorHAnsi" w:cstheme="minorBidi"/>
          <w:b w:val="0"/>
          <w:bCs w:val="0"/>
          <w:caps w:val="0"/>
          <w:noProof/>
          <w:u w:val="none"/>
        </w:rPr>
      </w:pPr>
      <w:hyperlink w:anchor="_Toc40443283" w:history="1">
        <w:r w:rsidR="008C1590" w:rsidRPr="0054113C">
          <w:rPr>
            <w:rStyle w:val="Hyperlink"/>
            <w:rFonts w:ascii="Garamond" w:hAnsi="Garamond" w:cstheme="minorHAnsi"/>
            <w:noProof/>
          </w:rPr>
          <w:t>10.</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Estimated effort duration</w:t>
        </w:r>
        <w:r w:rsidR="008C1590">
          <w:rPr>
            <w:noProof/>
            <w:webHidden/>
          </w:rPr>
          <w:tab/>
        </w:r>
        <w:r w:rsidR="008C1590">
          <w:rPr>
            <w:noProof/>
            <w:webHidden/>
          </w:rPr>
          <w:fldChar w:fldCharType="begin"/>
        </w:r>
        <w:r w:rsidR="008C1590">
          <w:rPr>
            <w:noProof/>
            <w:webHidden/>
          </w:rPr>
          <w:instrText xml:space="preserve"> PAGEREF _Toc40443283 \h </w:instrText>
        </w:r>
        <w:r w:rsidR="008C1590">
          <w:rPr>
            <w:noProof/>
            <w:webHidden/>
          </w:rPr>
        </w:r>
        <w:r w:rsidR="008C1590">
          <w:rPr>
            <w:noProof/>
            <w:webHidden/>
          </w:rPr>
          <w:fldChar w:fldCharType="separate"/>
        </w:r>
        <w:r w:rsidR="008C1590">
          <w:rPr>
            <w:noProof/>
            <w:webHidden/>
          </w:rPr>
          <w:t>6</w:t>
        </w:r>
        <w:r w:rsidR="008C1590">
          <w:rPr>
            <w:noProof/>
            <w:webHidden/>
          </w:rPr>
          <w:fldChar w:fldCharType="end"/>
        </w:r>
      </w:hyperlink>
    </w:p>
    <w:p w:rsidR="008C1590" w:rsidRDefault="00D66D16">
      <w:pPr>
        <w:pStyle w:val="TOC1"/>
        <w:tabs>
          <w:tab w:val="left" w:pos="451"/>
          <w:tab w:val="right" w:leader="dot" w:pos="9436"/>
        </w:tabs>
        <w:rPr>
          <w:rFonts w:asciiTheme="minorHAnsi" w:eastAsiaTheme="minorEastAsia" w:hAnsiTheme="minorHAnsi" w:cstheme="minorBidi"/>
          <w:b w:val="0"/>
          <w:bCs w:val="0"/>
          <w:caps w:val="0"/>
          <w:noProof/>
          <w:u w:val="none"/>
        </w:rPr>
      </w:pPr>
      <w:hyperlink w:anchor="_Toc40443284" w:history="1">
        <w:r w:rsidR="008C1590" w:rsidRPr="0054113C">
          <w:rPr>
            <w:rStyle w:val="Hyperlink"/>
            <w:rFonts w:ascii="Garamond" w:hAnsi="Garamond" w:cstheme="minorHAnsi"/>
            <w:noProof/>
          </w:rPr>
          <w:t>11.</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Governance Recommendation</w:t>
        </w:r>
        <w:r w:rsidR="008C1590">
          <w:rPr>
            <w:noProof/>
            <w:webHidden/>
          </w:rPr>
          <w:tab/>
        </w:r>
        <w:r w:rsidR="008C1590">
          <w:rPr>
            <w:noProof/>
            <w:webHidden/>
          </w:rPr>
          <w:fldChar w:fldCharType="begin"/>
        </w:r>
        <w:r w:rsidR="008C1590">
          <w:rPr>
            <w:noProof/>
            <w:webHidden/>
          </w:rPr>
          <w:instrText xml:space="preserve"> PAGEREF _Toc40443284 \h </w:instrText>
        </w:r>
        <w:r w:rsidR="008C1590">
          <w:rPr>
            <w:noProof/>
            <w:webHidden/>
          </w:rPr>
        </w:r>
        <w:r w:rsidR="008C1590">
          <w:rPr>
            <w:noProof/>
            <w:webHidden/>
          </w:rPr>
          <w:fldChar w:fldCharType="separate"/>
        </w:r>
        <w:r w:rsidR="008C1590">
          <w:rPr>
            <w:noProof/>
            <w:webHidden/>
          </w:rPr>
          <w:t>6</w:t>
        </w:r>
        <w:r w:rsidR="008C1590">
          <w:rPr>
            <w:noProof/>
            <w:webHidden/>
          </w:rPr>
          <w:fldChar w:fldCharType="end"/>
        </w:r>
      </w:hyperlink>
    </w:p>
    <w:p w:rsidR="008C1590" w:rsidRDefault="00D66D16">
      <w:pPr>
        <w:pStyle w:val="TOC1"/>
        <w:tabs>
          <w:tab w:val="left" w:pos="468"/>
          <w:tab w:val="right" w:leader="dot" w:pos="9436"/>
        </w:tabs>
        <w:rPr>
          <w:rFonts w:asciiTheme="minorHAnsi" w:eastAsiaTheme="minorEastAsia" w:hAnsiTheme="minorHAnsi" w:cstheme="minorBidi"/>
          <w:b w:val="0"/>
          <w:bCs w:val="0"/>
          <w:caps w:val="0"/>
          <w:noProof/>
          <w:u w:val="none"/>
        </w:rPr>
      </w:pPr>
      <w:hyperlink w:anchor="_Toc40443285" w:history="1">
        <w:r w:rsidR="008C1590" w:rsidRPr="0054113C">
          <w:rPr>
            <w:rStyle w:val="Hyperlink"/>
            <w:rFonts w:ascii="Garamond" w:hAnsi="Garamond" w:cstheme="minorHAnsi"/>
            <w:noProof/>
          </w:rPr>
          <w:t>12.</w:t>
        </w:r>
        <w:r w:rsidR="008C1590">
          <w:rPr>
            <w:rFonts w:asciiTheme="minorHAnsi" w:eastAsiaTheme="minorEastAsia" w:hAnsiTheme="minorHAnsi" w:cstheme="minorBidi"/>
            <w:b w:val="0"/>
            <w:bCs w:val="0"/>
            <w:caps w:val="0"/>
            <w:noProof/>
            <w:u w:val="none"/>
          </w:rPr>
          <w:tab/>
        </w:r>
        <w:r w:rsidR="008C1590" w:rsidRPr="0054113C">
          <w:rPr>
            <w:rStyle w:val="Hyperlink"/>
            <w:rFonts w:cstheme="minorHAnsi"/>
            <w:noProof/>
          </w:rPr>
          <w:t>Guidance for Capex/Opex Determination</w:t>
        </w:r>
        <w:r w:rsidR="008C1590">
          <w:rPr>
            <w:noProof/>
            <w:webHidden/>
          </w:rPr>
          <w:tab/>
        </w:r>
        <w:r w:rsidR="008C1590">
          <w:rPr>
            <w:noProof/>
            <w:webHidden/>
          </w:rPr>
          <w:fldChar w:fldCharType="begin"/>
        </w:r>
        <w:r w:rsidR="008C1590">
          <w:rPr>
            <w:noProof/>
            <w:webHidden/>
          </w:rPr>
          <w:instrText xml:space="preserve"> PAGEREF _Toc40443285 \h </w:instrText>
        </w:r>
        <w:r w:rsidR="008C1590">
          <w:rPr>
            <w:noProof/>
            <w:webHidden/>
          </w:rPr>
        </w:r>
        <w:r w:rsidR="008C1590">
          <w:rPr>
            <w:noProof/>
            <w:webHidden/>
          </w:rPr>
          <w:fldChar w:fldCharType="separate"/>
        </w:r>
        <w:r w:rsidR="008C1590">
          <w:rPr>
            <w:noProof/>
            <w:webHidden/>
          </w:rPr>
          <w:t>7</w:t>
        </w:r>
        <w:r w:rsidR="008C1590">
          <w:rPr>
            <w:noProof/>
            <w:webHidden/>
          </w:rPr>
          <w:fldChar w:fldCharType="end"/>
        </w:r>
      </w:hyperlink>
    </w:p>
    <w:p w:rsidR="003C7FCB" w:rsidRPr="00E10A52" w:rsidRDefault="003C7FCB">
      <w:pPr>
        <w:rPr>
          <w:rFonts w:asciiTheme="minorHAnsi" w:hAnsiTheme="minorHAnsi" w:cstheme="minorHAnsi"/>
        </w:rPr>
      </w:pPr>
      <w:r w:rsidRPr="001D516F">
        <w:rPr>
          <w:rFonts w:asciiTheme="minorHAnsi" w:hAnsiTheme="minorHAnsi" w:cstheme="minorHAnsi"/>
        </w:rPr>
        <w:fldChar w:fldCharType="end"/>
      </w:r>
      <w:r w:rsidR="00E57014" w:rsidRPr="00E10A52">
        <w:rPr>
          <w:rFonts w:asciiTheme="minorHAnsi" w:hAnsiTheme="minorHAnsi" w:cstheme="minorHAnsi"/>
          <w:b/>
        </w:rPr>
        <w:t xml:space="preserve"> </w:t>
      </w:r>
    </w:p>
    <w:p w:rsidR="00AA45D6" w:rsidRPr="00D93EB0" w:rsidRDefault="003C7FCB" w:rsidP="00AA45D6">
      <w:pPr>
        <w:pStyle w:val="PSA-BoldBlackHeading"/>
        <w:ind w:left="720" w:firstLine="360"/>
        <w:rPr>
          <w:rFonts w:asciiTheme="minorHAnsi" w:hAnsiTheme="minorHAnsi" w:cstheme="minorHAnsi"/>
          <w:sz w:val="24"/>
          <w:szCs w:val="24"/>
        </w:rPr>
      </w:pPr>
      <w:r w:rsidRPr="00E10A52">
        <w:br w:type="page"/>
      </w:r>
      <w:bookmarkStart w:id="4" w:name="_Toc267258876"/>
      <w:bookmarkStart w:id="5" w:name="_Toc267299218"/>
      <w:bookmarkStart w:id="6" w:name="_Toc267299375"/>
      <w:bookmarkEnd w:id="0"/>
      <w:r w:rsidR="00AA45D6" w:rsidRPr="00D93EB0">
        <w:rPr>
          <w:rFonts w:asciiTheme="minorHAnsi" w:hAnsiTheme="minorHAnsi" w:cstheme="minorHAnsi"/>
          <w:sz w:val="24"/>
          <w:szCs w:val="24"/>
        </w:rPr>
        <w:lastRenderedPageBreak/>
        <w:t>Document Revision History</w:t>
      </w:r>
    </w:p>
    <w:tbl>
      <w:tblPr>
        <w:tblpPr w:leftFromText="180" w:rightFromText="180" w:vertAnchor="text" w:tblpX="1188" w:tblpY="1"/>
        <w:tblOverlap w:val="never"/>
        <w:tblW w:w="6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
        <w:gridCol w:w="1392"/>
        <w:gridCol w:w="3866"/>
      </w:tblGrid>
      <w:tr w:rsidR="00AA45D6" w:rsidRPr="00D93EB0" w:rsidTr="00FE653D">
        <w:tc>
          <w:tcPr>
            <w:tcW w:w="1128" w:type="dxa"/>
            <w:shd w:val="clear" w:color="auto" w:fill="666699"/>
          </w:tcPr>
          <w:p w:rsidR="00AA45D6" w:rsidRPr="00D93EB0" w:rsidRDefault="00AA45D6" w:rsidP="00FE653D">
            <w:pPr>
              <w:pStyle w:val="PSA-TableHeading"/>
              <w:ind w:left="0"/>
              <w:jc w:val="center"/>
              <w:rPr>
                <w:rFonts w:asciiTheme="minorHAnsi" w:hAnsiTheme="minorHAnsi" w:cstheme="minorHAnsi"/>
                <w:sz w:val="24"/>
                <w:szCs w:val="24"/>
              </w:rPr>
            </w:pPr>
            <w:r w:rsidRPr="00D93EB0">
              <w:rPr>
                <w:rFonts w:asciiTheme="minorHAnsi" w:hAnsiTheme="minorHAnsi" w:cstheme="minorHAnsi"/>
                <w:sz w:val="24"/>
                <w:szCs w:val="24"/>
              </w:rPr>
              <w:t>Revision</w:t>
            </w:r>
          </w:p>
        </w:tc>
        <w:tc>
          <w:tcPr>
            <w:tcW w:w="1392" w:type="dxa"/>
            <w:shd w:val="clear" w:color="auto" w:fill="666699"/>
          </w:tcPr>
          <w:p w:rsidR="00AA45D6" w:rsidRPr="00D93EB0" w:rsidRDefault="00AA45D6" w:rsidP="00FE653D">
            <w:pPr>
              <w:pStyle w:val="PSA-TableHeading"/>
              <w:ind w:left="0"/>
              <w:jc w:val="center"/>
              <w:rPr>
                <w:rFonts w:asciiTheme="minorHAnsi" w:hAnsiTheme="minorHAnsi" w:cstheme="minorHAnsi"/>
                <w:sz w:val="24"/>
                <w:szCs w:val="24"/>
              </w:rPr>
            </w:pPr>
            <w:r w:rsidRPr="00D93EB0">
              <w:rPr>
                <w:rFonts w:asciiTheme="minorHAnsi" w:hAnsiTheme="minorHAnsi" w:cstheme="minorHAnsi"/>
                <w:sz w:val="24"/>
                <w:szCs w:val="24"/>
              </w:rPr>
              <w:t>Date</w:t>
            </w:r>
          </w:p>
        </w:tc>
        <w:tc>
          <w:tcPr>
            <w:tcW w:w="3866" w:type="dxa"/>
            <w:shd w:val="clear" w:color="auto" w:fill="666699"/>
          </w:tcPr>
          <w:p w:rsidR="00AA45D6" w:rsidRPr="00D93EB0" w:rsidRDefault="00AA45D6" w:rsidP="00FE653D">
            <w:pPr>
              <w:pStyle w:val="PSA-TableHeading"/>
              <w:ind w:left="0"/>
              <w:jc w:val="center"/>
              <w:rPr>
                <w:rFonts w:asciiTheme="minorHAnsi" w:hAnsiTheme="minorHAnsi" w:cstheme="minorHAnsi"/>
                <w:sz w:val="24"/>
                <w:szCs w:val="24"/>
              </w:rPr>
            </w:pPr>
            <w:r w:rsidRPr="00D93EB0">
              <w:rPr>
                <w:rFonts w:asciiTheme="minorHAnsi" w:hAnsiTheme="minorHAnsi" w:cstheme="minorHAnsi"/>
                <w:sz w:val="24"/>
                <w:szCs w:val="24"/>
              </w:rPr>
              <w:t>Description</w:t>
            </w:r>
          </w:p>
        </w:tc>
      </w:tr>
      <w:tr w:rsidR="00AA45D6" w:rsidRPr="00D93EB0" w:rsidTr="00FA739B">
        <w:trPr>
          <w:trHeight w:val="413"/>
        </w:trPr>
        <w:tc>
          <w:tcPr>
            <w:tcW w:w="1128" w:type="dxa"/>
          </w:tcPr>
          <w:p w:rsidR="00AA45D6" w:rsidRPr="00D93EB0" w:rsidRDefault="00286CB2" w:rsidP="00FE653D">
            <w:pPr>
              <w:pStyle w:val="PSA-ParagraphText"/>
              <w:ind w:left="0"/>
              <w:jc w:val="center"/>
              <w:rPr>
                <w:rFonts w:asciiTheme="minorHAnsi" w:hAnsiTheme="minorHAnsi" w:cstheme="minorHAnsi"/>
                <w:sz w:val="24"/>
                <w:szCs w:val="24"/>
              </w:rPr>
            </w:pPr>
            <w:r>
              <w:rPr>
                <w:rFonts w:asciiTheme="minorHAnsi" w:hAnsiTheme="minorHAnsi" w:cstheme="minorHAnsi"/>
                <w:sz w:val="24"/>
                <w:szCs w:val="24"/>
              </w:rPr>
              <w:t xml:space="preserve">0.1 </w:t>
            </w:r>
          </w:p>
        </w:tc>
        <w:tc>
          <w:tcPr>
            <w:tcW w:w="1392" w:type="dxa"/>
          </w:tcPr>
          <w:p w:rsidR="00AA45D6" w:rsidRPr="00D93EB0" w:rsidRDefault="00B241A3" w:rsidP="00FE653D">
            <w:pPr>
              <w:pStyle w:val="PSA-ParagraphText"/>
              <w:ind w:left="0"/>
              <w:rPr>
                <w:rFonts w:asciiTheme="minorHAnsi" w:hAnsiTheme="minorHAnsi" w:cstheme="minorHAnsi"/>
                <w:sz w:val="24"/>
                <w:szCs w:val="24"/>
              </w:rPr>
            </w:pPr>
            <w:r>
              <w:rPr>
                <w:rFonts w:asciiTheme="minorHAnsi" w:hAnsiTheme="minorHAnsi" w:cstheme="minorHAnsi"/>
                <w:sz w:val="24"/>
                <w:szCs w:val="24"/>
              </w:rPr>
              <w:t>6</w:t>
            </w:r>
            <w:r w:rsidR="005D3C54">
              <w:rPr>
                <w:rFonts w:asciiTheme="minorHAnsi" w:hAnsiTheme="minorHAnsi" w:cstheme="minorHAnsi"/>
                <w:sz w:val="24"/>
                <w:szCs w:val="24"/>
              </w:rPr>
              <w:t>/</w:t>
            </w:r>
            <w:r>
              <w:rPr>
                <w:rFonts w:asciiTheme="minorHAnsi" w:hAnsiTheme="minorHAnsi" w:cstheme="minorHAnsi"/>
                <w:sz w:val="24"/>
                <w:szCs w:val="24"/>
              </w:rPr>
              <w:t>2</w:t>
            </w:r>
            <w:r w:rsidR="00286CB2">
              <w:rPr>
                <w:rFonts w:asciiTheme="minorHAnsi" w:hAnsiTheme="minorHAnsi" w:cstheme="minorHAnsi"/>
                <w:sz w:val="24"/>
                <w:szCs w:val="24"/>
              </w:rPr>
              <w:t>/20</w:t>
            </w:r>
            <w:r w:rsidR="00FA739B">
              <w:rPr>
                <w:rFonts w:asciiTheme="minorHAnsi" w:hAnsiTheme="minorHAnsi" w:cstheme="minorHAnsi"/>
                <w:sz w:val="24"/>
                <w:szCs w:val="24"/>
              </w:rPr>
              <w:t>20</w:t>
            </w:r>
            <w:r w:rsidR="00286CB2">
              <w:rPr>
                <w:rFonts w:asciiTheme="minorHAnsi" w:hAnsiTheme="minorHAnsi" w:cstheme="minorHAnsi"/>
                <w:sz w:val="24"/>
                <w:szCs w:val="24"/>
              </w:rPr>
              <w:t xml:space="preserve"> </w:t>
            </w:r>
          </w:p>
        </w:tc>
        <w:tc>
          <w:tcPr>
            <w:tcW w:w="3866" w:type="dxa"/>
            <w:shd w:val="clear" w:color="auto" w:fill="auto"/>
          </w:tcPr>
          <w:p w:rsidR="00AA45D6" w:rsidRPr="00D93EB0" w:rsidRDefault="00286CB2" w:rsidP="00FE653D">
            <w:pPr>
              <w:pStyle w:val="PSA-ParagraphText"/>
              <w:ind w:left="0"/>
              <w:rPr>
                <w:rFonts w:asciiTheme="minorHAnsi" w:hAnsiTheme="minorHAnsi" w:cstheme="minorHAnsi"/>
                <w:sz w:val="24"/>
                <w:szCs w:val="24"/>
              </w:rPr>
            </w:pPr>
            <w:r>
              <w:rPr>
                <w:rFonts w:asciiTheme="minorHAnsi" w:hAnsiTheme="minorHAnsi" w:cstheme="minorHAnsi"/>
                <w:sz w:val="24"/>
                <w:szCs w:val="24"/>
              </w:rPr>
              <w:t>Initial Version</w:t>
            </w:r>
          </w:p>
        </w:tc>
      </w:tr>
    </w:tbl>
    <w:p w:rsidR="00AA45D6" w:rsidRDefault="00AA45D6" w:rsidP="00B85208">
      <w:r>
        <w:rPr>
          <w:rFonts w:asciiTheme="minorHAnsi" w:hAnsiTheme="minorHAnsi" w:cstheme="minorHAnsi"/>
        </w:rPr>
        <w:br w:type="textWrapping" w:clear="all"/>
      </w:r>
      <w:r w:rsidR="00334DA0" w:rsidRPr="00E10A52">
        <w:t xml:space="preserve"> </w:t>
      </w:r>
    </w:p>
    <w:p w:rsidR="00AA45D6" w:rsidRDefault="00AA45D6" w:rsidP="00B85208"/>
    <w:p w:rsidR="00334DA0" w:rsidRPr="00E10A52" w:rsidRDefault="00B85208" w:rsidP="00B85208">
      <w:r w:rsidRPr="00B85208">
        <w:rPr>
          <w:color w:val="00B050"/>
        </w:rPr>
        <w:t>Overall template directions: Text in green are directions and guidance for filling out the template and should be removed by the actual text.  Update the table of contents at the end.  Sections should all be left in with notations of no scope anticipated as necessary.  Add or remove options sections as needed.</w:t>
      </w:r>
    </w:p>
    <w:p w:rsidR="003C7FCB" w:rsidRPr="00E10A52" w:rsidRDefault="00334DA0" w:rsidP="00C41F53">
      <w:pPr>
        <w:pStyle w:val="Heading1"/>
        <w:rPr>
          <w:rFonts w:asciiTheme="minorHAnsi" w:hAnsiTheme="minorHAnsi" w:cstheme="minorHAnsi"/>
        </w:rPr>
      </w:pPr>
      <w:bookmarkStart w:id="7" w:name="_Toc40443267"/>
      <w:r>
        <w:rPr>
          <w:rFonts w:asciiTheme="minorHAnsi" w:hAnsiTheme="minorHAnsi" w:cstheme="minorHAnsi"/>
        </w:rPr>
        <w:t>Business Drivers</w:t>
      </w:r>
      <w:bookmarkEnd w:id="7"/>
      <w:r>
        <w:rPr>
          <w:rFonts w:asciiTheme="minorHAnsi" w:hAnsiTheme="minorHAnsi" w:cstheme="minorHAnsi"/>
        </w:rPr>
        <w:t xml:space="preserve"> </w:t>
      </w:r>
    </w:p>
    <w:p w:rsidR="00DB2B89" w:rsidRDefault="00DB2B89" w:rsidP="00DB2B89">
      <w:pPr>
        <w:spacing w:before="120" w:after="120"/>
        <w:rPr>
          <w:rFonts w:cstheme="minorHAnsi"/>
          <w:bCs/>
          <w:i/>
        </w:rPr>
      </w:pPr>
      <w:bookmarkStart w:id="8" w:name="_Toc24542010"/>
      <w:bookmarkStart w:id="9" w:name="_Toc267258880"/>
      <w:bookmarkStart w:id="10" w:name="_Toc267299222"/>
      <w:bookmarkStart w:id="11" w:name="_Toc267299379"/>
      <w:bookmarkEnd w:id="4"/>
      <w:bookmarkEnd w:id="5"/>
      <w:bookmarkEnd w:id="6"/>
      <w:r>
        <w:rPr>
          <w:rFonts w:cstheme="minorHAnsi"/>
          <w:bCs/>
        </w:rPr>
        <w:t xml:space="preserve">Due to Accelerite being found not to be financially viable, to preserve the revenue that is enabled by this platform, USCC is looking to find alternative solutions (preferably inhouse) for the services that Accelerite provides.  </w:t>
      </w:r>
    </w:p>
    <w:p w:rsidR="00DB2B89" w:rsidRDefault="00DB2B89" w:rsidP="00DB2B89">
      <w:pPr>
        <w:rPr>
          <w:rFonts w:cstheme="minorHAnsi"/>
          <w:bCs/>
          <w:i/>
        </w:rPr>
      </w:pPr>
      <w:r>
        <w:rPr>
          <w:rFonts w:cstheme="minorHAnsi"/>
          <w:bCs/>
        </w:rPr>
        <w:t>Phase 1 of this project is to replace Accelerite’s platform for</w:t>
      </w:r>
    </w:p>
    <w:p w:rsidR="00DB2B89" w:rsidRDefault="00DB2B89" w:rsidP="00DB2B89">
      <w:pPr>
        <w:pStyle w:val="ListParagraph"/>
        <w:numPr>
          <w:ilvl w:val="0"/>
          <w:numId w:val="25"/>
        </w:numPr>
        <w:spacing w:line="288" w:lineRule="auto"/>
        <w:rPr>
          <w:rFonts w:cstheme="minorHAnsi"/>
          <w:bCs/>
          <w:i/>
        </w:rPr>
      </w:pPr>
      <w:r w:rsidRPr="00A82903">
        <w:rPr>
          <w:rFonts w:cstheme="minorHAnsi"/>
          <w:bCs/>
        </w:rPr>
        <w:t>Google Play</w:t>
      </w:r>
    </w:p>
    <w:p w:rsidR="00DB2B89" w:rsidRPr="00BD205B" w:rsidRDefault="00DB2B89" w:rsidP="00DB2B89">
      <w:pPr>
        <w:pStyle w:val="ListParagraph"/>
        <w:numPr>
          <w:ilvl w:val="0"/>
          <w:numId w:val="25"/>
        </w:numPr>
        <w:spacing w:line="288" w:lineRule="auto"/>
        <w:rPr>
          <w:rFonts w:cstheme="minorHAnsi"/>
          <w:bCs/>
          <w:i/>
        </w:rPr>
      </w:pPr>
      <w:r w:rsidRPr="00A82903">
        <w:rPr>
          <w:rFonts w:cstheme="minorHAnsi"/>
          <w:bCs/>
        </w:rPr>
        <w:t>SMS Monetization</w:t>
      </w:r>
    </w:p>
    <w:p w:rsidR="00BD205B" w:rsidRDefault="00BD205B" w:rsidP="00BD205B">
      <w:pPr>
        <w:spacing w:line="288" w:lineRule="auto"/>
        <w:rPr>
          <w:rFonts w:cstheme="minorHAnsi"/>
          <w:bCs/>
          <w:i/>
        </w:rPr>
      </w:pPr>
    </w:p>
    <w:p w:rsidR="00BD205B" w:rsidRDefault="00BD205B" w:rsidP="00BD205B">
      <w:pPr>
        <w:spacing w:line="288" w:lineRule="auto"/>
        <w:rPr>
          <w:rFonts w:cstheme="minorHAnsi"/>
          <w:bCs/>
          <w:i/>
        </w:rPr>
      </w:pPr>
      <w:r>
        <w:rPr>
          <w:rFonts w:cstheme="minorHAnsi"/>
          <w:bCs/>
          <w:i/>
        </w:rPr>
        <w:t>Deferred scope (phase 2)</w:t>
      </w:r>
    </w:p>
    <w:p w:rsidR="005244A2" w:rsidRDefault="005244A2" w:rsidP="005244A2">
      <w:pPr>
        <w:pStyle w:val="ListParagraph"/>
        <w:numPr>
          <w:ilvl w:val="0"/>
          <w:numId w:val="29"/>
        </w:numPr>
        <w:spacing w:line="288" w:lineRule="auto"/>
        <w:rPr>
          <w:rFonts w:cstheme="minorHAnsi"/>
          <w:bCs/>
          <w:i/>
        </w:rPr>
      </w:pPr>
      <w:r w:rsidRPr="005244A2">
        <w:rPr>
          <w:rFonts w:cstheme="minorHAnsi"/>
          <w:bCs/>
          <w:i/>
        </w:rPr>
        <w:t xml:space="preserve">Settlement with 3rd party for all carrier charges </w:t>
      </w:r>
    </w:p>
    <w:p w:rsidR="005244A2" w:rsidRDefault="005244A2" w:rsidP="005244A2">
      <w:pPr>
        <w:pStyle w:val="ListParagraph"/>
        <w:numPr>
          <w:ilvl w:val="0"/>
          <w:numId w:val="29"/>
        </w:numPr>
        <w:spacing w:line="288" w:lineRule="auto"/>
        <w:rPr>
          <w:rFonts w:cstheme="minorHAnsi"/>
          <w:bCs/>
          <w:i/>
        </w:rPr>
      </w:pPr>
      <w:r>
        <w:rPr>
          <w:rFonts w:cstheme="minorHAnsi"/>
          <w:bCs/>
          <w:i/>
        </w:rPr>
        <w:t xml:space="preserve">Settlement with SMS aggregators </w:t>
      </w:r>
    </w:p>
    <w:p w:rsidR="003B14C6" w:rsidRDefault="003B14C6" w:rsidP="005244A2">
      <w:pPr>
        <w:pStyle w:val="ListParagraph"/>
        <w:numPr>
          <w:ilvl w:val="0"/>
          <w:numId w:val="29"/>
        </w:numPr>
        <w:spacing w:line="288" w:lineRule="auto"/>
        <w:rPr>
          <w:rFonts w:cstheme="minorHAnsi"/>
          <w:bCs/>
          <w:i/>
        </w:rPr>
      </w:pPr>
      <w:r>
        <w:rPr>
          <w:rFonts w:cstheme="minorHAnsi"/>
          <w:bCs/>
          <w:i/>
        </w:rPr>
        <w:t>Reporting revenue feeds to SAP</w:t>
      </w:r>
    </w:p>
    <w:p w:rsidR="003B14C6" w:rsidRDefault="003B14C6" w:rsidP="00FF4C74">
      <w:pPr>
        <w:pStyle w:val="ListParagraph"/>
        <w:numPr>
          <w:ilvl w:val="0"/>
          <w:numId w:val="29"/>
        </w:numPr>
        <w:spacing w:line="288" w:lineRule="auto"/>
        <w:rPr>
          <w:rFonts w:cstheme="minorHAnsi"/>
          <w:bCs/>
          <w:i/>
        </w:rPr>
      </w:pPr>
      <w:r w:rsidRPr="003B14C6">
        <w:rPr>
          <w:rFonts w:cstheme="minorHAnsi"/>
          <w:bCs/>
          <w:i/>
        </w:rPr>
        <w:t>Reporting to California for 3</w:t>
      </w:r>
      <w:r w:rsidRPr="003B14C6">
        <w:rPr>
          <w:rFonts w:cstheme="minorHAnsi"/>
          <w:bCs/>
          <w:i/>
          <w:vertAlign w:val="superscript"/>
        </w:rPr>
        <w:t>rd</w:t>
      </w:r>
      <w:r w:rsidRPr="003B14C6">
        <w:rPr>
          <w:rFonts w:cstheme="minorHAnsi"/>
          <w:bCs/>
          <w:i/>
        </w:rPr>
        <w:t xml:space="preserve"> party revenue </w:t>
      </w:r>
    </w:p>
    <w:p w:rsidR="003B14C6" w:rsidRDefault="003B14C6" w:rsidP="00FF4C74">
      <w:pPr>
        <w:pStyle w:val="ListParagraph"/>
        <w:numPr>
          <w:ilvl w:val="0"/>
          <w:numId w:val="29"/>
        </w:numPr>
        <w:spacing w:line="288" w:lineRule="auto"/>
        <w:rPr>
          <w:rFonts w:cstheme="minorHAnsi"/>
          <w:bCs/>
          <w:i/>
        </w:rPr>
      </w:pPr>
      <w:r>
        <w:rPr>
          <w:rFonts w:cstheme="minorHAnsi"/>
          <w:bCs/>
          <w:i/>
        </w:rPr>
        <w:t>Allowing of credits from TOPS</w:t>
      </w:r>
    </w:p>
    <w:p w:rsidR="003B14C6" w:rsidRDefault="003B14C6" w:rsidP="003B14C6">
      <w:pPr>
        <w:pStyle w:val="ListParagraph"/>
        <w:numPr>
          <w:ilvl w:val="1"/>
          <w:numId w:val="29"/>
        </w:numPr>
        <w:spacing w:line="288" w:lineRule="auto"/>
        <w:rPr>
          <w:rFonts w:cstheme="minorHAnsi"/>
          <w:bCs/>
          <w:i/>
        </w:rPr>
      </w:pPr>
      <w:r>
        <w:rPr>
          <w:rFonts w:cstheme="minorHAnsi"/>
          <w:bCs/>
          <w:i/>
        </w:rPr>
        <w:t>Including accounting for it</w:t>
      </w:r>
      <w:r w:rsidR="0075783E">
        <w:rPr>
          <w:rFonts w:cstheme="minorHAnsi"/>
          <w:bCs/>
          <w:i/>
        </w:rPr>
        <w:t xml:space="preserve"> in 3</w:t>
      </w:r>
      <w:r w:rsidR="0075783E" w:rsidRPr="0075783E">
        <w:rPr>
          <w:rFonts w:cstheme="minorHAnsi"/>
          <w:bCs/>
          <w:i/>
          <w:vertAlign w:val="superscript"/>
        </w:rPr>
        <w:t>rd</w:t>
      </w:r>
      <w:r w:rsidR="0075783E">
        <w:rPr>
          <w:rFonts w:cstheme="minorHAnsi"/>
          <w:bCs/>
          <w:i/>
        </w:rPr>
        <w:t xml:space="preserve"> party</w:t>
      </w:r>
      <w:r>
        <w:rPr>
          <w:rFonts w:cstheme="minorHAnsi"/>
          <w:bCs/>
          <w:i/>
        </w:rPr>
        <w:t xml:space="preserve"> </w:t>
      </w:r>
      <w:r w:rsidR="0075783E">
        <w:rPr>
          <w:rFonts w:cstheme="minorHAnsi"/>
          <w:bCs/>
          <w:i/>
        </w:rPr>
        <w:t>settlements</w:t>
      </w:r>
    </w:p>
    <w:p w:rsidR="003B14C6" w:rsidRDefault="003B14C6" w:rsidP="00FF4C74">
      <w:pPr>
        <w:pStyle w:val="ListParagraph"/>
        <w:numPr>
          <w:ilvl w:val="0"/>
          <w:numId w:val="29"/>
        </w:numPr>
        <w:spacing w:line="288" w:lineRule="auto"/>
        <w:rPr>
          <w:rFonts w:cstheme="minorHAnsi"/>
          <w:bCs/>
          <w:i/>
        </w:rPr>
      </w:pPr>
      <w:r>
        <w:rPr>
          <w:rFonts w:cstheme="minorHAnsi"/>
          <w:bCs/>
          <w:i/>
        </w:rPr>
        <w:t>Assigning 3</w:t>
      </w:r>
      <w:r w:rsidRPr="003B14C6">
        <w:rPr>
          <w:rFonts w:cstheme="minorHAnsi"/>
          <w:bCs/>
          <w:i/>
          <w:vertAlign w:val="superscript"/>
        </w:rPr>
        <w:t>rd</w:t>
      </w:r>
      <w:r>
        <w:rPr>
          <w:rFonts w:cstheme="minorHAnsi"/>
          <w:bCs/>
          <w:i/>
        </w:rPr>
        <w:t xml:space="preserve"> party billing offers in TOPS </w:t>
      </w:r>
    </w:p>
    <w:p w:rsidR="003B14C6" w:rsidRDefault="003B14C6" w:rsidP="003B14C6">
      <w:pPr>
        <w:pStyle w:val="ListParagraph"/>
        <w:numPr>
          <w:ilvl w:val="1"/>
          <w:numId w:val="29"/>
        </w:numPr>
        <w:spacing w:line="288" w:lineRule="auto"/>
        <w:rPr>
          <w:rFonts w:cstheme="minorHAnsi"/>
          <w:bCs/>
          <w:i/>
        </w:rPr>
      </w:pPr>
      <w:r>
        <w:rPr>
          <w:rFonts w:cstheme="minorHAnsi"/>
          <w:bCs/>
          <w:i/>
        </w:rPr>
        <w:t xml:space="preserve"> including recurring offers</w:t>
      </w:r>
    </w:p>
    <w:p w:rsidR="003B14C6" w:rsidRDefault="003B14C6" w:rsidP="003B14C6">
      <w:pPr>
        <w:pStyle w:val="ListParagraph"/>
        <w:numPr>
          <w:ilvl w:val="1"/>
          <w:numId w:val="29"/>
        </w:numPr>
        <w:spacing w:line="288" w:lineRule="auto"/>
        <w:rPr>
          <w:rFonts w:cstheme="minorHAnsi"/>
          <w:bCs/>
          <w:i/>
        </w:rPr>
      </w:pPr>
      <w:r>
        <w:rPr>
          <w:rFonts w:cstheme="minorHAnsi"/>
          <w:bCs/>
          <w:i/>
        </w:rPr>
        <w:t>Including those that provision a 3</w:t>
      </w:r>
      <w:r w:rsidRPr="003B14C6">
        <w:rPr>
          <w:rFonts w:cstheme="minorHAnsi"/>
          <w:bCs/>
          <w:i/>
          <w:vertAlign w:val="superscript"/>
        </w:rPr>
        <w:t>rd</w:t>
      </w:r>
      <w:r>
        <w:rPr>
          <w:rFonts w:cstheme="minorHAnsi"/>
          <w:bCs/>
          <w:i/>
        </w:rPr>
        <w:t xml:space="preserve"> party</w:t>
      </w:r>
    </w:p>
    <w:p w:rsidR="005244A2" w:rsidRPr="00CD2C17" w:rsidRDefault="00CD2C17" w:rsidP="00F7594D">
      <w:pPr>
        <w:pStyle w:val="ListParagraph"/>
        <w:numPr>
          <w:ilvl w:val="0"/>
          <w:numId w:val="29"/>
        </w:numPr>
        <w:spacing w:line="288" w:lineRule="auto"/>
        <w:rPr>
          <w:rFonts w:cstheme="minorHAnsi"/>
          <w:bCs/>
          <w:i/>
        </w:rPr>
      </w:pPr>
      <w:r w:rsidRPr="00CD2C17">
        <w:rPr>
          <w:rFonts w:cstheme="minorHAnsi"/>
          <w:bCs/>
          <w:i/>
        </w:rPr>
        <w:t>Individualized spending limit</w:t>
      </w:r>
    </w:p>
    <w:p w:rsidR="00B90299" w:rsidRDefault="00B90299" w:rsidP="00B90299">
      <w:pPr>
        <w:pStyle w:val="Heading1"/>
        <w:rPr>
          <w:rFonts w:eastAsiaTheme="minorEastAsia"/>
        </w:rPr>
      </w:pPr>
      <w:bookmarkStart w:id="12" w:name="_Toc40443268"/>
      <w:r>
        <w:rPr>
          <w:rFonts w:eastAsiaTheme="minorEastAsia"/>
        </w:rPr>
        <w:t>Assumptions</w:t>
      </w:r>
      <w:bookmarkEnd w:id="8"/>
      <w:bookmarkEnd w:id="12"/>
    </w:p>
    <w:p w:rsidR="00FA739B" w:rsidRPr="00DB2B89" w:rsidRDefault="00DB2B89" w:rsidP="00FA739B">
      <w:pPr>
        <w:pStyle w:val="ListParagraph"/>
        <w:numPr>
          <w:ilvl w:val="0"/>
          <w:numId w:val="19"/>
        </w:numPr>
        <w:rPr>
          <w:rFonts w:eastAsiaTheme="minorEastAsia"/>
        </w:rPr>
      </w:pPr>
      <w:r>
        <w:rPr>
          <w:color w:val="000000" w:themeColor="text1"/>
        </w:rPr>
        <w:t xml:space="preserve">Google play enablement does not need partner invoicing </w:t>
      </w:r>
    </w:p>
    <w:p w:rsidR="00DB2B89" w:rsidRDefault="00DB2B89" w:rsidP="00FA739B">
      <w:pPr>
        <w:pStyle w:val="ListParagraph"/>
        <w:numPr>
          <w:ilvl w:val="0"/>
          <w:numId w:val="19"/>
        </w:numPr>
        <w:rPr>
          <w:rFonts w:eastAsiaTheme="minorEastAsia"/>
        </w:rPr>
      </w:pPr>
      <w:r>
        <w:rPr>
          <w:rFonts w:eastAsiaTheme="minorEastAsia"/>
        </w:rPr>
        <w:t>USCC does not handle Google play credits</w:t>
      </w:r>
    </w:p>
    <w:p w:rsidR="003A7DBC" w:rsidRPr="003A7DBC" w:rsidRDefault="003A7DBC" w:rsidP="003A7DBC">
      <w:pPr>
        <w:pStyle w:val="Heading1"/>
      </w:pPr>
      <w:bookmarkStart w:id="13" w:name="_Toc40443269"/>
      <w:r>
        <w:t>High Level Scope</w:t>
      </w:r>
      <w:bookmarkEnd w:id="13"/>
      <w:r w:rsidRPr="003A7DBC">
        <w:t xml:space="preserve"> </w:t>
      </w:r>
    </w:p>
    <w:p w:rsidR="00B85208" w:rsidRDefault="00796C1B" w:rsidP="00B85208">
      <w:pPr>
        <w:pStyle w:val="Heading2"/>
        <w:tabs>
          <w:tab w:val="clear" w:pos="1602"/>
          <w:tab w:val="num" w:pos="792"/>
        </w:tabs>
        <w:ind w:left="792"/>
        <w:rPr>
          <w:rFonts w:asciiTheme="minorHAnsi" w:hAnsiTheme="minorHAnsi" w:cstheme="minorHAnsi"/>
        </w:rPr>
      </w:pPr>
      <w:bookmarkStart w:id="14" w:name="_Toc40443270"/>
      <w:r>
        <w:rPr>
          <w:rFonts w:asciiTheme="minorHAnsi" w:hAnsiTheme="minorHAnsi" w:cstheme="minorHAnsi"/>
        </w:rPr>
        <w:t>Functional Capabilities</w:t>
      </w:r>
      <w:r w:rsidR="00B85208" w:rsidRPr="00B85208">
        <w:rPr>
          <w:rFonts w:asciiTheme="minorHAnsi" w:hAnsiTheme="minorHAnsi" w:cstheme="minorHAnsi"/>
        </w:rPr>
        <w:t>:</w:t>
      </w:r>
      <w:bookmarkEnd w:id="14"/>
    </w:p>
    <w:p w:rsidR="00B85208" w:rsidRDefault="00B85208" w:rsidP="00B85208">
      <w:pPr>
        <w:rPr>
          <w:color w:val="00B050"/>
        </w:rPr>
      </w:pPr>
      <w:r>
        <w:rPr>
          <w:color w:val="00B050"/>
        </w:rPr>
        <w:t>This section describes what is required at a high level to</w:t>
      </w:r>
      <w:r w:rsidR="00796C1B">
        <w:rPr>
          <w:color w:val="00B050"/>
        </w:rPr>
        <w:t xml:space="preserve"> support the business drivers with the focus on business functions. </w:t>
      </w:r>
    </w:p>
    <w:p w:rsidR="00345D0A" w:rsidRDefault="00345D0A" w:rsidP="00B85208">
      <w:pPr>
        <w:rPr>
          <w:color w:val="00B050"/>
        </w:rPr>
      </w:pPr>
    </w:p>
    <w:p w:rsidR="00D07322" w:rsidRPr="00D07322" w:rsidRDefault="00345D0A" w:rsidP="00B85208">
      <w:pPr>
        <w:rPr>
          <w:b/>
          <w:color w:val="00B050"/>
        </w:rPr>
      </w:pPr>
      <w:r>
        <w:rPr>
          <w:b/>
        </w:rPr>
        <w:lastRenderedPageBreak/>
        <w:t xml:space="preserve">      </w:t>
      </w:r>
      <w:r w:rsidR="00D07322" w:rsidRPr="00D07322">
        <w:rPr>
          <w:b/>
        </w:rPr>
        <w:t>FC1</w:t>
      </w:r>
    </w:p>
    <w:p w:rsidR="00DB2B89" w:rsidRPr="00345D0A" w:rsidRDefault="00345D0A" w:rsidP="00345D0A">
      <w:pPr>
        <w:rPr>
          <w:color w:val="000000" w:themeColor="text1"/>
        </w:rPr>
      </w:pPr>
      <w:r>
        <w:rPr>
          <w:color w:val="000000" w:themeColor="text1"/>
        </w:rPr>
        <w:t xml:space="preserve">      </w:t>
      </w:r>
      <w:r w:rsidR="00DB2B89" w:rsidRPr="00345D0A">
        <w:rPr>
          <w:color w:val="000000" w:themeColor="text1"/>
        </w:rPr>
        <w:t>Ability to accept charges/credits from 3</w:t>
      </w:r>
      <w:r w:rsidR="00DB2B89" w:rsidRPr="00345D0A">
        <w:rPr>
          <w:color w:val="000000" w:themeColor="text1"/>
          <w:vertAlign w:val="superscript"/>
        </w:rPr>
        <w:t>rd</w:t>
      </w:r>
      <w:r w:rsidR="00DB2B89" w:rsidRPr="00345D0A">
        <w:rPr>
          <w:color w:val="000000" w:themeColor="text1"/>
        </w:rPr>
        <w:t xml:space="preserve"> party using APIs for postpaid</w:t>
      </w:r>
      <w:r w:rsidRPr="00345D0A">
        <w:rPr>
          <w:color w:val="000000" w:themeColor="text1"/>
        </w:rPr>
        <w:t xml:space="preserve"> &amp; prepaid subscribers</w:t>
      </w:r>
    </w:p>
    <w:p w:rsidR="00DB2B89" w:rsidRDefault="00DB2B89" w:rsidP="00DB2B89">
      <w:pPr>
        <w:ind w:left="360"/>
        <w:rPr>
          <w:color w:val="000000" w:themeColor="text1"/>
        </w:rPr>
      </w:pPr>
    </w:p>
    <w:p w:rsidR="003763CF" w:rsidRPr="00DB2B89" w:rsidRDefault="00DB2B89" w:rsidP="00DB2B89">
      <w:pPr>
        <w:ind w:left="360"/>
        <w:rPr>
          <w:b/>
          <w:color w:val="000000" w:themeColor="text1"/>
        </w:rPr>
      </w:pPr>
      <w:r w:rsidRPr="00DB2B89">
        <w:rPr>
          <w:b/>
          <w:color w:val="000000" w:themeColor="text1"/>
        </w:rPr>
        <w:t xml:space="preserve">FC2 </w:t>
      </w:r>
    </w:p>
    <w:p w:rsidR="00FE653D" w:rsidRDefault="00A114F3" w:rsidP="00A114F3">
      <w:pPr>
        <w:rPr>
          <w:color w:val="000000" w:themeColor="text1"/>
        </w:rPr>
      </w:pPr>
      <w:r>
        <w:rPr>
          <w:color w:val="000000" w:themeColor="text1"/>
        </w:rPr>
        <w:t xml:space="preserve">      </w:t>
      </w:r>
      <w:r w:rsidR="00DB2B89" w:rsidRPr="00A114F3">
        <w:rPr>
          <w:color w:val="000000" w:themeColor="text1"/>
        </w:rPr>
        <w:t>Ability to do an extract every night of all the charges processed thru the system</w:t>
      </w:r>
      <w:r w:rsidR="00345D0A" w:rsidRPr="00A114F3">
        <w:rPr>
          <w:color w:val="000000" w:themeColor="text1"/>
        </w:rPr>
        <w:t xml:space="preserve"> and send to mediation</w:t>
      </w:r>
    </w:p>
    <w:p w:rsidR="00CD2C17" w:rsidRDefault="00CD2C17" w:rsidP="00A114F3">
      <w:pPr>
        <w:rPr>
          <w:color w:val="000000" w:themeColor="text1"/>
        </w:rPr>
      </w:pPr>
    </w:p>
    <w:p w:rsidR="00235EF4" w:rsidRDefault="00235EF4" w:rsidP="00235EF4">
      <w:pPr>
        <w:ind w:left="360"/>
        <w:rPr>
          <w:b/>
          <w:color w:val="000000" w:themeColor="text1"/>
        </w:rPr>
      </w:pPr>
      <w:r w:rsidRPr="00345D0A">
        <w:rPr>
          <w:b/>
          <w:color w:val="000000" w:themeColor="text1"/>
        </w:rPr>
        <w:t>F</w:t>
      </w:r>
      <w:r>
        <w:rPr>
          <w:b/>
          <w:color w:val="000000" w:themeColor="text1"/>
        </w:rPr>
        <w:t>C3</w:t>
      </w:r>
    </w:p>
    <w:p w:rsidR="00235EF4" w:rsidRPr="00345D0A" w:rsidRDefault="00235EF4" w:rsidP="00235EF4">
      <w:pPr>
        <w:rPr>
          <w:color w:val="000000" w:themeColor="text1"/>
        </w:rPr>
      </w:pPr>
      <w:r>
        <w:rPr>
          <w:color w:val="000000" w:themeColor="text1"/>
        </w:rPr>
        <w:t xml:space="preserve">      </w:t>
      </w:r>
      <w:r w:rsidRPr="00345D0A">
        <w:rPr>
          <w:color w:val="000000" w:themeColor="text1"/>
        </w:rPr>
        <w:t>Ability to validate the subscriber and enforce spend limit</w:t>
      </w:r>
      <w:r>
        <w:rPr>
          <w:color w:val="000000" w:themeColor="text1"/>
        </w:rPr>
        <w:t>s</w:t>
      </w:r>
    </w:p>
    <w:p w:rsidR="00235EF4" w:rsidRDefault="00235EF4" w:rsidP="00A114F3">
      <w:pPr>
        <w:rPr>
          <w:color w:val="000000" w:themeColor="text1"/>
        </w:rPr>
      </w:pPr>
    </w:p>
    <w:p w:rsidR="00CD2C17" w:rsidRPr="00CD2C17" w:rsidRDefault="00CD2C17" w:rsidP="00A114F3">
      <w:pPr>
        <w:rPr>
          <w:b/>
          <w:color w:val="000000" w:themeColor="text1"/>
        </w:rPr>
      </w:pPr>
      <w:r>
        <w:rPr>
          <w:color w:val="000000" w:themeColor="text1"/>
        </w:rPr>
        <w:t xml:space="preserve">    </w:t>
      </w:r>
      <w:r w:rsidR="00235EF4">
        <w:rPr>
          <w:color w:val="000000" w:themeColor="text1"/>
        </w:rPr>
        <w:t xml:space="preserve"> </w:t>
      </w:r>
      <w:r>
        <w:rPr>
          <w:color w:val="000000" w:themeColor="text1"/>
        </w:rPr>
        <w:t xml:space="preserve"> </w:t>
      </w:r>
      <w:r w:rsidRPr="00CD2C17">
        <w:rPr>
          <w:b/>
          <w:color w:val="000000" w:themeColor="text1"/>
        </w:rPr>
        <w:t>FC</w:t>
      </w:r>
      <w:r w:rsidR="00235EF4">
        <w:rPr>
          <w:b/>
          <w:color w:val="000000" w:themeColor="text1"/>
        </w:rPr>
        <w:t>4</w:t>
      </w:r>
    </w:p>
    <w:p w:rsidR="00CD2C17" w:rsidRDefault="00CD2C17" w:rsidP="00235EF4">
      <w:pPr>
        <w:rPr>
          <w:color w:val="000000" w:themeColor="text1"/>
        </w:rPr>
      </w:pPr>
      <w:r>
        <w:rPr>
          <w:color w:val="000000" w:themeColor="text1"/>
        </w:rPr>
        <w:t xml:space="preserve">    </w:t>
      </w:r>
      <w:r w:rsidR="00242331">
        <w:rPr>
          <w:color w:val="000000" w:themeColor="text1"/>
        </w:rPr>
        <w:t xml:space="preserve"> </w:t>
      </w:r>
      <w:r>
        <w:rPr>
          <w:color w:val="000000" w:themeColor="text1"/>
        </w:rPr>
        <w:t xml:space="preserve"> Support Google carrier billing</w:t>
      </w:r>
    </w:p>
    <w:p w:rsidR="00345D0A" w:rsidRDefault="00345D0A" w:rsidP="00345D0A">
      <w:pPr>
        <w:rPr>
          <w:color w:val="000000" w:themeColor="text1"/>
        </w:rPr>
      </w:pPr>
    </w:p>
    <w:p w:rsidR="00345D0A" w:rsidRDefault="00345D0A" w:rsidP="00345D0A">
      <w:pPr>
        <w:rPr>
          <w:color w:val="000000" w:themeColor="text1"/>
        </w:rPr>
      </w:pPr>
      <w:r>
        <w:rPr>
          <w:color w:val="000000" w:themeColor="text1"/>
        </w:rPr>
        <w:t xml:space="preserve">    </w:t>
      </w:r>
      <w:r w:rsidRPr="00345D0A">
        <w:rPr>
          <w:b/>
          <w:color w:val="000000" w:themeColor="text1"/>
        </w:rPr>
        <w:t xml:space="preserve">  FC</w:t>
      </w:r>
      <w:r w:rsidR="00CD2C17">
        <w:rPr>
          <w:b/>
          <w:color w:val="000000" w:themeColor="text1"/>
        </w:rPr>
        <w:t>5</w:t>
      </w:r>
      <w:r>
        <w:rPr>
          <w:color w:val="000000" w:themeColor="text1"/>
        </w:rPr>
        <w:t xml:space="preserve">     </w:t>
      </w:r>
    </w:p>
    <w:p w:rsidR="00345D0A" w:rsidRPr="00345D0A" w:rsidRDefault="00345D0A" w:rsidP="00345D0A">
      <w:pPr>
        <w:rPr>
          <w:color w:val="000000" w:themeColor="text1"/>
        </w:rPr>
      </w:pPr>
      <w:r>
        <w:rPr>
          <w:color w:val="000000" w:themeColor="text1"/>
        </w:rPr>
        <w:t xml:space="preserve">      </w:t>
      </w:r>
      <w:r w:rsidRPr="00345D0A">
        <w:rPr>
          <w:color w:val="000000" w:themeColor="text1"/>
        </w:rPr>
        <w:t>Ability to</w:t>
      </w:r>
      <w:r>
        <w:rPr>
          <w:color w:val="000000" w:themeColor="text1"/>
        </w:rPr>
        <w:t xml:space="preserve"> validate </w:t>
      </w:r>
      <w:r w:rsidR="00235EF4">
        <w:rPr>
          <w:color w:val="000000" w:themeColor="text1"/>
        </w:rPr>
        <w:t xml:space="preserve">and </w:t>
      </w:r>
      <w:r>
        <w:rPr>
          <w:color w:val="000000" w:themeColor="text1"/>
        </w:rPr>
        <w:t>the check the prepaid balance in real time before approving the charge</w:t>
      </w:r>
    </w:p>
    <w:p w:rsidR="00B77279" w:rsidRDefault="00345D0A" w:rsidP="00345D0A">
      <w:pPr>
        <w:rPr>
          <w:b/>
          <w:color w:val="000000" w:themeColor="text1"/>
        </w:rPr>
      </w:pPr>
      <w:r>
        <w:rPr>
          <w:b/>
          <w:color w:val="000000" w:themeColor="text1"/>
        </w:rPr>
        <w:t xml:space="preserve">      </w:t>
      </w:r>
    </w:p>
    <w:p w:rsidR="00345D0A" w:rsidRPr="00345D0A" w:rsidRDefault="00345D0A" w:rsidP="00345D0A">
      <w:pPr>
        <w:rPr>
          <w:b/>
          <w:color w:val="000000" w:themeColor="text1"/>
        </w:rPr>
      </w:pPr>
      <w:r>
        <w:rPr>
          <w:color w:val="000000" w:themeColor="text1"/>
        </w:rPr>
        <w:t xml:space="preserve">      </w:t>
      </w:r>
      <w:r w:rsidRPr="00345D0A">
        <w:rPr>
          <w:b/>
          <w:color w:val="000000" w:themeColor="text1"/>
        </w:rPr>
        <w:t>FC</w:t>
      </w:r>
      <w:r w:rsidR="00CD2C17">
        <w:rPr>
          <w:b/>
          <w:color w:val="000000" w:themeColor="text1"/>
        </w:rPr>
        <w:t>6</w:t>
      </w:r>
    </w:p>
    <w:p w:rsidR="00345D0A" w:rsidRDefault="00345D0A" w:rsidP="00345D0A">
      <w:pPr>
        <w:rPr>
          <w:color w:val="000000" w:themeColor="text1"/>
        </w:rPr>
      </w:pPr>
      <w:r>
        <w:rPr>
          <w:b/>
          <w:color w:val="000000" w:themeColor="text1"/>
        </w:rPr>
        <w:t xml:space="preserve">   </w:t>
      </w:r>
      <w:r w:rsidRPr="00345D0A">
        <w:rPr>
          <w:color w:val="000000" w:themeColor="text1"/>
        </w:rPr>
        <w:t xml:space="preserve">   Ability to </w:t>
      </w:r>
      <w:r w:rsidR="00025AD0">
        <w:rPr>
          <w:color w:val="000000" w:themeColor="text1"/>
        </w:rPr>
        <w:t xml:space="preserve">allow for </w:t>
      </w:r>
      <w:r>
        <w:rPr>
          <w:color w:val="000000" w:themeColor="text1"/>
        </w:rPr>
        <w:t>SM</w:t>
      </w:r>
      <w:r w:rsidR="00025AD0">
        <w:rPr>
          <w:color w:val="000000" w:themeColor="text1"/>
        </w:rPr>
        <w:t>SC aggregator to bind directly to the SMSC server</w:t>
      </w:r>
    </w:p>
    <w:p w:rsidR="00025AD0" w:rsidRDefault="00025AD0" w:rsidP="00345D0A">
      <w:pPr>
        <w:rPr>
          <w:color w:val="000000" w:themeColor="text1"/>
        </w:rPr>
      </w:pPr>
    </w:p>
    <w:p w:rsidR="00025AD0" w:rsidRDefault="00025AD0" w:rsidP="00345D0A">
      <w:pPr>
        <w:rPr>
          <w:b/>
          <w:color w:val="000000" w:themeColor="text1"/>
        </w:rPr>
      </w:pPr>
      <w:r>
        <w:rPr>
          <w:color w:val="000000" w:themeColor="text1"/>
        </w:rPr>
        <w:t xml:space="preserve">     </w:t>
      </w:r>
      <w:r w:rsidRPr="00025AD0">
        <w:rPr>
          <w:b/>
          <w:color w:val="000000" w:themeColor="text1"/>
        </w:rPr>
        <w:t xml:space="preserve"> FC</w:t>
      </w:r>
      <w:r w:rsidR="00CD2C17">
        <w:rPr>
          <w:b/>
          <w:color w:val="000000" w:themeColor="text1"/>
        </w:rPr>
        <w:t>7</w:t>
      </w:r>
    </w:p>
    <w:p w:rsidR="00025AD0" w:rsidRPr="00CD2C17" w:rsidRDefault="00CD2C17" w:rsidP="00CD2C17">
      <w:pPr>
        <w:rPr>
          <w:color w:val="000000" w:themeColor="text1"/>
        </w:rPr>
      </w:pPr>
      <w:r>
        <w:rPr>
          <w:color w:val="000000" w:themeColor="text1"/>
        </w:rPr>
        <w:t xml:space="preserve">     </w:t>
      </w:r>
      <w:r w:rsidR="00E516D4">
        <w:rPr>
          <w:color w:val="000000" w:themeColor="text1"/>
        </w:rPr>
        <w:t xml:space="preserve"> </w:t>
      </w:r>
      <w:r w:rsidR="00025AD0" w:rsidRPr="00CD2C17">
        <w:rPr>
          <w:color w:val="000000" w:themeColor="text1"/>
        </w:rPr>
        <w:t xml:space="preserve">Ability to run usage reports out of SMSC </w:t>
      </w:r>
    </w:p>
    <w:p w:rsidR="00025AD0" w:rsidRDefault="00025AD0" w:rsidP="00025AD0">
      <w:pPr>
        <w:ind w:left="360"/>
        <w:rPr>
          <w:color w:val="000000" w:themeColor="text1"/>
        </w:rPr>
      </w:pPr>
    </w:p>
    <w:p w:rsidR="00025AD0" w:rsidRPr="00025AD0" w:rsidRDefault="00025AD0" w:rsidP="00025AD0">
      <w:pPr>
        <w:ind w:left="360"/>
        <w:rPr>
          <w:b/>
          <w:color w:val="000000" w:themeColor="text1"/>
        </w:rPr>
      </w:pPr>
      <w:r w:rsidRPr="00025AD0">
        <w:rPr>
          <w:b/>
          <w:color w:val="000000" w:themeColor="text1"/>
        </w:rPr>
        <w:t>FC</w:t>
      </w:r>
      <w:r w:rsidR="00CD2C17">
        <w:rPr>
          <w:b/>
          <w:color w:val="000000" w:themeColor="text1"/>
        </w:rPr>
        <w:t>8</w:t>
      </w:r>
    </w:p>
    <w:p w:rsidR="00025AD0" w:rsidRDefault="00025AD0" w:rsidP="00025AD0">
      <w:pPr>
        <w:ind w:left="360"/>
        <w:rPr>
          <w:color w:val="000000" w:themeColor="text1"/>
        </w:rPr>
      </w:pPr>
      <w:r>
        <w:rPr>
          <w:color w:val="000000" w:themeColor="text1"/>
        </w:rPr>
        <w:t>Ability for the SMSC aggregator to enter Short codes for vetting by a third party before being provisioned in SMSC</w:t>
      </w:r>
    </w:p>
    <w:p w:rsidR="00926B33" w:rsidRDefault="00926B33" w:rsidP="00926B33">
      <w:pPr>
        <w:pStyle w:val="Heading2"/>
        <w:tabs>
          <w:tab w:val="clear" w:pos="1602"/>
          <w:tab w:val="num" w:pos="792"/>
        </w:tabs>
        <w:ind w:left="792"/>
        <w:rPr>
          <w:rFonts w:asciiTheme="minorHAnsi" w:hAnsiTheme="minorHAnsi" w:cstheme="minorHAnsi"/>
        </w:rPr>
      </w:pPr>
      <w:bookmarkStart w:id="15" w:name="_Toc35509782"/>
      <w:r>
        <w:rPr>
          <w:rFonts w:asciiTheme="minorHAnsi" w:hAnsiTheme="minorHAnsi" w:cstheme="minorHAnsi"/>
        </w:rPr>
        <w:t>Logistical</w:t>
      </w:r>
      <w:r w:rsidRPr="00B85208">
        <w:rPr>
          <w:rFonts w:asciiTheme="minorHAnsi" w:hAnsiTheme="minorHAnsi" w:cstheme="minorHAnsi"/>
        </w:rPr>
        <w:t xml:space="preserve"> Scope:</w:t>
      </w:r>
      <w:bookmarkEnd w:id="15"/>
    </w:p>
    <w:p w:rsidR="00926B33" w:rsidRDefault="00926B33" w:rsidP="00926B33">
      <w:r>
        <w:t xml:space="preserve">      SOW for WMC for the project</w:t>
      </w:r>
    </w:p>
    <w:p w:rsidR="00B77279" w:rsidRDefault="00B77279" w:rsidP="00025AD0">
      <w:pPr>
        <w:ind w:left="360"/>
        <w:rPr>
          <w:color w:val="000000" w:themeColor="text1"/>
        </w:rPr>
      </w:pPr>
    </w:p>
    <w:p w:rsidR="00B85208" w:rsidRPr="00B85208" w:rsidRDefault="00796C1B" w:rsidP="00B85208">
      <w:pPr>
        <w:pStyle w:val="Heading2"/>
        <w:tabs>
          <w:tab w:val="clear" w:pos="1602"/>
          <w:tab w:val="num" w:pos="792"/>
        </w:tabs>
        <w:ind w:left="792"/>
        <w:rPr>
          <w:rFonts w:asciiTheme="minorHAnsi" w:hAnsiTheme="minorHAnsi" w:cstheme="minorHAnsi"/>
        </w:rPr>
      </w:pPr>
      <w:bookmarkStart w:id="16" w:name="_Toc40443271"/>
      <w:r>
        <w:rPr>
          <w:rFonts w:asciiTheme="minorHAnsi" w:hAnsiTheme="minorHAnsi" w:cstheme="minorHAnsi"/>
        </w:rPr>
        <w:t>Operational Capabilities</w:t>
      </w:r>
      <w:r w:rsidR="00B85208" w:rsidRPr="00B85208">
        <w:rPr>
          <w:rFonts w:asciiTheme="minorHAnsi" w:hAnsiTheme="minorHAnsi" w:cstheme="minorHAnsi"/>
        </w:rPr>
        <w:t>:</w:t>
      </w:r>
      <w:bookmarkEnd w:id="16"/>
    </w:p>
    <w:p w:rsidR="00B85208" w:rsidRDefault="00B85208" w:rsidP="00B85208">
      <w:pPr>
        <w:rPr>
          <w:color w:val="00B050"/>
        </w:rPr>
      </w:pPr>
      <w:r>
        <w:rPr>
          <w:color w:val="00B050"/>
        </w:rPr>
        <w:t xml:space="preserve">This section describes scope that supports the </w:t>
      </w:r>
      <w:r w:rsidR="00796C1B">
        <w:rPr>
          <w:color w:val="00B050"/>
        </w:rPr>
        <w:t>functional</w:t>
      </w:r>
      <w:r>
        <w:rPr>
          <w:color w:val="00B050"/>
        </w:rPr>
        <w:t xml:space="preserve"> scope.  These items are needed but do not drive the overall benefit.  Scope items here include items needed to support technical impacts to other organizations.</w:t>
      </w:r>
    </w:p>
    <w:p w:rsidR="008C1590" w:rsidRDefault="008C1590" w:rsidP="00B85208">
      <w:pPr>
        <w:rPr>
          <w:color w:val="00B050"/>
        </w:rPr>
      </w:pPr>
    </w:p>
    <w:p w:rsidR="008C1590" w:rsidRPr="00525A41" w:rsidRDefault="008C1590" w:rsidP="00525A41">
      <w:pPr>
        <w:ind w:left="360"/>
        <w:rPr>
          <w:color w:val="000000" w:themeColor="text1"/>
        </w:rPr>
      </w:pPr>
      <w:r w:rsidRPr="00525A41">
        <w:rPr>
          <w:color w:val="000000" w:themeColor="text1"/>
        </w:rPr>
        <w:t>The system need</w:t>
      </w:r>
      <w:r w:rsidR="00525A41">
        <w:rPr>
          <w:color w:val="000000" w:themeColor="text1"/>
        </w:rPr>
        <w:t>s</w:t>
      </w:r>
      <w:r w:rsidRPr="00525A41">
        <w:rPr>
          <w:color w:val="000000" w:themeColor="text1"/>
        </w:rPr>
        <w:t xml:space="preserve"> to</w:t>
      </w:r>
      <w:r w:rsidR="00525A41">
        <w:rPr>
          <w:color w:val="000000" w:themeColor="text1"/>
        </w:rPr>
        <w:t xml:space="preserve"> be</w:t>
      </w:r>
      <w:r w:rsidRPr="00525A41">
        <w:rPr>
          <w:color w:val="000000" w:themeColor="text1"/>
        </w:rPr>
        <w:t xml:space="preserve"> maintained </w:t>
      </w:r>
      <w:r w:rsidR="00525A41">
        <w:rPr>
          <w:color w:val="000000" w:themeColor="text1"/>
        </w:rPr>
        <w:t xml:space="preserve">and enhanced as needed </w:t>
      </w:r>
      <w:r w:rsidRPr="00525A41">
        <w:rPr>
          <w:color w:val="000000" w:themeColor="text1"/>
        </w:rPr>
        <w:t xml:space="preserve">in-house both from software </w:t>
      </w:r>
      <w:r w:rsidR="00525A41" w:rsidRPr="00525A41">
        <w:rPr>
          <w:color w:val="000000" w:themeColor="text1"/>
        </w:rPr>
        <w:t xml:space="preserve">as </w:t>
      </w:r>
      <w:r w:rsidRPr="00525A41">
        <w:rPr>
          <w:color w:val="000000" w:themeColor="text1"/>
        </w:rPr>
        <w:t>well as</w:t>
      </w:r>
      <w:r w:rsidR="00525A41" w:rsidRPr="00525A41">
        <w:rPr>
          <w:color w:val="000000" w:themeColor="text1"/>
        </w:rPr>
        <w:t xml:space="preserve"> from an operational support perspective</w:t>
      </w:r>
    </w:p>
    <w:p w:rsidR="00525BAB" w:rsidRDefault="00525BAB" w:rsidP="00CB1436">
      <w:pPr>
        <w:pStyle w:val="Heading1"/>
        <w:rPr>
          <w:rFonts w:asciiTheme="minorHAnsi" w:hAnsiTheme="minorHAnsi" w:cstheme="minorHAnsi"/>
        </w:rPr>
      </w:pPr>
      <w:bookmarkStart w:id="17" w:name="_Toc40443272"/>
      <w:r>
        <w:rPr>
          <w:rFonts w:asciiTheme="minorHAnsi" w:hAnsiTheme="minorHAnsi" w:cstheme="minorHAnsi"/>
        </w:rPr>
        <w:t>Capability Prioritization and Sequencing</w:t>
      </w:r>
      <w:bookmarkEnd w:id="17"/>
      <w:r>
        <w:rPr>
          <w:rFonts w:asciiTheme="minorHAnsi" w:hAnsiTheme="minorHAnsi" w:cstheme="minorHAnsi"/>
        </w:rPr>
        <w:t xml:space="preserve"> </w:t>
      </w:r>
    </w:p>
    <w:p w:rsidR="00D07322" w:rsidRDefault="00D07322" w:rsidP="00D07322"/>
    <w:tbl>
      <w:tblPr>
        <w:tblStyle w:val="TableGrid"/>
        <w:tblW w:w="0" w:type="auto"/>
        <w:tblLook w:val="04A0" w:firstRow="1" w:lastRow="0" w:firstColumn="1" w:lastColumn="0" w:noHBand="0" w:noVBand="1"/>
      </w:tblPr>
      <w:tblGrid>
        <w:gridCol w:w="3220"/>
        <w:gridCol w:w="3221"/>
        <w:gridCol w:w="3221"/>
      </w:tblGrid>
      <w:tr w:rsidR="00D07322" w:rsidRPr="00C07D71" w:rsidTr="00FE653D">
        <w:tc>
          <w:tcPr>
            <w:tcW w:w="3220" w:type="dxa"/>
          </w:tcPr>
          <w:p w:rsidR="00D07322" w:rsidRPr="00C07D71" w:rsidRDefault="00D07322" w:rsidP="00FE653D">
            <w:pPr>
              <w:rPr>
                <w:b/>
              </w:rPr>
            </w:pPr>
            <w:r w:rsidRPr="00C07D71">
              <w:rPr>
                <w:b/>
              </w:rPr>
              <w:t>Capability</w:t>
            </w:r>
          </w:p>
        </w:tc>
        <w:tc>
          <w:tcPr>
            <w:tcW w:w="3221" w:type="dxa"/>
          </w:tcPr>
          <w:p w:rsidR="00D07322" w:rsidRPr="00C07D71" w:rsidRDefault="00D07322" w:rsidP="00FE653D">
            <w:pPr>
              <w:rPr>
                <w:b/>
              </w:rPr>
            </w:pPr>
            <w:r w:rsidRPr="00C07D71">
              <w:rPr>
                <w:b/>
              </w:rPr>
              <w:t>Recommended MVS/MVP</w:t>
            </w:r>
          </w:p>
        </w:tc>
        <w:tc>
          <w:tcPr>
            <w:tcW w:w="3221" w:type="dxa"/>
          </w:tcPr>
          <w:p w:rsidR="00D07322" w:rsidRPr="00C07D71" w:rsidRDefault="00D07322" w:rsidP="00FE653D">
            <w:pPr>
              <w:rPr>
                <w:b/>
              </w:rPr>
            </w:pPr>
            <w:r w:rsidRPr="00C07D71">
              <w:rPr>
                <w:b/>
              </w:rPr>
              <w:t xml:space="preserve">Value Rationale </w:t>
            </w:r>
          </w:p>
        </w:tc>
      </w:tr>
      <w:tr w:rsidR="00025AD0" w:rsidTr="00FE653D">
        <w:tc>
          <w:tcPr>
            <w:tcW w:w="3220" w:type="dxa"/>
          </w:tcPr>
          <w:p w:rsidR="00025AD0" w:rsidRDefault="00025AD0" w:rsidP="00FE653D">
            <w:r>
              <w:t>FC1</w:t>
            </w:r>
          </w:p>
        </w:tc>
        <w:tc>
          <w:tcPr>
            <w:tcW w:w="3221" w:type="dxa"/>
          </w:tcPr>
          <w:p w:rsidR="00025AD0" w:rsidRDefault="00025AD0" w:rsidP="00FE653D">
            <w:r>
              <w:t>MVS1</w:t>
            </w:r>
          </w:p>
        </w:tc>
        <w:tc>
          <w:tcPr>
            <w:tcW w:w="3221" w:type="dxa"/>
          </w:tcPr>
          <w:p w:rsidR="00025AD0" w:rsidRDefault="00025AD0" w:rsidP="00FE653D">
            <w:r>
              <w:t>3</w:t>
            </w:r>
            <w:r w:rsidRPr="00025AD0">
              <w:rPr>
                <w:vertAlign w:val="superscript"/>
              </w:rPr>
              <w:t>rd</w:t>
            </w:r>
            <w:r>
              <w:t xml:space="preserve"> party billing for postpaid</w:t>
            </w:r>
          </w:p>
        </w:tc>
      </w:tr>
      <w:tr w:rsidR="00025AD0" w:rsidTr="00FE653D">
        <w:tc>
          <w:tcPr>
            <w:tcW w:w="3220" w:type="dxa"/>
          </w:tcPr>
          <w:p w:rsidR="00025AD0" w:rsidRDefault="00025AD0" w:rsidP="00FE653D">
            <w:r>
              <w:t>FC2</w:t>
            </w:r>
          </w:p>
        </w:tc>
        <w:tc>
          <w:tcPr>
            <w:tcW w:w="3221" w:type="dxa"/>
          </w:tcPr>
          <w:p w:rsidR="00025AD0" w:rsidRDefault="00025AD0" w:rsidP="00FE653D">
            <w:r>
              <w:t>MVS1</w:t>
            </w:r>
          </w:p>
        </w:tc>
        <w:tc>
          <w:tcPr>
            <w:tcW w:w="3221" w:type="dxa"/>
          </w:tcPr>
          <w:p w:rsidR="00025AD0" w:rsidRDefault="00025AD0" w:rsidP="00FE653D">
            <w:r>
              <w:t>3</w:t>
            </w:r>
            <w:r w:rsidRPr="00025AD0">
              <w:rPr>
                <w:vertAlign w:val="superscript"/>
              </w:rPr>
              <w:t>rd</w:t>
            </w:r>
            <w:r>
              <w:t xml:space="preserve"> party billing for postpaid</w:t>
            </w:r>
          </w:p>
        </w:tc>
      </w:tr>
      <w:tr w:rsidR="00242331" w:rsidTr="00FE653D">
        <w:tc>
          <w:tcPr>
            <w:tcW w:w="3220" w:type="dxa"/>
          </w:tcPr>
          <w:p w:rsidR="00242331" w:rsidRDefault="00242331" w:rsidP="00242331">
            <w:r>
              <w:t>FC3</w:t>
            </w:r>
          </w:p>
        </w:tc>
        <w:tc>
          <w:tcPr>
            <w:tcW w:w="3221" w:type="dxa"/>
          </w:tcPr>
          <w:p w:rsidR="00242331" w:rsidRDefault="00242331" w:rsidP="00242331">
            <w:r>
              <w:t>MVS2</w:t>
            </w:r>
          </w:p>
        </w:tc>
        <w:tc>
          <w:tcPr>
            <w:tcW w:w="3221" w:type="dxa"/>
          </w:tcPr>
          <w:p w:rsidR="00242331" w:rsidRDefault="00242331" w:rsidP="00242331">
            <w:r>
              <w:t>Subscriber validation and Spend limit enforcement</w:t>
            </w:r>
          </w:p>
        </w:tc>
      </w:tr>
      <w:tr w:rsidR="00025AD0" w:rsidTr="00FE653D">
        <w:tc>
          <w:tcPr>
            <w:tcW w:w="3220" w:type="dxa"/>
          </w:tcPr>
          <w:p w:rsidR="00025AD0" w:rsidRDefault="00025AD0" w:rsidP="00FE653D">
            <w:r>
              <w:lastRenderedPageBreak/>
              <w:t>FC</w:t>
            </w:r>
            <w:r w:rsidR="00242331">
              <w:t>4</w:t>
            </w:r>
          </w:p>
        </w:tc>
        <w:tc>
          <w:tcPr>
            <w:tcW w:w="3221" w:type="dxa"/>
          </w:tcPr>
          <w:p w:rsidR="00025AD0" w:rsidRDefault="00025AD0" w:rsidP="00FE653D">
            <w:r>
              <w:t>MVS</w:t>
            </w:r>
            <w:r w:rsidR="00242331">
              <w:t>3</w:t>
            </w:r>
          </w:p>
        </w:tc>
        <w:tc>
          <w:tcPr>
            <w:tcW w:w="3221" w:type="dxa"/>
          </w:tcPr>
          <w:p w:rsidR="00025AD0" w:rsidRDefault="00235EF4" w:rsidP="00FE653D">
            <w:r>
              <w:t>Google carrier billing</w:t>
            </w:r>
          </w:p>
        </w:tc>
      </w:tr>
      <w:tr w:rsidR="00235EF4" w:rsidTr="00FE653D">
        <w:tc>
          <w:tcPr>
            <w:tcW w:w="3220" w:type="dxa"/>
          </w:tcPr>
          <w:p w:rsidR="00235EF4" w:rsidRDefault="00235EF4" w:rsidP="00235EF4">
            <w:r>
              <w:t>FC5</w:t>
            </w:r>
          </w:p>
        </w:tc>
        <w:tc>
          <w:tcPr>
            <w:tcW w:w="3221" w:type="dxa"/>
          </w:tcPr>
          <w:p w:rsidR="00235EF4" w:rsidRDefault="00235EF4" w:rsidP="00235EF4">
            <w:r>
              <w:t>MVS4</w:t>
            </w:r>
          </w:p>
        </w:tc>
        <w:tc>
          <w:tcPr>
            <w:tcW w:w="3221" w:type="dxa"/>
          </w:tcPr>
          <w:p w:rsidR="00235EF4" w:rsidRDefault="00235EF4" w:rsidP="00235EF4">
            <w:r>
              <w:t>Prepaid support</w:t>
            </w:r>
          </w:p>
        </w:tc>
      </w:tr>
      <w:tr w:rsidR="00235EF4" w:rsidTr="00FE653D">
        <w:tc>
          <w:tcPr>
            <w:tcW w:w="3220" w:type="dxa"/>
          </w:tcPr>
          <w:p w:rsidR="00235EF4" w:rsidRDefault="00235EF4" w:rsidP="00235EF4">
            <w:r>
              <w:t>FC6</w:t>
            </w:r>
          </w:p>
        </w:tc>
        <w:tc>
          <w:tcPr>
            <w:tcW w:w="3221" w:type="dxa"/>
          </w:tcPr>
          <w:p w:rsidR="00235EF4" w:rsidRDefault="00235EF4" w:rsidP="00235EF4">
            <w:r>
              <w:t>MVS5</w:t>
            </w:r>
          </w:p>
        </w:tc>
        <w:tc>
          <w:tcPr>
            <w:tcW w:w="3221" w:type="dxa"/>
          </w:tcPr>
          <w:p w:rsidR="00235EF4" w:rsidRDefault="00235EF4" w:rsidP="00235EF4">
            <w:r>
              <w:t>SMSC enablement</w:t>
            </w:r>
          </w:p>
        </w:tc>
      </w:tr>
      <w:tr w:rsidR="00235EF4" w:rsidTr="00FE653D">
        <w:tc>
          <w:tcPr>
            <w:tcW w:w="3220" w:type="dxa"/>
          </w:tcPr>
          <w:p w:rsidR="00235EF4" w:rsidRDefault="00235EF4" w:rsidP="00235EF4">
            <w:r>
              <w:t>FC7</w:t>
            </w:r>
          </w:p>
        </w:tc>
        <w:tc>
          <w:tcPr>
            <w:tcW w:w="3221" w:type="dxa"/>
          </w:tcPr>
          <w:p w:rsidR="00235EF4" w:rsidRDefault="00235EF4" w:rsidP="00235EF4">
            <w:r>
              <w:t>MVS5</w:t>
            </w:r>
          </w:p>
        </w:tc>
        <w:tc>
          <w:tcPr>
            <w:tcW w:w="3221" w:type="dxa"/>
          </w:tcPr>
          <w:p w:rsidR="00235EF4" w:rsidRDefault="00235EF4" w:rsidP="00235EF4">
            <w:r>
              <w:t>SMSC enablement</w:t>
            </w:r>
          </w:p>
        </w:tc>
      </w:tr>
      <w:tr w:rsidR="00235EF4" w:rsidTr="00FE653D">
        <w:tc>
          <w:tcPr>
            <w:tcW w:w="3220" w:type="dxa"/>
          </w:tcPr>
          <w:p w:rsidR="00235EF4" w:rsidRDefault="00235EF4" w:rsidP="00235EF4">
            <w:r>
              <w:t>FC8</w:t>
            </w:r>
          </w:p>
        </w:tc>
        <w:tc>
          <w:tcPr>
            <w:tcW w:w="3221" w:type="dxa"/>
          </w:tcPr>
          <w:p w:rsidR="00235EF4" w:rsidRDefault="00235EF4" w:rsidP="00235EF4">
            <w:r>
              <w:t>MVS6</w:t>
            </w:r>
          </w:p>
        </w:tc>
        <w:tc>
          <w:tcPr>
            <w:tcW w:w="3221" w:type="dxa"/>
          </w:tcPr>
          <w:p w:rsidR="00235EF4" w:rsidRDefault="00235EF4" w:rsidP="00235EF4">
            <w:r>
              <w:t>SMSC short code approval</w:t>
            </w:r>
          </w:p>
        </w:tc>
      </w:tr>
    </w:tbl>
    <w:p w:rsidR="003C7FCB" w:rsidRPr="00E10A52" w:rsidRDefault="008C5A7C" w:rsidP="00CB1436">
      <w:pPr>
        <w:pStyle w:val="Heading1"/>
        <w:rPr>
          <w:rFonts w:asciiTheme="minorHAnsi" w:hAnsiTheme="minorHAnsi" w:cstheme="minorHAnsi"/>
        </w:rPr>
      </w:pPr>
      <w:bookmarkStart w:id="18" w:name="_Toc40443273"/>
      <w:r w:rsidRPr="00DD1FA5">
        <w:rPr>
          <w:rFonts w:asciiTheme="minorHAnsi" w:hAnsiTheme="minorHAnsi" w:cstheme="minorHAnsi"/>
        </w:rPr>
        <w:t>Solution</w:t>
      </w:r>
      <w:r>
        <w:rPr>
          <w:rFonts w:asciiTheme="minorHAnsi" w:hAnsiTheme="minorHAnsi" w:cstheme="minorHAnsi"/>
          <w:sz w:val="24"/>
          <w:szCs w:val="24"/>
        </w:rPr>
        <w:t>/</w:t>
      </w:r>
      <w:r>
        <w:rPr>
          <w:rFonts w:asciiTheme="minorHAnsi" w:hAnsiTheme="minorHAnsi" w:cstheme="minorHAnsi"/>
        </w:rPr>
        <w:t>Approach</w:t>
      </w:r>
      <w:bookmarkEnd w:id="1"/>
      <w:bookmarkEnd w:id="2"/>
      <w:bookmarkEnd w:id="3"/>
      <w:bookmarkEnd w:id="9"/>
      <w:bookmarkEnd w:id="10"/>
      <w:bookmarkEnd w:id="11"/>
      <w:r w:rsidR="00DD1FA5">
        <w:rPr>
          <w:rFonts w:asciiTheme="minorHAnsi" w:hAnsiTheme="minorHAnsi" w:cstheme="minorHAnsi"/>
        </w:rPr>
        <w:t>es</w:t>
      </w:r>
      <w:bookmarkEnd w:id="18"/>
    </w:p>
    <w:p w:rsidR="00D54249" w:rsidRPr="00BA2A0B" w:rsidRDefault="001E3996" w:rsidP="0041374F">
      <w:pPr>
        <w:ind w:left="360"/>
        <w:rPr>
          <w:rFonts w:asciiTheme="minorHAnsi" w:hAnsiTheme="minorHAnsi" w:cstheme="minorHAnsi"/>
          <w:color w:val="00B050"/>
        </w:rPr>
      </w:pPr>
      <w:r w:rsidRPr="00BA2A0B">
        <w:rPr>
          <w:rFonts w:asciiTheme="minorHAnsi" w:hAnsiTheme="minorHAnsi" w:cstheme="minorHAnsi"/>
          <w:color w:val="00B050"/>
        </w:rPr>
        <w:t>This section describes the</w:t>
      </w:r>
      <w:r w:rsidR="00D54249" w:rsidRPr="00BA2A0B">
        <w:rPr>
          <w:rFonts w:asciiTheme="minorHAnsi" w:hAnsiTheme="minorHAnsi" w:cstheme="minorHAnsi"/>
          <w:color w:val="00B050"/>
        </w:rPr>
        <w:t xml:space="preserve"> various high level recommended </w:t>
      </w:r>
      <w:r w:rsidR="00DD1FA5" w:rsidRPr="00BA2A0B">
        <w:rPr>
          <w:rFonts w:asciiTheme="minorHAnsi" w:hAnsiTheme="minorHAnsi" w:cstheme="minorHAnsi"/>
          <w:color w:val="00B050"/>
        </w:rPr>
        <w:t>approaches for</w:t>
      </w:r>
      <w:r w:rsidR="00D54249" w:rsidRPr="00BA2A0B">
        <w:rPr>
          <w:rFonts w:asciiTheme="minorHAnsi" w:hAnsiTheme="minorHAnsi" w:cstheme="minorHAnsi"/>
          <w:color w:val="00B050"/>
        </w:rPr>
        <w:t xml:space="preserve"> this </w:t>
      </w:r>
      <w:r w:rsidR="00DD1FA5" w:rsidRPr="00BA2A0B">
        <w:rPr>
          <w:rFonts w:asciiTheme="minorHAnsi" w:hAnsiTheme="minorHAnsi" w:cstheme="minorHAnsi"/>
          <w:color w:val="00B050"/>
        </w:rPr>
        <w:t>initiative</w:t>
      </w:r>
      <w:r w:rsidR="00D54249" w:rsidRPr="00BA2A0B">
        <w:rPr>
          <w:rFonts w:asciiTheme="minorHAnsi" w:hAnsiTheme="minorHAnsi" w:cstheme="minorHAnsi"/>
          <w:color w:val="00B050"/>
        </w:rPr>
        <w:t>.</w:t>
      </w:r>
      <w:r w:rsidRPr="00BA2A0B">
        <w:rPr>
          <w:rFonts w:asciiTheme="minorHAnsi" w:hAnsiTheme="minorHAnsi" w:cstheme="minorHAnsi"/>
          <w:color w:val="00B050"/>
        </w:rPr>
        <w:t xml:space="preserve"> It includes </w:t>
      </w:r>
      <w:r w:rsidR="00D54249" w:rsidRPr="00BA2A0B">
        <w:rPr>
          <w:rFonts w:asciiTheme="minorHAnsi" w:hAnsiTheme="minorHAnsi" w:cstheme="minorHAnsi"/>
          <w:color w:val="00B050"/>
        </w:rPr>
        <w:t>a very high level overview of the solution and the pros and cons for each solution.</w:t>
      </w:r>
      <w:r w:rsidR="00BA2A0B">
        <w:rPr>
          <w:rFonts w:asciiTheme="minorHAnsi" w:hAnsiTheme="minorHAnsi" w:cstheme="minorHAnsi"/>
          <w:color w:val="00B050"/>
        </w:rPr>
        <w:t xml:space="preserve">  This includes the delivery approaches by various phased</w:t>
      </w:r>
      <w:r w:rsidR="008C584D">
        <w:rPr>
          <w:rFonts w:asciiTheme="minorHAnsi" w:hAnsiTheme="minorHAnsi" w:cstheme="minorHAnsi"/>
          <w:color w:val="00B050"/>
        </w:rPr>
        <w:t xml:space="preserve"> along with technology options, wh</w:t>
      </w:r>
      <w:r w:rsidR="00BA2A0B">
        <w:rPr>
          <w:rFonts w:asciiTheme="minorHAnsi" w:hAnsiTheme="minorHAnsi" w:cstheme="minorHAnsi"/>
          <w:color w:val="00B050"/>
        </w:rPr>
        <w:t>erever possible identifying options to improve value velocity should be identified.</w:t>
      </w:r>
    </w:p>
    <w:p w:rsidR="003E7E08" w:rsidRPr="00E10A52" w:rsidRDefault="00D54249" w:rsidP="0041374F">
      <w:pPr>
        <w:ind w:left="360"/>
        <w:rPr>
          <w:rFonts w:asciiTheme="minorHAnsi" w:hAnsiTheme="minorHAnsi" w:cstheme="minorHAnsi"/>
        </w:rPr>
      </w:pPr>
      <w:r w:rsidRPr="00E10A52">
        <w:rPr>
          <w:rFonts w:asciiTheme="minorHAnsi" w:hAnsiTheme="minorHAnsi" w:cstheme="minorHAnsi"/>
        </w:rPr>
        <w:t xml:space="preserve"> </w:t>
      </w:r>
    </w:p>
    <w:p w:rsidR="00F809F9" w:rsidRPr="00E10A52" w:rsidRDefault="00DD1FA5" w:rsidP="00426091">
      <w:pPr>
        <w:pStyle w:val="Heading2"/>
        <w:rPr>
          <w:rFonts w:asciiTheme="minorHAnsi" w:hAnsiTheme="minorHAnsi" w:cstheme="minorHAnsi"/>
        </w:rPr>
      </w:pPr>
      <w:bookmarkStart w:id="19" w:name="_Toc40443274"/>
      <w:r>
        <w:rPr>
          <w:rFonts w:asciiTheme="minorHAnsi" w:hAnsiTheme="minorHAnsi" w:cstheme="minorHAnsi"/>
        </w:rPr>
        <w:t xml:space="preserve">Proposed Solution/Approach </w:t>
      </w:r>
      <w:r w:rsidR="00D54249">
        <w:rPr>
          <w:rFonts w:asciiTheme="minorHAnsi" w:hAnsiTheme="minorHAnsi" w:cstheme="minorHAnsi"/>
        </w:rPr>
        <w:t>1:</w:t>
      </w:r>
      <w:bookmarkEnd w:id="19"/>
    </w:p>
    <w:p w:rsidR="00617220" w:rsidRPr="00E10A52" w:rsidRDefault="00D54249" w:rsidP="00D54249">
      <w:pPr>
        <w:pStyle w:val="Heading3"/>
      </w:pPr>
      <w:bookmarkStart w:id="20" w:name="_Toc40443275"/>
      <w:r>
        <w:t>Solution Overview</w:t>
      </w:r>
      <w:bookmarkEnd w:id="20"/>
    </w:p>
    <w:p w:rsidR="002503A8" w:rsidRPr="00BA2A0B" w:rsidRDefault="002503A8" w:rsidP="00D54249">
      <w:pPr>
        <w:ind w:left="1440"/>
        <w:rPr>
          <w:rFonts w:asciiTheme="minorHAnsi" w:hAnsiTheme="minorHAnsi" w:cstheme="minorHAnsi"/>
          <w:color w:val="00B050"/>
        </w:rPr>
      </w:pPr>
      <w:r w:rsidRPr="00BA2A0B">
        <w:rPr>
          <w:rFonts w:asciiTheme="minorHAnsi" w:hAnsiTheme="minorHAnsi" w:cstheme="minorHAnsi"/>
          <w:color w:val="00B050"/>
        </w:rPr>
        <w:t xml:space="preserve">This section defines </w:t>
      </w:r>
      <w:r w:rsidR="00F92B39" w:rsidRPr="00BA2A0B">
        <w:rPr>
          <w:rFonts w:asciiTheme="minorHAnsi" w:hAnsiTheme="minorHAnsi" w:cstheme="minorHAnsi"/>
          <w:color w:val="00B050"/>
        </w:rPr>
        <w:t xml:space="preserve">the </w:t>
      </w:r>
      <w:r w:rsidR="00BA2A0B">
        <w:rPr>
          <w:rFonts w:asciiTheme="minorHAnsi" w:hAnsiTheme="minorHAnsi" w:cstheme="minorHAnsi"/>
          <w:color w:val="00B050"/>
        </w:rPr>
        <w:t>high level over</w:t>
      </w:r>
      <w:r w:rsidR="00F92B39" w:rsidRPr="00BA2A0B">
        <w:rPr>
          <w:rFonts w:asciiTheme="minorHAnsi" w:hAnsiTheme="minorHAnsi" w:cstheme="minorHAnsi"/>
          <w:color w:val="00B050"/>
        </w:rPr>
        <w:t xml:space="preserve">view of </w:t>
      </w:r>
      <w:r w:rsidR="0069413A" w:rsidRPr="00BA2A0B">
        <w:rPr>
          <w:rFonts w:asciiTheme="minorHAnsi" w:hAnsiTheme="minorHAnsi" w:cstheme="minorHAnsi"/>
          <w:color w:val="00B050"/>
        </w:rPr>
        <w:t>the solution that</w:t>
      </w:r>
      <w:r w:rsidR="00F92B39" w:rsidRPr="00BA2A0B">
        <w:rPr>
          <w:rFonts w:asciiTheme="minorHAnsi" w:hAnsiTheme="minorHAnsi" w:cstheme="minorHAnsi"/>
          <w:color w:val="00B050"/>
        </w:rPr>
        <w:t xml:space="preserve"> is required</w:t>
      </w:r>
      <w:r w:rsidRPr="00BA2A0B">
        <w:rPr>
          <w:rFonts w:asciiTheme="minorHAnsi" w:hAnsiTheme="minorHAnsi" w:cstheme="minorHAnsi"/>
          <w:color w:val="00B050"/>
        </w:rPr>
        <w:t xml:space="preserve"> to fulfill </w:t>
      </w:r>
      <w:r w:rsidR="00F92B39" w:rsidRPr="00BA2A0B">
        <w:rPr>
          <w:rFonts w:asciiTheme="minorHAnsi" w:hAnsiTheme="minorHAnsi" w:cstheme="minorHAnsi"/>
          <w:color w:val="00B050"/>
        </w:rPr>
        <w:t xml:space="preserve">the </w:t>
      </w:r>
      <w:r w:rsidRPr="00BA2A0B">
        <w:rPr>
          <w:rFonts w:asciiTheme="minorHAnsi" w:hAnsiTheme="minorHAnsi" w:cstheme="minorHAnsi"/>
          <w:color w:val="00B050"/>
        </w:rPr>
        <w:t xml:space="preserve">key business scenarios   </w:t>
      </w:r>
    </w:p>
    <w:p w:rsidR="00D54249" w:rsidRDefault="00D54249" w:rsidP="00D54249">
      <w:pPr>
        <w:ind w:left="1440"/>
        <w:rPr>
          <w:rFonts w:asciiTheme="minorHAnsi" w:hAnsiTheme="minorHAnsi" w:cstheme="minorHAnsi"/>
        </w:rPr>
      </w:pPr>
    </w:p>
    <w:p w:rsidR="00A517EB" w:rsidRDefault="00A517EB" w:rsidP="00A517EB">
      <w:pPr>
        <w:ind w:left="720"/>
        <w:rPr>
          <w:b/>
          <w:i/>
        </w:rPr>
      </w:pPr>
      <w:r>
        <w:t xml:space="preserve">      </w:t>
      </w:r>
      <w:r w:rsidRPr="003846B5">
        <w:rPr>
          <w:b/>
          <w:i/>
        </w:rPr>
        <w:t xml:space="preserve">In scope  </w:t>
      </w:r>
    </w:p>
    <w:p w:rsidR="00A517EB" w:rsidRDefault="00A517EB" w:rsidP="003D0E92">
      <w:pPr>
        <w:numPr>
          <w:ilvl w:val="0"/>
          <w:numId w:val="22"/>
        </w:numPr>
        <w:tabs>
          <w:tab w:val="num" w:pos="720"/>
        </w:tabs>
      </w:pPr>
      <w:r>
        <w:t xml:space="preserve">Applicable to prepaid and postpaid </w:t>
      </w:r>
    </w:p>
    <w:p w:rsidR="00E67272" w:rsidRDefault="00E67272" w:rsidP="00E67272">
      <w:pPr>
        <w:ind w:left="1800"/>
      </w:pPr>
    </w:p>
    <w:p w:rsidR="00A517EB" w:rsidRPr="003846B5" w:rsidRDefault="00A517EB" w:rsidP="00A517EB">
      <w:pPr>
        <w:ind w:left="1080"/>
        <w:rPr>
          <w:b/>
          <w:i/>
        </w:rPr>
      </w:pPr>
      <w:r w:rsidRPr="003846B5">
        <w:rPr>
          <w:b/>
          <w:i/>
        </w:rPr>
        <w:t>Out of Scope</w:t>
      </w:r>
    </w:p>
    <w:p w:rsidR="00A517EB" w:rsidRDefault="00D81ED3" w:rsidP="00A517EB">
      <w:pPr>
        <w:numPr>
          <w:ilvl w:val="0"/>
          <w:numId w:val="22"/>
        </w:numPr>
        <w:tabs>
          <w:tab w:val="num" w:pos="720"/>
        </w:tabs>
      </w:pPr>
      <w:r>
        <w:t>Ability to charge at the account level</w:t>
      </w:r>
    </w:p>
    <w:p w:rsidR="00A517EB" w:rsidRDefault="00A517EB" w:rsidP="00A517EB">
      <w:pPr>
        <w:ind w:left="1800"/>
      </w:pPr>
    </w:p>
    <w:p w:rsidR="00A517EB" w:rsidRDefault="00A517EB" w:rsidP="00A517EB">
      <w:pPr>
        <w:pStyle w:val="Heading3"/>
        <w:spacing w:after="0"/>
      </w:pPr>
      <w:bookmarkStart w:id="21" w:name="_Toc35509787"/>
      <w:bookmarkStart w:id="22" w:name="_Toc39060260"/>
      <w:bookmarkStart w:id="23" w:name="_Toc40443276"/>
      <w:r>
        <w:t>Solution Overview</w:t>
      </w:r>
      <w:bookmarkEnd w:id="21"/>
      <w:bookmarkEnd w:id="22"/>
      <w:bookmarkEnd w:id="23"/>
    </w:p>
    <w:p w:rsidR="000F48E6" w:rsidRDefault="000F48E6" w:rsidP="000F48E6">
      <w:pPr>
        <w:pStyle w:val="ListParagraph"/>
        <w:ind w:left="1440"/>
      </w:pPr>
    </w:p>
    <w:p w:rsidR="00FE0E3D" w:rsidRPr="00F364F6" w:rsidRDefault="00FE0E3D" w:rsidP="000F48E6">
      <w:pPr>
        <w:pStyle w:val="ListParagraph"/>
        <w:ind w:left="1080"/>
        <w:rPr>
          <w:u w:val="single"/>
        </w:rPr>
      </w:pPr>
      <w:r w:rsidRPr="00F364F6">
        <w:rPr>
          <w:u w:val="single"/>
        </w:rPr>
        <w:t>Payment service</w:t>
      </w:r>
      <w:r w:rsidR="00A44F13" w:rsidRPr="00F364F6">
        <w:rPr>
          <w:u w:val="single"/>
        </w:rPr>
        <w:t xml:space="preserve"> enablement</w:t>
      </w:r>
    </w:p>
    <w:p w:rsidR="00FE0E3D" w:rsidRDefault="00915D17" w:rsidP="00915D17">
      <w:pPr>
        <w:pStyle w:val="ListParagraph"/>
        <w:numPr>
          <w:ilvl w:val="0"/>
          <w:numId w:val="23"/>
        </w:numPr>
      </w:pPr>
      <w:r w:rsidRPr="00915D17">
        <w:t xml:space="preserve">We provide payment service </w:t>
      </w:r>
      <w:r w:rsidR="00372861">
        <w:t xml:space="preserve">for </w:t>
      </w:r>
      <w:r w:rsidRPr="00915D17">
        <w:t xml:space="preserve">number of 3rd party service </w:t>
      </w:r>
      <w:r w:rsidR="00372861">
        <w:t>providers</w:t>
      </w:r>
    </w:p>
    <w:p w:rsidR="00A44F13" w:rsidRDefault="00A44F13" w:rsidP="00372861">
      <w:pPr>
        <w:pStyle w:val="ListParagraph"/>
        <w:ind w:left="1440"/>
      </w:pPr>
    </w:p>
    <w:bookmarkStart w:id="24" w:name="_GoBack"/>
    <w:p w:rsidR="00915D17" w:rsidRPr="00915D17" w:rsidRDefault="00F03B79" w:rsidP="00372861">
      <w:pPr>
        <w:pStyle w:val="ListParagraph"/>
        <w:ind w:left="1440"/>
      </w:pPr>
      <w:r>
        <w:object w:dxaOrig="1503"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49pt" o:ole="">
            <v:imagedata r:id="rId13" o:title=""/>
          </v:shape>
          <o:OLEObject Type="Embed" ProgID="AcroExch.Document.DC" ShapeID="_x0000_i1030" DrawAspect="Icon" ObjectID="_1652854456" r:id="rId14"/>
        </w:object>
      </w:r>
      <w:bookmarkEnd w:id="24"/>
    </w:p>
    <w:p w:rsidR="00FE0E3D" w:rsidRDefault="00FE0E3D" w:rsidP="000F48E6">
      <w:pPr>
        <w:pStyle w:val="ListParagraph"/>
        <w:ind w:left="1080"/>
        <w:rPr>
          <w:b/>
          <w:u w:val="single"/>
        </w:rPr>
      </w:pPr>
    </w:p>
    <w:p w:rsidR="000F48E6" w:rsidRPr="00F364F6" w:rsidRDefault="000F48E6" w:rsidP="000F48E6">
      <w:pPr>
        <w:pStyle w:val="ListParagraph"/>
        <w:ind w:left="1080"/>
        <w:rPr>
          <w:u w:val="single"/>
        </w:rPr>
      </w:pPr>
      <w:r w:rsidRPr="00F364F6">
        <w:rPr>
          <w:u w:val="single"/>
        </w:rPr>
        <w:t xml:space="preserve">Google Carrier billing </w:t>
      </w:r>
      <w:r w:rsidR="00A44F13" w:rsidRPr="00F364F6">
        <w:rPr>
          <w:u w:val="single"/>
        </w:rPr>
        <w:t>enablement</w:t>
      </w:r>
    </w:p>
    <w:p w:rsidR="00C05E8F" w:rsidRDefault="008A2079" w:rsidP="00A517EB">
      <w:pPr>
        <w:pStyle w:val="ListParagraph"/>
        <w:numPr>
          <w:ilvl w:val="0"/>
          <w:numId w:val="23"/>
        </w:numPr>
      </w:pPr>
      <w:r>
        <w:t>Google specs will be used to develop the real-time SOAP and batch APIs</w:t>
      </w:r>
      <w:r w:rsidR="000F48E6">
        <w:t xml:space="preserve"> for Google Carrier billing</w:t>
      </w:r>
    </w:p>
    <w:p w:rsidR="008A2079" w:rsidRDefault="008A2079" w:rsidP="008A2079">
      <w:pPr>
        <w:pStyle w:val="ListParagraph"/>
        <w:ind w:left="1440"/>
      </w:pPr>
    </w:p>
    <w:p w:rsidR="00D121E6" w:rsidRDefault="00D121E6" w:rsidP="008A2079">
      <w:pPr>
        <w:pStyle w:val="ListParagraph"/>
        <w:ind w:left="1440"/>
      </w:pPr>
      <w:proofErr w:type="gramStart"/>
      <w:r>
        <w:t>Note:-</w:t>
      </w:r>
      <w:proofErr w:type="gramEnd"/>
      <w:r>
        <w:t xml:space="preserve"> It is preferable to use the newer specs for carrier billing </w:t>
      </w:r>
    </w:p>
    <w:p w:rsidR="00FB07FA" w:rsidRDefault="00FB07FA" w:rsidP="008A2079">
      <w:pPr>
        <w:pStyle w:val="ListParagraph"/>
        <w:ind w:left="1440"/>
      </w:pPr>
    </w:p>
    <w:p w:rsidR="00FB07FA" w:rsidRDefault="00656D77" w:rsidP="008A2079">
      <w:pPr>
        <w:pStyle w:val="ListParagraph"/>
        <w:ind w:left="1440"/>
      </w:pPr>
      <w:r>
        <w:object w:dxaOrig="1503" w:dyaOrig="983">
          <v:shape id="_x0000_i1026" type="#_x0000_t75" style="width:75pt;height:49pt" o:ole="">
            <v:imagedata r:id="rId15" o:title=""/>
          </v:shape>
          <o:OLEObject Type="Embed" ProgID="Package" ShapeID="_x0000_i1026" DrawAspect="Icon" ObjectID="_1652854457" r:id="rId16"/>
        </w:object>
      </w:r>
    </w:p>
    <w:p w:rsidR="00D121E6" w:rsidRDefault="00D121E6" w:rsidP="008A2079">
      <w:pPr>
        <w:pStyle w:val="ListParagraph"/>
        <w:ind w:left="1440"/>
      </w:pPr>
    </w:p>
    <w:p w:rsidR="00FB07FA" w:rsidRDefault="00FB07FA" w:rsidP="008A2079">
      <w:pPr>
        <w:pStyle w:val="ListParagraph"/>
        <w:ind w:left="1440"/>
      </w:pPr>
    </w:p>
    <w:p w:rsidR="008A2079" w:rsidRDefault="008A2079" w:rsidP="008A2079">
      <w:pPr>
        <w:pStyle w:val="ListParagraph"/>
        <w:numPr>
          <w:ilvl w:val="0"/>
          <w:numId w:val="23"/>
        </w:numPr>
      </w:pPr>
      <w:r>
        <w:t>Only the</w:t>
      </w:r>
      <w:r w:rsidR="000F48E6">
        <w:t xml:space="preserve"> Google</w:t>
      </w:r>
      <w:r>
        <w:t xml:space="preserve"> APIs</w:t>
      </w:r>
      <w:r w:rsidR="000F48E6">
        <w:t xml:space="preserve"> (4 APIs),</w:t>
      </w:r>
      <w:r>
        <w:t xml:space="preserve"> batch interfaces</w:t>
      </w:r>
      <w:r w:rsidR="000F48E6">
        <w:t xml:space="preserve"> (4 in, 1 out) and Google Short code treatment</w:t>
      </w:r>
      <w:r>
        <w:t xml:space="preserve"> that Accelerite has implemented need</w:t>
      </w:r>
      <w:r w:rsidR="000F48E6">
        <w:t>s</w:t>
      </w:r>
      <w:r>
        <w:t xml:space="preserve"> to be replicated </w:t>
      </w:r>
    </w:p>
    <w:p w:rsidR="000F48E6" w:rsidRDefault="008A2079" w:rsidP="008A2079">
      <w:r>
        <w:t xml:space="preserve">                  </w:t>
      </w:r>
    </w:p>
    <w:p w:rsidR="000F48E6" w:rsidRDefault="000F48E6" w:rsidP="008A2079">
      <w:r>
        <w:t xml:space="preserve">                        </w:t>
      </w:r>
      <w:r w:rsidR="008A2079">
        <w:t xml:space="preserve"> </w:t>
      </w:r>
    </w:p>
    <w:p w:rsidR="00B862A9" w:rsidRPr="00B862A9" w:rsidRDefault="00B862A9" w:rsidP="008A2079">
      <w:pPr>
        <w:rPr>
          <w:u w:val="single"/>
        </w:rPr>
      </w:pPr>
      <w:r>
        <w:t xml:space="preserve">                 </w:t>
      </w:r>
      <w:r w:rsidRPr="00B862A9">
        <w:rPr>
          <w:u w:val="single"/>
        </w:rPr>
        <w:t>Subscriber Validation</w:t>
      </w:r>
    </w:p>
    <w:p w:rsidR="00B862A9" w:rsidRDefault="00B862A9" w:rsidP="008A2079">
      <w:r>
        <w:t xml:space="preserve">                 DMI feed will be used to validate subscriber status. If subscriber is not present ESB call will be used to validate the subscriber status.</w:t>
      </w:r>
    </w:p>
    <w:p w:rsidR="00B862A9" w:rsidRDefault="00B862A9" w:rsidP="008A2079"/>
    <w:p w:rsidR="00B862A9" w:rsidRPr="00B862A9" w:rsidRDefault="00B862A9" w:rsidP="008A2079">
      <w:pPr>
        <w:rPr>
          <w:u w:val="single"/>
        </w:rPr>
      </w:pPr>
      <w:r>
        <w:t xml:space="preserve">                 </w:t>
      </w:r>
      <w:r w:rsidRPr="00B862A9">
        <w:rPr>
          <w:u w:val="single"/>
        </w:rPr>
        <w:t>Spending limits</w:t>
      </w:r>
    </w:p>
    <w:p w:rsidR="00B862A9" w:rsidRDefault="00B862A9" w:rsidP="008A2079">
      <w:r>
        <w:t xml:space="preserve">                Spending limit will be defined by Account type/subtype.</w:t>
      </w:r>
      <w:r w:rsidR="00FB07FA">
        <w:t xml:space="preserve"> </w:t>
      </w:r>
      <w:r>
        <w:t>The subscriber spending amount will be maintained each billing cycle and will be validated against this limit</w:t>
      </w:r>
    </w:p>
    <w:p w:rsidR="00B862A9" w:rsidRDefault="00B862A9" w:rsidP="008A2079">
      <w:r>
        <w:t xml:space="preserve">          </w:t>
      </w:r>
    </w:p>
    <w:p w:rsidR="00C65E34" w:rsidRPr="00C65E34" w:rsidRDefault="00C65E34" w:rsidP="008A2079">
      <w:pPr>
        <w:rPr>
          <w:u w:val="single"/>
        </w:rPr>
      </w:pPr>
      <w:r>
        <w:t xml:space="preserve">                 </w:t>
      </w:r>
      <w:r w:rsidRPr="00C65E34">
        <w:rPr>
          <w:u w:val="single"/>
        </w:rPr>
        <w:t>Billing feed</w:t>
      </w:r>
    </w:p>
    <w:p w:rsidR="00FE0E3D" w:rsidRDefault="00FE0E3D" w:rsidP="005C47C8">
      <w:pPr>
        <w:pStyle w:val="ListParagraph"/>
        <w:ind w:left="0"/>
      </w:pPr>
      <w:r>
        <w:t xml:space="preserve">              </w:t>
      </w:r>
      <w:r w:rsidR="00C65E34">
        <w:t xml:space="preserve">   A billing extract will be needed at the </w:t>
      </w:r>
      <w:r w:rsidR="00643335">
        <w:t>end of the day for all charges/credits</w:t>
      </w:r>
      <w:r>
        <w:t xml:space="preserve">  </w:t>
      </w:r>
    </w:p>
    <w:p w:rsidR="00B862A9" w:rsidRDefault="00B862A9" w:rsidP="005C47C8">
      <w:pPr>
        <w:pStyle w:val="ListParagraph"/>
        <w:ind w:left="0"/>
      </w:pPr>
      <w:r>
        <w:t xml:space="preserve">   </w:t>
      </w:r>
    </w:p>
    <w:p w:rsidR="00B862A9" w:rsidRPr="00B862A9" w:rsidRDefault="00B862A9" w:rsidP="005C47C8">
      <w:pPr>
        <w:pStyle w:val="ListParagraph"/>
        <w:ind w:left="0"/>
        <w:rPr>
          <w:u w:val="single"/>
        </w:rPr>
      </w:pPr>
      <w:r>
        <w:t xml:space="preserve">                 </w:t>
      </w:r>
      <w:r w:rsidRPr="00B862A9">
        <w:rPr>
          <w:u w:val="single"/>
        </w:rPr>
        <w:t>Prepaid integration</w:t>
      </w:r>
    </w:p>
    <w:p w:rsidR="00B862A9" w:rsidRDefault="00B862A9" w:rsidP="005C47C8">
      <w:pPr>
        <w:pStyle w:val="ListParagraph"/>
        <w:ind w:left="0"/>
      </w:pPr>
      <w:r>
        <w:t xml:space="preserve">                 Gy interface will be enable for prepaid subscribers</w:t>
      </w:r>
    </w:p>
    <w:p w:rsidR="00C65E34" w:rsidRDefault="00C65E34" w:rsidP="005C47C8">
      <w:pPr>
        <w:pStyle w:val="ListParagraph"/>
        <w:ind w:left="0"/>
      </w:pPr>
      <w:r>
        <w:t xml:space="preserve">              </w:t>
      </w:r>
    </w:p>
    <w:p w:rsidR="005C47C8" w:rsidRDefault="005C47C8" w:rsidP="005C47C8">
      <w:r>
        <w:t xml:space="preserve">                 </w:t>
      </w:r>
      <w:r w:rsidRPr="005C47C8">
        <w:rPr>
          <w:u w:val="single"/>
        </w:rPr>
        <w:t xml:space="preserve">SMS monetization </w:t>
      </w:r>
      <w:r w:rsidR="00A44F13">
        <w:rPr>
          <w:u w:val="single"/>
        </w:rPr>
        <w:t>enablement</w:t>
      </w:r>
    </w:p>
    <w:p w:rsidR="000F48E6" w:rsidRDefault="005C47C8" w:rsidP="005C47C8">
      <w:pPr>
        <w:pStyle w:val="ListParagraph"/>
        <w:numPr>
          <w:ilvl w:val="0"/>
          <w:numId w:val="23"/>
        </w:numPr>
      </w:pPr>
      <w:r>
        <w:t>Engineering with enable SMS connectivity with SMS aggregators</w:t>
      </w:r>
    </w:p>
    <w:p w:rsidR="005C47C8" w:rsidRDefault="005C47C8" w:rsidP="005C47C8">
      <w:pPr>
        <w:pStyle w:val="ListParagraph"/>
        <w:numPr>
          <w:ilvl w:val="1"/>
          <w:numId w:val="23"/>
        </w:numPr>
      </w:pPr>
      <w:r>
        <w:t>Engineering with be able to generate usage reporting for invoicing purposes</w:t>
      </w:r>
    </w:p>
    <w:p w:rsidR="005C47C8" w:rsidRDefault="005C47C8" w:rsidP="005C47C8">
      <w:pPr>
        <w:pStyle w:val="ListParagraph"/>
        <w:numPr>
          <w:ilvl w:val="1"/>
          <w:numId w:val="23"/>
        </w:numPr>
      </w:pPr>
      <w:r>
        <w:t>Engineering will help with troubleshooting as needed for connectivity issues</w:t>
      </w:r>
    </w:p>
    <w:p w:rsidR="005C47C8" w:rsidRDefault="005C47C8" w:rsidP="00545F97">
      <w:pPr>
        <w:pStyle w:val="ListParagraph"/>
        <w:numPr>
          <w:ilvl w:val="0"/>
          <w:numId w:val="23"/>
        </w:numPr>
      </w:pPr>
      <w:r>
        <w:t xml:space="preserve">WMC global’ campaign management tool will be enabled for SMS code approval           </w:t>
      </w:r>
    </w:p>
    <w:p w:rsidR="005C47C8" w:rsidRDefault="005C47C8" w:rsidP="005C47C8">
      <w:pPr>
        <w:pStyle w:val="ListParagraph"/>
        <w:ind w:left="1440"/>
      </w:pPr>
      <w:r>
        <w:t xml:space="preserve">                             </w:t>
      </w:r>
    </w:p>
    <w:p w:rsidR="00656D77" w:rsidRDefault="00656D77" w:rsidP="005C47C8">
      <w:pPr>
        <w:pStyle w:val="ListParagraph"/>
        <w:numPr>
          <w:ilvl w:val="1"/>
          <w:numId w:val="23"/>
        </w:numPr>
      </w:pPr>
      <w:r>
        <w:t>WMC global does not support SAML and hence we will have to use their admin tool to setup/deactivate users (associates, WMC associates, partners)</w:t>
      </w:r>
    </w:p>
    <w:p w:rsidR="00656D77" w:rsidRDefault="00656D77" w:rsidP="00656D77">
      <w:pPr>
        <w:ind w:left="1800"/>
      </w:pPr>
    </w:p>
    <w:p w:rsidR="005C47C8" w:rsidRDefault="005C47C8" w:rsidP="005C47C8">
      <w:pPr>
        <w:pStyle w:val="ListParagraph"/>
        <w:numPr>
          <w:ilvl w:val="0"/>
          <w:numId w:val="23"/>
        </w:numPr>
      </w:pPr>
      <w:r>
        <w:t xml:space="preserve">Engineering </w:t>
      </w:r>
      <w:r w:rsidR="00A44F13">
        <w:t xml:space="preserve">SMS tool will continue to be used for provisioning </w:t>
      </w:r>
    </w:p>
    <w:p w:rsidR="00A44F13" w:rsidRDefault="00A44F13" w:rsidP="00A44F13">
      <w:pPr>
        <w:pStyle w:val="ListParagraph"/>
        <w:ind w:left="1440"/>
      </w:pPr>
    </w:p>
    <w:p w:rsidR="00C65E34" w:rsidRPr="00C65E34" w:rsidRDefault="00C65E34" w:rsidP="00C65E34">
      <w:pPr>
        <w:rPr>
          <w:u w:val="single"/>
        </w:rPr>
      </w:pPr>
      <w:r>
        <w:t xml:space="preserve">                  </w:t>
      </w:r>
      <w:r w:rsidRPr="00C65E34">
        <w:rPr>
          <w:u w:val="single"/>
        </w:rPr>
        <w:t xml:space="preserve">Solution direction </w:t>
      </w:r>
    </w:p>
    <w:p w:rsidR="00C65E34" w:rsidRDefault="00C65E34" w:rsidP="00C65E34">
      <w:pPr>
        <w:pStyle w:val="ListParagraph"/>
        <w:numPr>
          <w:ilvl w:val="0"/>
          <w:numId w:val="23"/>
        </w:numPr>
      </w:pPr>
      <w:r>
        <w:t>The API signature for payment services will be retained/preserved so that the consumers will not be impacted</w:t>
      </w:r>
    </w:p>
    <w:p w:rsidR="00C65E34" w:rsidRDefault="00C65E34" w:rsidP="00924EE8">
      <w:pPr>
        <w:pStyle w:val="ListParagraph"/>
        <w:numPr>
          <w:ilvl w:val="1"/>
          <w:numId w:val="23"/>
        </w:numPr>
      </w:pPr>
      <w:r>
        <w:t>Including security standards for the API</w:t>
      </w:r>
    </w:p>
    <w:p w:rsidR="00C65E34" w:rsidRDefault="00C65E34" w:rsidP="00924EE8">
      <w:pPr>
        <w:pStyle w:val="ListParagraph"/>
        <w:numPr>
          <w:ilvl w:val="1"/>
          <w:numId w:val="23"/>
        </w:numPr>
      </w:pPr>
      <w:r>
        <w:t>Inputs/Outputs</w:t>
      </w:r>
    </w:p>
    <w:p w:rsidR="00C65E34" w:rsidRDefault="00C65E34" w:rsidP="00924EE8">
      <w:pPr>
        <w:pStyle w:val="ListParagraph"/>
        <w:numPr>
          <w:ilvl w:val="1"/>
          <w:numId w:val="23"/>
        </w:numPr>
      </w:pPr>
      <w:r>
        <w:t>Assumption: Only IP, user credential changes will need to change</w:t>
      </w:r>
    </w:p>
    <w:p w:rsidR="00C65E34" w:rsidRDefault="00C65E34" w:rsidP="00C65E34">
      <w:pPr>
        <w:pStyle w:val="ListParagraph"/>
        <w:numPr>
          <w:ilvl w:val="1"/>
          <w:numId w:val="23"/>
        </w:numPr>
      </w:pPr>
      <w:r>
        <w:t>Migration strategy will be determined in phase 2</w:t>
      </w:r>
    </w:p>
    <w:p w:rsidR="00C65E34" w:rsidRDefault="00C65E34" w:rsidP="00C65E34">
      <w:pPr>
        <w:pStyle w:val="ListParagraph"/>
        <w:ind w:left="2160"/>
      </w:pPr>
    </w:p>
    <w:p w:rsidR="00C65E34" w:rsidRDefault="00C65E34" w:rsidP="00C65E34">
      <w:pPr>
        <w:pStyle w:val="ListParagraph"/>
        <w:numPr>
          <w:ilvl w:val="0"/>
          <w:numId w:val="23"/>
        </w:numPr>
      </w:pPr>
      <w:r>
        <w:t>DataPower will be used for publishing the SOAP/REST APIs</w:t>
      </w:r>
    </w:p>
    <w:p w:rsidR="00C65E34" w:rsidRDefault="00C65E34" w:rsidP="00C65E34">
      <w:pPr>
        <w:pStyle w:val="ListParagraph"/>
        <w:numPr>
          <w:ilvl w:val="0"/>
          <w:numId w:val="23"/>
        </w:numPr>
      </w:pPr>
      <w:r>
        <w:t>SOAP/REST APIs can be hosted in OpenShift</w:t>
      </w:r>
    </w:p>
    <w:p w:rsidR="00C65E34" w:rsidRDefault="00C65E34" w:rsidP="00C65E34">
      <w:pPr>
        <w:pStyle w:val="ListParagraph"/>
        <w:numPr>
          <w:ilvl w:val="0"/>
          <w:numId w:val="23"/>
        </w:numPr>
      </w:pPr>
      <w:r>
        <w:t>Fuse or some other module can be used for the API development</w:t>
      </w:r>
    </w:p>
    <w:p w:rsidR="00B862A9" w:rsidRDefault="00B862A9" w:rsidP="00C65E34">
      <w:pPr>
        <w:pStyle w:val="ListParagraph"/>
        <w:numPr>
          <w:ilvl w:val="0"/>
          <w:numId w:val="23"/>
        </w:numPr>
      </w:pPr>
      <w:r>
        <w:t>Oracle or MongoDB can be used as a data store</w:t>
      </w:r>
    </w:p>
    <w:p w:rsidR="00C65E34" w:rsidRDefault="00C65E34" w:rsidP="00C65E34">
      <w:pPr>
        <w:pStyle w:val="ListParagraph"/>
        <w:numPr>
          <w:ilvl w:val="0"/>
          <w:numId w:val="23"/>
        </w:numPr>
      </w:pPr>
      <w:r>
        <w:t xml:space="preserve">MFT will be used for the file transfers </w:t>
      </w:r>
    </w:p>
    <w:p w:rsidR="00C65E34" w:rsidRDefault="00C65E34" w:rsidP="00C65E34">
      <w:pPr>
        <w:pStyle w:val="ListParagraph"/>
        <w:numPr>
          <w:ilvl w:val="1"/>
          <w:numId w:val="23"/>
        </w:numPr>
      </w:pPr>
      <w:r>
        <w:lastRenderedPageBreak/>
        <w:t>PGP encryption will be used if needed for secure transfer</w:t>
      </w:r>
    </w:p>
    <w:p w:rsidR="000F48E6" w:rsidRDefault="00CD2C17" w:rsidP="008A2079">
      <w:r>
        <w:t xml:space="preserve">                </w:t>
      </w:r>
      <w:r w:rsidR="000F48E6">
        <w:t xml:space="preserve">                  </w:t>
      </w:r>
    </w:p>
    <w:p w:rsidR="00C05E8F" w:rsidRPr="000F48E6" w:rsidRDefault="00C05E8F" w:rsidP="000F48E6">
      <w:pPr>
        <w:rPr>
          <w:rFonts w:ascii="Calibri" w:eastAsiaTheme="minorHAnsi" w:hAnsi="Calibri" w:cs="Calibri"/>
        </w:rPr>
      </w:pPr>
    </w:p>
    <w:p w:rsidR="0036381F" w:rsidRDefault="0036381F" w:rsidP="00D54249">
      <w:pPr>
        <w:pStyle w:val="Heading3"/>
      </w:pPr>
      <w:bookmarkStart w:id="25" w:name="_Toc40443277"/>
      <w:r>
        <w:t>Capabilities Included/Excluded</w:t>
      </w:r>
      <w:bookmarkEnd w:id="25"/>
    </w:p>
    <w:p w:rsidR="00D466BB" w:rsidRPr="00796C1B" w:rsidRDefault="0036381F" w:rsidP="00D466BB">
      <w:pPr>
        <w:ind w:left="1440"/>
      </w:pPr>
      <w:r w:rsidRPr="00BA2A0B">
        <w:rPr>
          <w:rFonts w:asciiTheme="minorHAnsi" w:hAnsiTheme="minorHAnsi" w:cstheme="minorHAnsi"/>
          <w:color w:val="00B050"/>
        </w:rPr>
        <w:t xml:space="preserve">This section </w:t>
      </w:r>
      <w:r>
        <w:rPr>
          <w:rFonts w:asciiTheme="minorHAnsi" w:hAnsiTheme="minorHAnsi" w:cstheme="minorHAnsi"/>
          <w:color w:val="00B050"/>
        </w:rPr>
        <w:t>identifies what capabilities are included or excluded in the solution</w:t>
      </w:r>
      <w:r w:rsidR="00D466BB">
        <w:rPr>
          <w:rFonts w:asciiTheme="minorHAnsi" w:hAnsiTheme="minorHAnsi" w:cstheme="minorHAnsi"/>
          <w:color w:val="00B050"/>
        </w:rPr>
        <w:t xml:space="preserve">. For example: Excluded from this solution are capabilities FC3, OC2, OC3. </w:t>
      </w:r>
    </w:p>
    <w:p w:rsidR="0036381F" w:rsidRPr="00796C1B" w:rsidRDefault="0036381F" w:rsidP="0036381F">
      <w:pPr>
        <w:ind w:left="1440"/>
      </w:pPr>
    </w:p>
    <w:p w:rsidR="00802EAA" w:rsidRPr="0036381F" w:rsidRDefault="002C1F46" w:rsidP="00D81D7E">
      <w:pPr>
        <w:ind w:left="720"/>
      </w:pPr>
      <w:r>
        <w:t xml:space="preserve">         </w:t>
      </w:r>
      <w:r w:rsidR="00D81D7E">
        <w:t>N/A</w:t>
      </w:r>
    </w:p>
    <w:p w:rsidR="00D54249" w:rsidRDefault="00D54249" w:rsidP="00D54249">
      <w:pPr>
        <w:pStyle w:val="Heading3"/>
      </w:pPr>
      <w:bookmarkStart w:id="26" w:name="_Toc40443278"/>
      <w:r>
        <w:t>Pros/</w:t>
      </w:r>
      <w:r w:rsidR="002E2DC9">
        <w:t>Cons for</w:t>
      </w:r>
      <w:r>
        <w:t xml:space="preserve"> the Solution</w:t>
      </w:r>
      <w:bookmarkEnd w:id="26"/>
      <w:r>
        <w:t xml:space="preserve"> </w:t>
      </w:r>
    </w:p>
    <w:p w:rsidR="002A1F59" w:rsidRDefault="002A1F59" w:rsidP="002A1F59"/>
    <w:p w:rsidR="00586629" w:rsidRDefault="00586629" w:rsidP="00586629">
      <w:pPr>
        <w:ind w:left="1224"/>
        <w:rPr>
          <w:color w:val="00B050"/>
        </w:rPr>
      </w:pPr>
      <w:r w:rsidRPr="00BA2A0B">
        <w:rPr>
          <w:color w:val="00B050"/>
        </w:rPr>
        <w:t>This section outlines the advantages and disadvantages for the above proposed solution</w:t>
      </w:r>
    </w:p>
    <w:p w:rsidR="002C1F46" w:rsidRDefault="002C1F46" w:rsidP="00586629">
      <w:pPr>
        <w:ind w:left="1224"/>
        <w:rPr>
          <w:color w:val="00B050"/>
        </w:rPr>
      </w:pPr>
    </w:p>
    <w:p w:rsidR="00FC4172" w:rsidRPr="00FC4172" w:rsidRDefault="00802EAA" w:rsidP="00586629">
      <w:pPr>
        <w:ind w:left="1224"/>
        <w:rPr>
          <w:b/>
        </w:rPr>
      </w:pPr>
      <w:r w:rsidRPr="00FC4172">
        <w:rPr>
          <w:b/>
        </w:rPr>
        <w:t>Pro:</w:t>
      </w:r>
      <w:r w:rsidR="00FC4172" w:rsidRPr="00FC4172">
        <w:rPr>
          <w:b/>
        </w:rPr>
        <w:t xml:space="preserve"> </w:t>
      </w:r>
    </w:p>
    <w:p w:rsidR="002C1F46" w:rsidRDefault="00D81D7E" w:rsidP="00586629">
      <w:pPr>
        <w:ind w:left="1224"/>
      </w:pPr>
      <w:r>
        <w:t>Meets business need</w:t>
      </w:r>
    </w:p>
    <w:p w:rsidR="00FC4172" w:rsidRDefault="00FC4172" w:rsidP="00586629">
      <w:pPr>
        <w:ind w:left="1224"/>
      </w:pPr>
    </w:p>
    <w:p w:rsidR="00FC4172" w:rsidRPr="00FC4172" w:rsidRDefault="00802EAA" w:rsidP="00586629">
      <w:pPr>
        <w:ind w:left="1224"/>
        <w:rPr>
          <w:b/>
        </w:rPr>
      </w:pPr>
      <w:r w:rsidRPr="00FC4172">
        <w:rPr>
          <w:b/>
        </w:rPr>
        <w:t>Con:</w:t>
      </w:r>
      <w:r w:rsidR="00FC4172" w:rsidRPr="00FC4172">
        <w:rPr>
          <w:b/>
        </w:rPr>
        <w:t xml:space="preserve"> </w:t>
      </w:r>
    </w:p>
    <w:p w:rsidR="00802EAA" w:rsidRPr="002C1F46" w:rsidRDefault="00D81D7E" w:rsidP="00586629">
      <w:pPr>
        <w:ind w:left="1224"/>
      </w:pPr>
      <w:r>
        <w:t>None assuming no additional PCI obligations</w:t>
      </w:r>
    </w:p>
    <w:p w:rsidR="00390489" w:rsidRDefault="00390489" w:rsidP="002A1F59">
      <w:r>
        <w:t xml:space="preserve"> </w:t>
      </w:r>
    </w:p>
    <w:p w:rsidR="0036381F" w:rsidRDefault="0036381F" w:rsidP="00796C1B">
      <w:pPr>
        <w:pStyle w:val="Heading1"/>
        <w:rPr>
          <w:rFonts w:asciiTheme="minorHAnsi" w:hAnsiTheme="minorHAnsi" w:cstheme="minorHAnsi"/>
        </w:rPr>
      </w:pPr>
      <w:bookmarkStart w:id="27" w:name="_Toc40443279"/>
      <w:r>
        <w:rPr>
          <w:rFonts w:asciiTheme="minorHAnsi" w:hAnsiTheme="minorHAnsi" w:cstheme="minorHAnsi"/>
        </w:rPr>
        <w:t>Recommendation</w:t>
      </w:r>
      <w:bookmarkEnd w:id="27"/>
      <w:r>
        <w:rPr>
          <w:rFonts w:asciiTheme="minorHAnsi" w:hAnsiTheme="minorHAnsi" w:cstheme="minorHAnsi"/>
        </w:rPr>
        <w:t xml:space="preserve"> </w:t>
      </w:r>
    </w:p>
    <w:p w:rsidR="0036381F" w:rsidRDefault="0036381F" w:rsidP="0036381F">
      <w:pPr>
        <w:rPr>
          <w:color w:val="00B050"/>
        </w:rPr>
      </w:pPr>
      <w:r w:rsidRPr="00AA45D6">
        <w:rPr>
          <w:color w:val="00B050"/>
        </w:rPr>
        <w:t xml:space="preserve">This section outlines the recommended solution from the architecture‘s </w:t>
      </w:r>
      <w:r w:rsidR="009D025C" w:rsidRPr="00AA45D6">
        <w:rPr>
          <w:color w:val="00B050"/>
        </w:rPr>
        <w:t>perspective based</w:t>
      </w:r>
      <w:r w:rsidRPr="00AA45D6">
        <w:rPr>
          <w:color w:val="00B050"/>
        </w:rPr>
        <w:t xml:space="preserve"> on the various solutions </w:t>
      </w:r>
      <w:r w:rsidR="009D025C" w:rsidRPr="00AA45D6">
        <w:rPr>
          <w:color w:val="00B050"/>
        </w:rPr>
        <w:t>presented in</w:t>
      </w:r>
      <w:r w:rsidRPr="00AA45D6">
        <w:rPr>
          <w:color w:val="00B050"/>
        </w:rPr>
        <w:t xml:space="preserve"> Section 3.</w:t>
      </w:r>
    </w:p>
    <w:p w:rsidR="00243BEA" w:rsidRDefault="00243BEA" w:rsidP="0036381F">
      <w:pPr>
        <w:rPr>
          <w:color w:val="00B050"/>
        </w:rPr>
      </w:pPr>
    </w:p>
    <w:p w:rsidR="00243BEA" w:rsidRPr="00243BEA" w:rsidRDefault="00D07322" w:rsidP="0036381F">
      <w:r>
        <w:t xml:space="preserve">Solution option </w:t>
      </w:r>
      <w:r w:rsidR="00D81D7E">
        <w:t>1</w:t>
      </w:r>
    </w:p>
    <w:p w:rsidR="00796C1B" w:rsidRDefault="0036381F" w:rsidP="00796C1B">
      <w:pPr>
        <w:pStyle w:val="Heading1"/>
        <w:rPr>
          <w:rFonts w:asciiTheme="minorHAnsi" w:hAnsiTheme="minorHAnsi" w:cstheme="minorHAnsi"/>
        </w:rPr>
      </w:pPr>
      <w:bookmarkStart w:id="28" w:name="_Toc40443280"/>
      <w:r>
        <w:rPr>
          <w:rFonts w:asciiTheme="minorHAnsi" w:hAnsiTheme="minorHAnsi" w:cstheme="minorHAnsi"/>
        </w:rPr>
        <w:t>Impacted Teams and Functions</w:t>
      </w:r>
      <w:bookmarkEnd w:id="28"/>
    </w:p>
    <w:p w:rsidR="00796C1B" w:rsidRDefault="00796C1B" w:rsidP="00796C1B">
      <w:pPr>
        <w:rPr>
          <w:color w:val="00B050"/>
        </w:rPr>
      </w:pPr>
      <w:r w:rsidRPr="00AA45D6">
        <w:rPr>
          <w:color w:val="00B050"/>
        </w:rPr>
        <w:t xml:space="preserve">This section outlines the </w:t>
      </w:r>
      <w:r w:rsidR="0036381F">
        <w:rPr>
          <w:color w:val="00B050"/>
        </w:rPr>
        <w:t xml:space="preserve">impacted teams and functions for the recommended solution. Focus here for logistical, morale and operational scope. </w:t>
      </w:r>
    </w:p>
    <w:p w:rsidR="00170220" w:rsidRDefault="00170220" w:rsidP="00796C1B">
      <w:pPr>
        <w:rPr>
          <w:color w:val="00B050"/>
        </w:rPr>
      </w:pPr>
    </w:p>
    <w:p w:rsidR="00170220" w:rsidRPr="00AA45D6" w:rsidRDefault="00170220" w:rsidP="00796C1B">
      <w:pPr>
        <w:rPr>
          <w:color w:val="00B050"/>
        </w:rPr>
      </w:pPr>
    </w:p>
    <w:p w:rsidR="00BA019E" w:rsidRDefault="00BA019E" w:rsidP="00BA019E">
      <w:r>
        <w:t xml:space="preserve">Teams impacted by capabilities: </w:t>
      </w:r>
    </w:p>
    <w:p w:rsidR="00BA019E" w:rsidRPr="002F79B3" w:rsidRDefault="00BA019E" w:rsidP="00BA019E"/>
    <w:tbl>
      <w:tblPr>
        <w:tblStyle w:val="TableGrid"/>
        <w:tblW w:w="0" w:type="auto"/>
        <w:tblLook w:val="04A0" w:firstRow="1" w:lastRow="0" w:firstColumn="1" w:lastColumn="0" w:noHBand="0" w:noVBand="1"/>
      </w:tblPr>
      <w:tblGrid>
        <w:gridCol w:w="3220"/>
        <w:gridCol w:w="3908"/>
      </w:tblGrid>
      <w:tr w:rsidR="00BA019E" w:rsidRPr="00C07D71" w:rsidTr="00A27A37">
        <w:tc>
          <w:tcPr>
            <w:tcW w:w="3220" w:type="dxa"/>
          </w:tcPr>
          <w:p w:rsidR="00BA019E" w:rsidRPr="00C07D71" w:rsidRDefault="00BA019E" w:rsidP="00A27A37">
            <w:pPr>
              <w:rPr>
                <w:b/>
              </w:rPr>
            </w:pPr>
            <w:r w:rsidRPr="00C07D71">
              <w:rPr>
                <w:b/>
              </w:rPr>
              <w:t>Capability</w:t>
            </w:r>
          </w:p>
        </w:tc>
        <w:tc>
          <w:tcPr>
            <w:tcW w:w="3908" w:type="dxa"/>
          </w:tcPr>
          <w:p w:rsidR="00BA019E" w:rsidRPr="00C07D71" w:rsidRDefault="00BA019E" w:rsidP="00A27A37">
            <w:pPr>
              <w:rPr>
                <w:b/>
              </w:rPr>
            </w:pPr>
            <w:r>
              <w:rPr>
                <w:b/>
              </w:rPr>
              <w:t>Teams Impacted/Needed</w:t>
            </w:r>
          </w:p>
        </w:tc>
      </w:tr>
      <w:tr w:rsidR="00235EF4" w:rsidTr="00A27A37">
        <w:tc>
          <w:tcPr>
            <w:tcW w:w="3220" w:type="dxa"/>
          </w:tcPr>
          <w:p w:rsidR="00235EF4" w:rsidRDefault="00235EF4" w:rsidP="00A27A37">
            <w:r>
              <w:t>FC1, FC2</w:t>
            </w:r>
          </w:p>
        </w:tc>
        <w:tc>
          <w:tcPr>
            <w:tcW w:w="3908" w:type="dxa"/>
          </w:tcPr>
          <w:p w:rsidR="00235EF4" w:rsidRDefault="00235EF4" w:rsidP="00235EF4">
            <w:r>
              <w:t>Billing development</w:t>
            </w:r>
            <w:r w:rsidR="00242331">
              <w:t>,</w:t>
            </w:r>
            <w:r>
              <w:t xml:space="preserve"> Infra Architect, DBA, Middleware, Security Architect, IAM team, MFT</w:t>
            </w:r>
            <w:r w:rsidR="00242331">
              <w:t>, Testing</w:t>
            </w:r>
          </w:p>
        </w:tc>
      </w:tr>
      <w:tr w:rsidR="00BA019E" w:rsidTr="00A27A37">
        <w:tc>
          <w:tcPr>
            <w:tcW w:w="3220" w:type="dxa"/>
          </w:tcPr>
          <w:p w:rsidR="00BA019E" w:rsidRDefault="00242331" w:rsidP="00A27A37">
            <w:r>
              <w:t>FC3</w:t>
            </w:r>
          </w:p>
        </w:tc>
        <w:tc>
          <w:tcPr>
            <w:tcW w:w="3908" w:type="dxa"/>
          </w:tcPr>
          <w:p w:rsidR="00BA019E" w:rsidRDefault="00242331" w:rsidP="00235EF4">
            <w:r>
              <w:t>Billing development, Testing, MFT, Middleware</w:t>
            </w:r>
          </w:p>
          <w:p w:rsidR="00242331" w:rsidRDefault="00242331" w:rsidP="00235EF4">
            <w:r>
              <w:t>Consulted: DMI, ESB</w:t>
            </w:r>
          </w:p>
        </w:tc>
      </w:tr>
      <w:tr w:rsidR="00242331" w:rsidTr="00A27A37">
        <w:tc>
          <w:tcPr>
            <w:tcW w:w="3220" w:type="dxa"/>
          </w:tcPr>
          <w:p w:rsidR="00242331" w:rsidRDefault="00242331" w:rsidP="00235EF4">
            <w:r>
              <w:t>FC4</w:t>
            </w:r>
          </w:p>
        </w:tc>
        <w:tc>
          <w:tcPr>
            <w:tcW w:w="3908" w:type="dxa"/>
          </w:tcPr>
          <w:p w:rsidR="00242331" w:rsidRDefault="00242331" w:rsidP="00235EF4">
            <w:r>
              <w:t>Billing development, Infra Architect, DBA, Middleware, Security Architect, IAM team, MFT, Testing</w:t>
            </w:r>
          </w:p>
        </w:tc>
      </w:tr>
      <w:tr w:rsidR="00242331" w:rsidTr="00A27A37">
        <w:tc>
          <w:tcPr>
            <w:tcW w:w="3220" w:type="dxa"/>
          </w:tcPr>
          <w:p w:rsidR="00242331" w:rsidRDefault="00242331" w:rsidP="00235EF4">
            <w:r>
              <w:lastRenderedPageBreak/>
              <w:t>FC5</w:t>
            </w:r>
          </w:p>
        </w:tc>
        <w:tc>
          <w:tcPr>
            <w:tcW w:w="3908" w:type="dxa"/>
          </w:tcPr>
          <w:p w:rsidR="00242331" w:rsidRDefault="00242331" w:rsidP="00235EF4">
            <w:r>
              <w:t xml:space="preserve">Billing development, Testing </w:t>
            </w:r>
          </w:p>
          <w:p w:rsidR="00242331" w:rsidRDefault="00242331" w:rsidP="00235EF4">
            <w:r>
              <w:t>Consulted: Amdocs</w:t>
            </w:r>
          </w:p>
        </w:tc>
      </w:tr>
      <w:tr w:rsidR="00235EF4" w:rsidTr="00A27A37">
        <w:tc>
          <w:tcPr>
            <w:tcW w:w="3220" w:type="dxa"/>
          </w:tcPr>
          <w:p w:rsidR="00235EF4" w:rsidRDefault="00235EF4" w:rsidP="00235EF4">
            <w:r>
              <w:t>FC6, FC7</w:t>
            </w:r>
          </w:p>
        </w:tc>
        <w:tc>
          <w:tcPr>
            <w:tcW w:w="3908" w:type="dxa"/>
          </w:tcPr>
          <w:p w:rsidR="00235EF4" w:rsidRDefault="00235EF4" w:rsidP="00235EF4">
            <w:r>
              <w:t>Engineering, Testing</w:t>
            </w:r>
          </w:p>
        </w:tc>
      </w:tr>
      <w:tr w:rsidR="00235EF4" w:rsidTr="00A27A37">
        <w:tc>
          <w:tcPr>
            <w:tcW w:w="3220" w:type="dxa"/>
          </w:tcPr>
          <w:p w:rsidR="00235EF4" w:rsidRDefault="00235EF4" w:rsidP="00235EF4">
            <w:r>
              <w:t>FC8</w:t>
            </w:r>
          </w:p>
        </w:tc>
        <w:tc>
          <w:tcPr>
            <w:tcW w:w="3908" w:type="dxa"/>
          </w:tcPr>
          <w:p w:rsidR="00235EF4" w:rsidRDefault="00235EF4" w:rsidP="00235EF4">
            <w:r>
              <w:t>WMC, Security architect, IAM team</w:t>
            </w:r>
          </w:p>
        </w:tc>
      </w:tr>
    </w:tbl>
    <w:p w:rsidR="00D07322" w:rsidRDefault="00D07322" w:rsidP="00D07322"/>
    <w:p w:rsidR="0036381F" w:rsidRDefault="0036381F" w:rsidP="00674627">
      <w:pPr>
        <w:pStyle w:val="Heading1"/>
        <w:rPr>
          <w:rFonts w:asciiTheme="minorHAnsi" w:hAnsiTheme="minorHAnsi" w:cstheme="minorHAnsi"/>
        </w:rPr>
      </w:pPr>
      <w:bookmarkStart w:id="29" w:name="_Toc339531967"/>
      <w:bookmarkStart w:id="30" w:name="_Toc339533162"/>
      <w:bookmarkStart w:id="31" w:name="_Toc339534353"/>
      <w:bookmarkStart w:id="32" w:name="_Toc339538372"/>
      <w:bookmarkStart w:id="33" w:name="_Toc340841306"/>
      <w:bookmarkStart w:id="34" w:name="_Toc339531968"/>
      <w:bookmarkStart w:id="35" w:name="_Toc339533163"/>
      <w:bookmarkStart w:id="36" w:name="_Toc339534354"/>
      <w:bookmarkStart w:id="37" w:name="_Toc339538373"/>
      <w:bookmarkStart w:id="38" w:name="_Toc340841307"/>
      <w:bookmarkStart w:id="39" w:name="_Toc339531969"/>
      <w:bookmarkStart w:id="40" w:name="_Toc339533164"/>
      <w:bookmarkStart w:id="41" w:name="_Toc339534355"/>
      <w:bookmarkStart w:id="42" w:name="_Toc339538374"/>
      <w:bookmarkStart w:id="43" w:name="_Toc340841308"/>
      <w:bookmarkStart w:id="44" w:name="_Toc339531970"/>
      <w:bookmarkStart w:id="45" w:name="_Toc339533165"/>
      <w:bookmarkStart w:id="46" w:name="_Toc339534356"/>
      <w:bookmarkStart w:id="47" w:name="_Toc339538375"/>
      <w:bookmarkStart w:id="48" w:name="_Toc340841309"/>
      <w:bookmarkStart w:id="49" w:name="_Toc339531971"/>
      <w:bookmarkStart w:id="50" w:name="_Toc339533166"/>
      <w:bookmarkStart w:id="51" w:name="_Toc339534357"/>
      <w:bookmarkStart w:id="52" w:name="_Toc339538376"/>
      <w:bookmarkStart w:id="53" w:name="_Toc340841310"/>
      <w:bookmarkStart w:id="54" w:name="_Toc339531972"/>
      <w:bookmarkStart w:id="55" w:name="_Toc339533167"/>
      <w:bookmarkStart w:id="56" w:name="_Toc339534358"/>
      <w:bookmarkStart w:id="57" w:name="_Toc339538377"/>
      <w:bookmarkStart w:id="58" w:name="_Toc340841311"/>
      <w:bookmarkStart w:id="59" w:name="_Toc339531973"/>
      <w:bookmarkStart w:id="60" w:name="_Toc339533168"/>
      <w:bookmarkStart w:id="61" w:name="_Toc339534359"/>
      <w:bookmarkStart w:id="62" w:name="_Toc339538378"/>
      <w:bookmarkStart w:id="63" w:name="_Toc340841312"/>
      <w:bookmarkStart w:id="64" w:name="_Toc339531974"/>
      <w:bookmarkStart w:id="65" w:name="_Toc339533169"/>
      <w:bookmarkStart w:id="66" w:name="_Toc339534360"/>
      <w:bookmarkStart w:id="67" w:name="_Toc339538379"/>
      <w:bookmarkStart w:id="68" w:name="_Toc340841313"/>
      <w:bookmarkStart w:id="69" w:name="_Toc339531975"/>
      <w:bookmarkStart w:id="70" w:name="_Toc339533170"/>
      <w:bookmarkStart w:id="71" w:name="_Toc339534361"/>
      <w:bookmarkStart w:id="72" w:name="_Toc339538380"/>
      <w:bookmarkStart w:id="73" w:name="_Toc340841314"/>
      <w:bookmarkStart w:id="74" w:name="_Toc339531976"/>
      <w:bookmarkStart w:id="75" w:name="_Toc339533171"/>
      <w:bookmarkStart w:id="76" w:name="_Toc339534362"/>
      <w:bookmarkStart w:id="77" w:name="_Toc339538381"/>
      <w:bookmarkStart w:id="78" w:name="_Toc340841315"/>
      <w:bookmarkStart w:id="79" w:name="_Toc339531977"/>
      <w:bookmarkStart w:id="80" w:name="_Toc339533172"/>
      <w:bookmarkStart w:id="81" w:name="_Toc339534363"/>
      <w:bookmarkStart w:id="82" w:name="_Toc339538382"/>
      <w:bookmarkStart w:id="83" w:name="_Toc340841316"/>
      <w:bookmarkStart w:id="84" w:name="_Toc339532071"/>
      <w:bookmarkStart w:id="85" w:name="_Toc339533266"/>
      <w:bookmarkStart w:id="86" w:name="_Toc339534457"/>
      <w:bookmarkStart w:id="87" w:name="_Toc339538476"/>
      <w:bookmarkStart w:id="88" w:name="_Toc340841410"/>
      <w:bookmarkStart w:id="89" w:name="_Toc339532072"/>
      <w:bookmarkStart w:id="90" w:name="_Toc339533267"/>
      <w:bookmarkStart w:id="91" w:name="_Toc339534458"/>
      <w:bookmarkStart w:id="92" w:name="_Toc339538477"/>
      <w:bookmarkStart w:id="93" w:name="_Toc340841411"/>
      <w:bookmarkStart w:id="94" w:name="_Toc339532073"/>
      <w:bookmarkStart w:id="95" w:name="_Toc339533268"/>
      <w:bookmarkStart w:id="96" w:name="_Toc339534459"/>
      <w:bookmarkStart w:id="97" w:name="_Toc339538478"/>
      <w:bookmarkStart w:id="98" w:name="_Toc340841412"/>
      <w:bookmarkStart w:id="99" w:name="_Toc339532074"/>
      <w:bookmarkStart w:id="100" w:name="_Toc339533269"/>
      <w:bookmarkStart w:id="101" w:name="_Toc339534460"/>
      <w:bookmarkStart w:id="102" w:name="_Toc339538479"/>
      <w:bookmarkStart w:id="103" w:name="_Toc340841413"/>
      <w:bookmarkStart w:id="104" w:name="_Toc339532075"/>
      <w:bookmarkStart w:id="105" w:name="_Toc339533270"/>
      <w:bookmarkStart w:id="106" w:name="_Toc339534461"/>
      <w:bookmarkStart w:id="107" w:name="_Toc339538480"/>
      <w:bookmarkStart w:id="108" w:name="_Toc340841414"/>
      <w:bookmarkStart w:id="109" w:name="_Toc339532076"/>
      <w:bookmarkStart w:id="110" w:name="_Toc339533271"/>
      <w:bookmarkStart w:id="111" w:name="_Toc339534462"/>
      <w:bookmarkStart w:id="112" w:name="_Toc339538481"/>
      <w:bookmarkStart w:id="113" w:name="_Toc340841415"/>
      <w:bookmarkStart w:id="114" w:name="_Toc339532077"/>
      <w:bookmarkStart w:id="115" w:name="_Toc339533272"/>
      <w:bookmarkStart w:id="116" w:name="_Toc339534463"/>
      <w:bookmarkStart w:id="117" w:name="_Toc339538482"/>
      <w:bookmarkStart w:id="118" w:name="_Toc340841416"/>
      <w:bookmarkStart w:id="119" w:name="_Toc339532078"/>
      <w:bookmarkStart w:id="120" w:name="_Toc339533273"/>
      <w:bookmarkStart w:id="121" w:name="_Toc339534464"/>
      <w:bookmarkStart w:id="122" w:name="_Toc339538483"/>
      <w:bookmarkStart w:id="123" w:name="_Toc340841417"/>
      <w:bookmarkStart w:id="124" w:name="_Toc339532079"/>
      <w:bookmarkStart w:id="125" w:name="_Toc339533274"/>
      <w:bookmarkStart w:id="126" w:name="_Toc339534465"/>
      <w:bookmarkStart w:id="127" w:name="_Toc339538484"/>
      <w:bookmarkStart w:id="128" w:name="_Toc340841418"/>
      <w:bookmarkStart w:id="129" w:name="_Toc339532080"/>
      <w:bookmarkStart w:id="130" w:name="_Toc339533275"/>
      <w:bookmarkStart w:id="131" w:name="_Toc339534466"/>
      <w:bookmarkStart w:id="132" w:name="_Toc339538485"/>
      <w:bookmarkStart w:id="133" w:name="_Toc340841419"/>
      <w:bookmarkStart w:id="134" w:name="_Toc339532081"/>
      <w:bookmarkStart w:id="135" w:name="_Toc339533276"/>
      <w:bookmarkStart w:id="136" w:name="_Toc339534467"/>
      <w:bookmarkStart w:id="137" w:name="_Toc339538486"/>
      <w:bookmarkStart w:id="138" w:name="_Toc340841420"/>
      <w:bookmarkStart w:id="139" w:name="_Toc339532082"/>
      <w:bookmarkStart w:id="140" w:name="_Toc339533277"/>
      <w:bookmarkStart w:id="141" w:name="_Toc339534468"/>
      <w:bookmarkStart w:id="142" w:name="_Toc339538487"/>
      <w:bookmarkStart w:id="143" w:name="_Toc340841421"/>
      <w:bookmarkStart w:id="144" w:name="_Toc339532083"/>
      <w:bookmarkStart w:id="145" w:name="_Toc339533278"/>
      <w:bookmarkStart w:id="146" w:name="_Toc339534469"/>
      <w:bookmarkStart w:id="147" w:name="_Toc339538488"/>
      <w:bookmarkStart w:id="148" w:name="_Toc340841422"/>
      <w:bookmarkStart w:id="149" w:name="_Toc339532084"/>
      <w:bookmarkStart w:id="150" w:name="_Toc339533279"/>
      <w:bookmarkStart w:id="151" w:name="_Toc339534470"/>
      <w:bookmarkStart w:id="152" w:name="_Toc339538489"/>
      <w:bookmarkStart w:id="153" w:name="_Toc340841423"/>
      <w:bookmarkStart w:id="154" w:name="_Toc339532085"/>
      <w:bookmarkStart w:id="155" w:name="_Toc339533280"/>
      <w:bookmarkStart w:id="156" w:name="_Toc339534471"/>
      <w:bookmarkStart w:id="157" w:name="_Toc339538490"/>
      <w:bookmarkStart w:id="158" w:name="_Toc340841424"/>
      <w:bookmarkStart w:id="159" w:name="_Toc339532086"/>
      <w:bookmarkStart w:id="160" w:name="_Toc339533281"/>
      <w:bookmarkStart w:id="161" w:name="_Toc339534472"/>
      <w:bookmarkStart w:id="162" w:name="_Toc339538491"/>
      <w:bookmarkStart w:id="163" w:name="_Toc340841425"/>
      <w:bookmarkStart w:id="164" w:name="_Toc339532087"/>
      <w:bookmarkStart w:id="165" w:name="_Toc339533282"/>
      <w:bookmarkStart w:id="166" w:name="_Toc339534473"/>
      <w:bookmarkStart w:id="167" w:name="_Toc339538492"/>
      <w:bookmarkStart w:id="168" w:name="_Toc340841426"/>
      <w:bookmarkStart w:id="169" w:name="_Toc339532088"/>
      <w:bookmarkStart w:id="170" w:name="_Toc339533283"/>
      <w:bookmarkStart w:id="171" w:name="_Toc339534474"/>
      <w:bookmarkStart w:id="172" w:name="_Toc339538493"/>
      <w:bookmarkStart w:id="173" w:name="_Toc340841427"/>
      <w:bookmarkStart w:id="174" w:name="_Toc339532089"/>
      <w:bookmarkStart w:id="175" w:name="_Toc339533284"/>
      <w:bookmarkStart w:id="176" w:name="_Toc339534475"/>
      <w:bookmarkStart w:id="177" w:name="_Toc339538494"/>
      <w:bookmarkStart w:id="178" w:name="_Toc340841428"/>
      <w:bookmarkStart w:id="179" w:name="_Toc339532090"/>
      <w:bookmarkStart w:id="180" w:name="_Toc339533285"/>
      <w:bookmarkStart w:id="181" w:name="_Toc339534476"/>
      <w:bookmarkStart w:id="182" w:name="_Toc339538495"/>
      <w:bookmarkStart w:id="183" w:name="_Toc340841429"/>
      <w:bookmarkStart w:id="184" w:name="_Toc339532091"/>
      <w:bookmarkStart w:id="185" w:name="_Toc339533286"/>
      <w:bookmarkStart w:id="186" w:name="_Toc339534477"/>
      <w:bookmarkStart w:id="187" w:name="_Toc339538496"/>
      <w:bookmarkStart w:id="188" w:name="_Toc340841430"/>
      <w:bookmarkStart w:id="189" w:name="_Toc339532092"/>
      <w:bookmarkStart w:id="190" w:name="_Toc339533287"/>
      <w:bookmarkStart w:id="191" w:name="_Toc339534478"/>
      <w:bookmarkStart w:id="192" w:name="_Toc339538497"/>
      <w:bookmarkStart w:id="193" w:name="_Toc340841431"/>
      <w:bookmarkStart w:id="194" w:name="_Toc339532093"/>
      <w:bookmarkStart w:id="195" w:name="_Toc339533288"/>
      <w:bookmarkStart w:id="196" w:name="_Toc339534479"/>
      <w:bookmarkStart w:id="197" w:name="_Toc339538498"/>
      <w:bookmarkStart w:id="198" w:name="_Toc340841432"/>
      <w:bookmarkStart w:id="199" w:name="_Toc339532094"/>
      <w:bookmarkStart w:id="200" w:name="_Toc339533289"/>
      <w:bookmarkStart w:id="201" w:name="_Toc339534480"/>
      <w:bookmarkStart w:id="202" w:name="_Toc339538499"/>
      <w:bookmarkStart w:id="203" w:name="_Toc340841433"/>
      <w:bookmarkStart w:id="204" w:name="_Toc339532095"/>
      <w:bookmarkStart w:id="205" w:name="_Toc339533290"/>
      <w:bookmarkStart w:id="206" w:name="_Toc339534481"/>
      <w:bookmarkStart w:id="207" w:name="_Toc339538500"/>
      <w:bookmarkStart w:id="208" w:name="_Toc340841434"/>
      <w:bookmarkStart w:id="209" w:name="_Toc339532096"/>
      <w:bookmarkStart w:id="210" w:name="_Toc339533291"/>
      <w:bookmarkStart w:id="211" w:name="_Toc339534482"/>
      <w:bookmarkStart w:id="212" w:name="_Toc339538501"/>
      <w:bookmarkStart w:id="213" w:name="_Toc340841435"/>
      <w:bookmarkStart w:id="214" w:name="_Toc339532097"/>
      <w:bookmarkStart w:id="215" w:name="_Toc339533292"/>
      <w:bookmarkStart w:id="216" w:name="_Toc339534483"/>
      <w:bookmarkStart w:id="217" w:name="_Toc339538502"/>
      <w:bookmarkStart w:id="218" w:name="_Toc340841436"/>
      <w:bookmarkStart w:id="219" w:name="_Toc339532098"/>
      <w:bookmarkStart w:id="220" w:name="_Toc339533293"/>
      <w:bookmarkStart w:id="221" w:name="_Toc339534484"/>
      <w:bookmarkStart w:id="222" w:name="_Toc339538503"/>
      <w:bookmarkStart w:id="223" w:name="_Toc340841437"/>
      <w:bookmarkStart w:id="224" w:name="_Toc339532099"/>
      <w:bookmarkStart w:id="225" w:name="_Toc339533294"/>
      <w:bookmarkStart w:id="226" w:name="_Toc339534485"/>
      <w:bookmarkStart w:id="227" w:name="_Toc339538504"/>
      <w:bookmarkStart w:id="228" w:name="_Toc340841438"/>
      <w:bookmarkStart w:id="229" w:name="_Toc339532100"/>
      <w:bookmarkStart w:id="230" w:name="_Toc339533295"/>
      <w:bookmarkStart w:id="231" w:name="_Toc339534486"/>
      <w:bookmarkStart w:id="232" w:name="_Toc339538505"/>
      <w:bookmarkStart w:id="233" w:name="_Toc340841439"/>
      <w:bookmarkStart w:id="234" w:name="_Toc339532101"/>
      <w:bookmarkStart w:id="235" w:name="_Toc339533296"/>
      <w:bookmarkStart w:id="236" w:name="_Toc339534487"/>
      <w:bookmarkStart w:id="237" w:name="_Toc339538506"/>
      <w:bookmarkStart w:id="238" w:name="_Toc340841440"/>
      <w:bookmarkStart w:id="239" w:name="_Toc339532102"/>
      <w:bookmarkStart w:id="240" w:name="_Toc339533297"/>
      <w:bookmarkStart w:id="241" w:name="_Toc339534488"/>
      <w:bookmarkStart w:id="242" w:name="_Toc339538507"/>
      <w:bookmarkStart w:id="243" w:name="_Toc340841441"/>
      <w:bookmarkStart w:id="244" w:name="_Toc339532103"/>
      <w:bookmarkStart w:id="245" w:name="_Toc339533298"/>
      <w:bookmarkStart w:id="246" w:name="_Toc339534489"/>
      <w:bookmarkStart w:id="247" w:name="_Toc339538508"/>
      <w:bookmarkStart w:id="248" w:name="_Toc340841442"/>
      <w:bookmarkStart w:id="249" w:name="_Toc339532104"/>
      <w:bookmarkStart w:id="250" w:name="_Toc339533299"/>
      <w:bookmarkStart w:id="251" w:name="_Toc339534490"/>
      <w:bookmarkStart w:id="252" w:name="_Toc339538509"/>
      <w:bookmarkStart w:id="253" w:name="_Toc340841443"/>
      <w:bookmarkStart w:id="254" w:name="_Toc339532105"/>
      <w:bookmarkStart w:id="255" w:name="_Toc339533300"/>
      <w:bookmarkStart w:id="256" w:name="_Toc339534491"/>
      <w:bookmarkStart w:id="257" w:name="_Toc339538510"/>
      <w:bookmarkStart w:id="258" w:name="_Toc340841444"/>
      <w:bookmarkStart w:id="259" w:name="_Toc339532106"/>
      <w:bookmarkStart w:id="260" w:name="_Toc339533301"/>
      <w:bookmarkStart w:id="261" w:name="_Toc339534492"/>
      <w:bookmarkStart w:id="262" w:name="_Toc339538511"/>
      <w:bookmarkStart w:id="263" w:name="_Toc340841445"/>
      <w:bookmarkStart w:id="264" w:name="_Toc339532107"/>
      <w:bookmarkStart w:id="265" w:name="_Toc339533302"/>
      <w:bookmarkStart w:id="266" w:name="_Toc339534493"/>
      <w:bookmarkStart w:id="267" w:name="_Toc339538512"/>
      <w:bookmarkStart w:id="268" w:name="_Toc340841446"/>
      <w:bookmarkStart w:id="269" w:name="_Toc339532108"/>
      <w:bookmarkStart w:id="270" w:name="_Toc339533303"/>
      <w:bookmarkStart w:id="271" w:name="_Toc339534494"/>
      <w:bookmarkStart w:id="272" w:name="_Toc339538513"/>
      <w:bookmarkStart w:id="273" w:name="_Toc340841447"/>
      <w:bookmarkStart w:id="274" w:name="_Toc339532109"/>
      <w:bookmarkStart w:id="275" w:name="_Toc339533304"/>
      <w:bookmarkStart w:id="276" w:name="_Toc339534495"/>
      <w:bookmarkStart w:id="277" w:name="_Toc339538514"/>
      <w:bookmarkStart w:id="278" w:name="_Toc340841448"/>
      <w:bookmarkStart w:id="279" w:name="_Toc339532110"/>
      <w:bookmarkStart w:id="280" w:name="_Toc339533305"/>
      <w:bookmarkStart w:id="281" w:name="_Toc339534496"/>
      <w:bookmarkStart w:id="282" w:name="_Toc339538515"/>
      <w:bookmarkStart w:id="283" w:name="_Toc340841449"/>
      <w:bookmarkStart w:id="284" w:name="_Toc339532111"/>
      <w:bookmarkStart w:id="285" w:name="_Toc339533306"/>
      <w:bookmarkStart w:id="286" w:name="_Toc339534497"/>
      <w:bookmarkStart w:id="287" w:name="_Toc339538516"/>
      <w:bookmarkStart w:id="288" w:name="_Toc340841450"/>
      <w:bookmarkStart w:id="289" w:name="_Toc339532112"/>
      <w:bookmarkStart w:id="290" w:name="_Toc339533307"/>
      <w:bookmarkStart w:id="291" w:name="_Toc339534498"/>
      <w:bookmarkStart w:id="292" w:name="_Toc339538517"/>
      <w:bookmarkStart w:id="293" w:name="_Toc340841451"/>
      <w:bookmarkStart w:id="294" w:name="_Toc339532113"/>
      <w:bookmarkStart w:id="295" w:name="_Toc339533308"/>
      <w:bookmarkStart w:id="296" w:name="_Toc339534499"/>
      <w:bookmarkStart w:id="297" w:name="_Toc339538518"/>
      <w:bookmarkStart w:id="298" w:name="_Toc340841452"/>
      <w:bookmarkStart w:id="299" w:name="_Toc339532114"/>
      <w:bookmarkStart w:id="300" w:name="_Toc339533309"/>
      <w:bookmarkStart w:id="301" w:name="_Toc339534500"/>
      <w:bookmarkStart w:id="302" w:name="_Toc339538519"/>
      <w:bookmarkStart w:id="303" w:name="_Toc340841453"/>
      <w:bookmarkStart w:id="304" w:name="_Toc339532115"/>
      <w:bookmarkStart w:id="305" w:name="_Toc339533310"/>
      <w:bookmarkStart w:id="306" w:name="_Toc339534501"/>
      <w:bookmarkStart w:id="307" w:name="_Toc339538520"/>
      <w:bookmarkStart w:id="308" w:name="_Toc340841454"/>
      <w:bookmarkStart w:id="309" w:name="_Toc339532116"/>
      <w:bookmarkStart w:id="310" w:name="_Toc339533311"/>
      <w:bookmarkStart w:id="311" w:name="_Toc339534502"/>
      <w:bookmarkStart w:id="312" w:name="_Toc339538521"/>
      <w:bookmarkStart w:id="313" w:name="_Toc340841455"/>
      <w:bookmarkStart w:id="314" w:name="_Toc339532117"/>
      <w:bookmarkStart w:id="315" w:name="_Toc339533312"/>
      <w:bookmarkStart w:id="316" w:name="_Toc339534503"/>
      <w:bookmarkStart w:id="317" w:name="_Toc339538522"/>
      <w:bookmarkStart w:id="318" w:name="_Toc340841456"/>
      <w:bookmarkStart w:id="319" w:name="_Toc339532118"/>
      <w:bookmarkStart w:id="320" w:name="_Toc339533313"/>
      <w:bookmarkStart w:id="321" w:name="_Toc339534504"/>
      <w:bookmarkStart w:id="322" w:name="_Toc339538523"/>
      <w:bookmarkStart w:id="323" w:name="_Toc340841457"/>
      <w:bookmarkStart w:id="324" w:name="_Toc339532119"/>
      <w:bookmarkStart w:id="325" w:name="_Toc339533314"/>
      <w:bookmarkStart w:id="326" w:name="_Toc339534505"/>
      <w:bookmarkStart w:id="327" w:name="_Toc339538524"/>
      <w:bookmarkStart w:id="328" w:name="_Toc340841458"/>
      <w:bookmarkStart w:id="329" w:name="_Toc339532120"/>
      <w:bookmarkStart w:id="330" w:name="_Toc339533315"/>
      <w:bookmarkStart w:id="331" w:name="_Toc339534506"/>
      <w:bookmarkStart w:id="332" w:name="_Toc339538525"/>
      <w:bookmarkStart w:id="333" w:name="_Toc340841459"/>
      <w:bookmarkStart w:id="334" w:name="_Toc339532121"/>
      <w:bookmarkStart w:id="335" w:name="_Toc339533316"/>
      <w:bookmarkStart w:id="336" w:name="_Toc339534507"/>
      <w:bookmarkStart w:id="337" w:name="_Toc339538526"/>
      <w:bookmarkStart w:id="338" w:name="_Toc340841460"/>
      <w:bookmarkStart w:id="339" w:name="_Toc339532122"/>
      <w:bookmarkStart w:id="340" w:name="_Toc339533317"/>
      <w:bookmarkStart w:id="341" w:name="_Toc339534508"/>
      <w:bookmarkStart w:id="342" w:name="_Toc339538527"/>
      <w:bookmarkStart w:id="343" w:name="_Toc340841461"/>
      <w:bookmarkStart w:id="344" w:name="_Toc339532123"/>
      <w:bookmarkStart w:id="345" w:name="_Toc339533318"/>
      <w:bookmarkStart w:id="346" w:name="_Toc339534509"/>
      <w:bookmarkStart w:id="347" w:name="_Toc339538528"/>
      <w:bookmarkStart w:id="348" w:name="_Toc340841462"/>
      <w:bookmarkStart w:id="349" w:name="_Toc339532124"/>
      <w:bookmarkStart w:id="350" w:name="_Toc339533319"/>
      <w:bookmarkStart w:id="351" w:name="_Toc339534510"/>
      <w:bookmarkStart w:id="352" w:name="_Toc339538529"/>
      <w:bookmarkStart w:id="353" w:name="_Toc340841463"/>
      <w:bookmarkStart w:id="354" w:name="_Toc339532125"/>
      <w:bookmarkStart w:id="355" w:name="_Toc339533320"/>
      <w:bookmarkStart w:id="356" w:name="_Toc339534511"/>
      <w:bookmarkStart w:id="357" w:name="_Toc339538530"/>
      <w:bookmarkStart w:id="358" w:name="_Toc340841464"/>
      <w:bookmarkStart w:id="359" w:name="_Toc339532126"/>
      <w:bookmarkStart w:id="360" w:name="_Toc339533321"/>
      <w:bookmarkStart w:id="361" w:name="_Toc339534512"/>
      <w:bookmarkStart w:id="362" w:name="_Toc339538531"/>
      <w:bookmarkStart w:id="363" w:name="_Toc340841465"/>
      <w:bookmarkStart w:id="364" w:name="_Toc339532127"/>
      <w:bookmarkStart w:id="365" w:name="_Toc339533322"/>
      <w:bookmarkStart w:id="366" w:name="_Toc339534513"/>
      <w:bookmarkStart w:id="367" w:name="_Toc339538532"/>
      <w:bookmarkStart w:id="368" w:name="_Toc340841466"/>
      <w:bookmarkStart w:id="369" w:name="_Toc339532128"/>
      <w:bookmarkStart w:id="370" w:name="_Toc339533323"/>
      <w:bookmarkStart w:id="371" w:name="_Toc339534514"/>
      <w:bookmarkStart w:id="372" w:name="_Toc339538533"/>
      <w:bookmarkStart w:id="373" w:name="_Toc340841467"/>
      <w:bookmarkStart w:id="374" w:name="_Toc339532129"/>
      <w:bookmarkStart w:id="375" w:name="_Toc339533324"/>
      <w:bookmarkStart w:id="376" w:name="_Toc339534515"/>
      <w:bookmarkStart w:id="377" w:name="_Toc339538534"/>
      <w:bookmarkStart w:id="378" w:name="_Toc340841468"/>
      <w:bookmarkStart w:id="379" w:name="_Toc339532130"/>
      <w:bookmarkStart w:id="380" w:name="_Toc339533325"/>
      <w:bookmarkStart w:id="381" w:name="_Toc339534516"/>
      <w:bookmarkStart w:id="382" w:name="_Toc339538535"/>
      <w:bookmarkStart w:id="383" w:name="_Toc340841469"/>
      <w:bookmarkStart w:id="384" w:name="_Toc339532131"/>
      <w:bookmarkStart w:id="385" w:name="_Toc339533326"/>
      <w:bookmarkStart w:id="386" w:name="_Toc339534517"/>
      <w:bookmarkStart w:id="387" w:name="_Toc339538536"/>
      <w:bookmarkStart w:id="388" w:name="_Toc340841470"/>
      <w:bookmarkStart w:id="389" w:name="_Toc339532132"/>
      <w:bookmarkStart w:id="390" w:name="_Toc339533327"/>
      <w:bookmarkStart w:id="391" w:name="_Toc339534518"/>
      <w:bookmarkStart w:id="392" w:name="_Toc339538537"/>
      <w:bookmarkStart w:id="393" w:name="_Toc340841471"/>
      <w:bookmarkStart w:id="394" w:name="_Toc339532133"/>
      <w:bookmarkStart w:id="395" w:name="_Toc339533328"/>
      <w:bookmarkStart w:id="396" w:name="_Toc339534519"/>
      <w:bookmarkStart w:id="397" w:name="_Toc339538538"/>
      <w:bookmarkStart w:id="398" w:name="_Toc340841472"/>
      <w:bookmarkStart w:id="399" w:name="_Toc339532134"/>
      <w:bookmarkStart w:id="400" w:name="_Toc339533329"/>
      <w:bookmarkStart w:id="401" w:name="_Toc339534520"/>
      <w:bookmarkStart w:id="402" w:name="_Toc339538539"/>
      <w:bookmarkStart w:id="403" w:name="_Toc340841473"/>
      <w:bookmarkStart w:id="404" w:name="_Toc339532135"/>
      <w:bookmarkStart w:id="405" w:name="_Toc339533330"/>
      <w:bookmarkStart w:id="406" w:name="_Toc339534521"/>
      <w:bookmarkStart w:id="407" w:name="_Toc339538540"/>
      <w:bookmarkStart w:id="408" w:name="_Toc340841474"/>
      <w:bookmarkStart w:id="409" w:name="_Toc339532136"/>
      <w:bookmarkStart w:id="410" w:name="_Toc339533331"/>
      <w:bookmarkStart w:id="411" w:name="_Toc339534522"/>
      <w:bookmarkStart w:id="412" w:name="_Toc339538541"/>
      <w:bookmarkStart w:id="413" w:name="_Toc340841475"/>
      <w:bookmarkStart w:id="414" w:name="_Toc339532137"/>
      <w:bookmarkStart w:id="415" w:name="_Toc339533332"/>
      <w:bookmarkStart w:id="416" w:name="_Toc339534523"/>
      <w:bookmarkStart w:id="417" w:name="_Toc339538542"/>
      <w:bookmarkStart w:id="418" w:name="_Toc340841476"/>
      <w:bookmarkStart w:id="419" w:name="_Toc339532138"/>
      <w:bookmarkStart w:id="420" w:name="_Toc339533333"/>
      <w:bookmarkStart w:id="421" w:name="_Toc339534524"/>
      <w:bookmarkStart w:id="422" w:name="_Toc339538543"/>
      <w:bookmarkStart w:id="423" w:name="_Toc340841477"/>
      <w:bookmarkStart w:id="424" w:name="_Toc339532139"/>
      <w:bookmarkStart w:id="425" w:name="_Toc339533334"/>
      <w:bookmarkStart w:id="426" w:name="_Toc339534525"/>
      <w:bookmarkStart w:id="427" w:name="_Toc339538544"/>
      <w:bookmarkStart w:id="428" w:name="_Toc340841478"/>
      <w:bookmarkStart w:id="429" w:name="_Toc339532140"/>
      <w:bookmarkStart w:id="430" w:name="_Toc339533335"/>
      <w:bookmarkStart w:id="431" w:name="_Toc339534526"/>
      <w:bookmarkStart w:id="432" w:name="_Toc339538545"/>
      <w:bookmarkStart w:id="433" w:name="_Toc340841479"/>
      <w:bookmarkStart w:id="434" w:name="_Toc339532141"/>
      <w:bookmarkStart w:id="435" w:name="_Toc339533336"/>
      <w:bookmarkStart w:id="436" w:name="_Toc339534527"/>
      <w:bookmarkStart w:id="437" w:name="_Toc339538546"/>
      <w:bookmarkStart w:id="438" w:name="_Toc340841480"/>
      <w:bookmarkStart w:id="439" w:name="_Toc339532142"/>
      <w:bookmarkStart w:id="440" w:name="_Toc339533337"/>
      <w:bookmarkStart w:id="441" w:name="_Toc339534528"/>
      <w:bookmarkStart w:id="442" w:name="_Toc339538547"/>
      <w:bookmarkStart w:id="443" w:name="_Toc340841481"/>
      <w:bookmarkStart w:id="444" w:name="_Toc339532143"/>
      <w:bookmarkStart w:id="445" w:name="_Toc339533338"/>
      <w:bookmarkStart w:id="446" w:name="_Toc339534529"/>
      <w:bookmarkStart w:id="447" w:name="_Toc339538548"/>
      <w:bookmarkStart w:id="448" w:name="_Toc340841482"/>
      <w:bookmarkStart w:id="449" w:name="_Toc339532144"/>
      <w:bookmarkStart w:id="450" w:name="_Toc339533339"/>
      <w:bookmarkStart w:id="451" w:name="_Toc339534530"/>
      <w:bookmarkStart w:id="452" w:name="_Toc339538549"/>
      <w:bookmarkStart w:id="453" w:name="_Toc340841483"/>
      <w:bookmarkStart w:id="454" w:name="_Toc339532145"/>
      <w:bookmarkStart w:id="455" w:name="_Toc339533340"/>
      <w:bookmarkStart w:id="456" w:name="_Toc339534531"/>
      <w:bookmarkStart w:id="457" w:name="_Toc339538550"/>
      <w:bookmarkStart w:id="458" w:name="_Toc340841484"/>
      <w:bookmarkStart w:id="459" w:name="_Toc339532146"/>
      <w:bookmarkStart w:id="460" w:name="_Toc339533341"/>
      <w:bookmarkStart w:id="461" w:name="_Toc339534532"/>
      <w:bookmarkStart w:id="462" w:name="_Toc339538551"/>
      <w:bookmarkStart w:id="463" w:name="_Toc340841485"/>
      <w:bookmarkStart w:id="464" w:name="_Toc339532147"/>
      <w:bookmarkStart w:id="465" w:name="_Toc339533342"/>
      <w:bookmarkStart w:id="466" w:name="_Toc339534533"/>
      <w:bookmarkStart w:id="467" w:name="_Toc339538552"/>
      <w:bookmarkStart w:id="468" w:name="_Toc340841486"/>
      <w:bookmarkStart w:id="469" w:name="_Toc339532148"/>
      <w:bookmarkStart w:id="470" w:name="_Toc339533343"/>
      <w:bookmarkStart w:id="471" w:name="_Toc339534534"/>
      <w:bookmarkStart w:id="472" w:name="_Toc339538553"/>
      <w:bookmarkStart w:id="473" w:name="_Toc340841487"/>
      <w:bookmarkStart w:id="474" w:name="_Toc339532149"/>
      <w:bookmarkStart w:id="475" w:name="_Toc339533344"/>
      <w:bookmarkStart w:id="476" w:name="_Toc339534535"/>
      <w:bookmarkStart w:id="477" w:name="_Toc339538554"/>
      <w:bookmarkStart w:id="478" w:name="_Toc340841488"/>
      <w:bookmarkStart w:id="479" w:name="_Toc339532150"/>
      <w:bookmarkStart w:id="480" w:name="_Toc339533345"/>
      <w:bookmarkStart w:id="481" w:name="_Toc339534536"/>
      <w:bookmarkStart w:id="482" w:name="_Toc339538555"/>
      <w:bookmarkStart w:id="483" w:name="_Toc340841489"/>
      <w:bookmarkStart w:id="484" w:name="_Toc339532155"/>
      <w:bookmarkStart w:id="485" w:name="_Toc339533350"/>
      <w:bookmarkStart w:id="486" w:name="_Toc339534541"/>
      <w:bookmarkStart w:id="487" w:name="_Toc339538560"/>
      <w:bookmarkStart w:id="488" w:name="_Toc340841494"/>
      <w:bookmarkStart w:id="489" w:name="_Toc339532159"/>
      <w:bookmarkStart w:id="490" w:name="_Toc339533354"/>
      <w:bookmarkStart w:id="491" w:name="_Toc339534545"/>
      <w:bookmarkStart w:id="492" w:name="_Toc339538564"/>
      <w:bookmarkStart w:id="493" w:name="_Toc340841498"/>
      <w:bookmarkStart w:id="494" w:name="_Toc339532163"/>
      <w:bookmarkStart w:id="495" w:name="_Toc339533358"/>
      <w:bookmarkStart w:id="496" w:name="_Toc339534549"/>
      <w:bookmarkStart w:id="497" w:name="_Toc339538568"/>
      <w:bookmarkStart w:id="498" w:name="_Toc340841502"/>
      <w:bookmarkStart w:id="499" w:name="_Toc339532167"/>
      <w:bookmarkStart w:id="500" w:name="_Toc339533362"/>
      <w:bookmarkStart w:id="501" w:name="_Toc339534553"/>
      <w:bookmarkStart w:id="502" w:name="_Toc339538572"/>
      <w:bookmarkStart w:id="503" w:name="_Toc340841506"/>
      <w:bookmarkStart w:id="504" w:name="_Toc339532171"/>
      <w:bookmarkStart w:id="505" w:name="_Toc339533366"/>
      <w:bookmarkStart w:id="506" w:name="_Toc339534557"/>
      <w:bookmarkStart w:id="507" w:name="_Toc339538576"/>
      <w:bookmarkStart w:id="508" w:name="_Toc340841510"/>
      <w:bookmarkStart w:id="509" w:name="_Toc40443281"/>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r>
        <w:rPr>
          <w:rFonts w:asciiTheme="minorHAnsi" w:hAnsiTheme="minorHAnsi" w:cstheme="minorHAnsi"/>
        </w:rPr>
        <w:t>Impacted Business Process Areas</w:t>
      </w:r>
      <w:bookmarkEnd w:id="509"/>
    </w:p>
    <w:p w:rsidR="0036381F" w:rsidRDefault="0036381F" w:rsidP="0036381F">
      <w:pPr>
        <w:rPr>
          <w:color w:val="00B050"/>
        </w:rPr>
      </w:pPr>
      <w:r w:rsidRPr="00AA45D6">
        <w:rPr>
          <w:color w:val="00B050"/>
        </w:rPr>
        <w:t xml:space="preserve">This section outlines the </w:t>
      </w:r>
      <w:r>
        <w:rPr>
          <w:color w:val="00B050"/>
        </w:rPr>
        <w:t>impacted business process areas, following the ASOM/</w:t>
      </w:r>
      <w:proofErr w:type="spellStart"/>
      <w:r>
        <w:rPr>
          <w:color w:val="00B050"/>
        </w:rPr>
        <w:t>eTOM</w:t>
      </w:r>
      <w:proofErr w:type="spellEnd"/>
      <w:r>
        <w:rPr>
          <w:color w:val="00B050"/>
        </w:rPr>
        <w:t xml:space="preserve"> methodology. </w:t>
      </w:r>
      <w:r w:rsidR="00D658E6">
        <w:rPr>
          <w:color w:val="00B050"/>
        </w:rPr>
        <w:t xml:space="preserve">It is ok to annotate as this section being Not Applicable for </w:t>
      </w:r>
      <w:r w:rsidR="000D4747">
        <w:rPr>
          <w:color w:val="00B050"/>
        </w:rPr>
        <w:t xml:space="preserve">requests that do not benefit with such </w:t>
      </w:r>
      <w:r w:rsidR="00243BEA">
        <w:rPr>
          <w:color w:val="00B050"/>
        </w:rPr>
        <w:t>impact</w:t>
      </w:r>
      <w:r w:rsidR="000D4747">
        <w:rPr>
          <w:color w:val="00B050"/>
        </w:rPr>
        <w:t xml:space="preserve"> identification. </w:t>
      </w:r>
    </w:p>
    <w:p w:rsidR="00197FDB" w:rsidRDefault="00197FDB" w:rsidP="0036381F">
      <w:pPr>
        <w:rPr>
          <w:color w:val="00B050"/>
        </w:rPr>
      </w:pPr>
    </w:p>
    <w:p w:rsidR="00197FDB" w:rsidRPr="00197FDB" w:rsidRDefault="00197FDB" w:rsidP="0036381F">
      <w:r w:rsidRPr="00197FDB">
        <w:t>N/A</w:t>
      </w:r>
    </w:p>
    <w:p w:rsidR="008D46DB" w:rsidRPr="008D46DB" w:rsidRDefault="008D46DB" w:rsidP="008D46DB">
      <w:pPr>
        <w:pStyle w:val="Heading1"/>
        <w:rPr>
          <w:rFonts w:asciiTheme="minorHAnsi" w:hAnsiTheme="minorHAnsi" w:cstheme="minorHAnsi"/>
        </w:rPr>
      </w:pPr>
      <w:bookmarkStart w:id="510" w:name="_Toc532974272"/>
      <w:bookmarkStart w:id="511" w:name="_Toc40443282"/>
      <w:r w:rsidRPr="008D46DB">
        <w:rPr>
          <w:rFonts w:asciiTheme="minorHAnsi" w:hAnsiTheme="minorHAnsi" w:cstheme="minorHAnsi"/>
        </w:rPr>
        <w:t>Project Uncertainty Profile</w:t>
      </w:r>
      <w:bookmarkEnd w:id="510"/>
      <w:bookmarkEnd w:id="511"/>
    </w:p>
    <w:p w:rsidR="008D46DB" w:rsidRPr="00392232" w:rsidRDefault="008D46DB" w:rsidP="008D46DB">
      <w:pPr>
        <w:autoSpaceDE w:val="0"/>
        <w:autoSpaceDN w:val="0"/>
        <w:spacing w:before="40" w:after="40"/>
        <w:ind w:left="450"/>
        <w:rPr>
          <w:rFonts w:ascii="Calibri" w:hAnsi="Calibri" w:cs="Calibri"/>
          <w:color w:val="000000" w:themeColor="text1"/>
          <w:sz w:val="22"/>
          <w:szCs w:val="22"/>
        </w:rPr>
      </w:pPr>
      <w:r>
        <w:rPr>
          <w:color w:val="000000" w:themeColor="text1"/>
          <w:sz w:val="22"/>
          <w:szCs w:val="22"/>
        </w:rPr>
        <w:t>T</w:t>
      </w:r>
      <w:r w:rsidRPr="00392232">
        <w:rPr>
          <w:color w:val="000000" w:themeColor="text1"/>
          <w:sz w:val="22"/>
          <w:szCs w:val="22"/>
        </w:rPr>
        <w:t xml:space="preserve">his model will </w:t>
      </w:r>
      <w:r w:rsidRPr="00392232">
        <w:rPr>
          <w:bCs/>
          <w:color w:val="000000" w:themeColor="text1"/>
          <w:sz w:val="22"/>
          <w:szCs w:val="22"/>
        </w:rPr>
        <w:t>help to communicate, plan, invest, and manage more effectively based on a</w:t>
      </w:r>
      <w:r w:rsidRPr="00392232">
        <w:rPr>
          <w:b/>
          <w:bCs/>
          <w:color w:val="000000" w:themeColor="text1"/>
          <w:sz w:val="22"/>
          <w:szCs w:val="22"/>
        </w:rPr>
        <w:t xml:space="preserve"> </w:t>
      </w:r>
      <w:r w:rsidRPr="00392232">
        <w:rPr>
          <w:bCs/>
          <w:color w:val="000000" w:themeColor="text1"/>
          <w:sz w:val="22"/>
          <w:szCs w:val="22"/>
        </w:rPr>
        <w:t xml:space="preserve">project’s measured level of forecast uncertainties. </w:t>
      </w:r>
      <w:r w:rsidRPr="00392232">
        <w:rPr>
          <w:rFonts w:ascii="Segoe UI" w:hAnsi="Segoe UI" w:cs="Segoe UI"/>
          <w:color w:val="000000" w:themeColor="text1"/>
          <w:sz w:val="22"/>
          <w:szCs w:val="22"/>
        </w:rPr>
        <w:t> </w:t>
      </w:r>
    </w:p>
    <w:p w:rsidR="008D46DB" w:rsidRDefault="008D46DB" w:rsidP="008D46DB"/>
    <w:tbl>
      <w:tblPr>
        <w:tblStyle w:val="MediumGrid1-Accent1"/>
        <w:tblW w:w="0" w:type="auto"/>
        <w:tblInd w:w="1582" w:type="dxa"/>
        <w:tblLayout w:type="fixed"/>
        <w:tblLook w:val="0600" w:firstRow="0" w:lastRow="0" w:firstColumn="0" w:lastColumn="0" w:noHBand="1" w:noVBand="1"/>
      </w:tblPr>
      <w:tblGrid>
        <w:gridCol w:w="648"/>
        <w:gridCol w:w="900"/>
        <w:gridCol w:w="1980"/>
        <w:gridCol w:w="2070"/>
        <w:gridCol w:w="2070"/>
      </w:tblGrid>
      <w:tr w:rsidR="008D46DB" w:rsidRPr="00066E66" w:rsidTr="00FE653D">
        <w:trPr>
          <w:cantSplit/>
          <w:trHeight w:val="1393"/>
        </w:trPr>
        <w:tc>
          <w:tcPr>
            <w:tcW w:w="648" w:type="dxa"/>
            <w:vMerge w:val="restart"/>
            <w:tcBorders>
              <w:top w:val="single" w:sz="8" w:space="0" w:color="auto"/>
              <w:left w:val="single" w:sz="8" w:space="0" w:color="auto"/>
              <w:right w:val="nil"/>
            </w:tcBorders>
            <w:shd w:val="clear" w:color="auto" w:fill="CCC0D9" w:themeFill="accent4" w:themeFillTint="66"/>
            <w:textDirection w:val="btLr"/>
            <w:vAlign w:val="bottom"/>
          </w:tcPr>
          <w:p w:rsidR="008D46DB" w:rsidRDefault="008D46DB" w:rsidP="00FE653D">
            <w:pPr>
              <w:jc w:val="center"/>
              <w:rPr>
                <w:i/>
              </w:rPr>
            </w:pPr>
            <w:r w:rsidRPr="00066E66">
              <w:rPr>
                <w:i/>
              </w:rPr>
              <w:t>P r o j e c t    C o s t</w:t>
            </w:r>
          </w:p>
          <w:p w:rsidR="008D46DB" w:rsidRPr="00A278CF" w:rsidRDefault="008D46DB" w:rsidP="00FE653D">
            <w:pPr>
              <w:ind w:left="113" w:right="113"/>
              <w:jc w:val="center"/>
            </w:pPr>
            <w:r w:rsidRPr="00A278CF">
              <w:t>Technical Experience</w:t>
            </w:r>
          </w:p>
        </w:tc>
        <w:tc>
          <w:tcPr>
            <w:tcW w:w="900" w:type="dxa"/>
            <w:tcBorders>
              <w:top w:val="single" w:sz="8" w:space="0" w:color="auto"/>
              <w:left w:val="nil"/>
              <w:bottom w:val="single" w:sz="8" w:space="0" w:color="8064A2" w:themeColor="accent4"/>
              <w:right w:val="single" w:sz="8" w:space="0" w:color="auto"/>
            </w:tcBorders>
            <w:shd w:val="clear" w:color="auto" w:fill="CCC0D9" w:themeFill="accent4" w:themeFillTint="66"/>
            <w:textDirection w:val="btLr"/>
            <w:vAlign w:val="bottom"/>
          </w:tcPr>
          <w:p w:rsidR="008D46DB" w:rsidRPr="00066E66" w:rsidRDefault="008D46DB" w:rsidP="00FE653D">
            <w:pPr>
              <w:ind w:left="113" w:right="113"/>
              <w:jc w:val="center"/>
              <w:rPr>
                <w:b/>
              </w:rPr>
            </w:pPr>
            <w:r w:rsidRPr="00066E66">
              <w:rPr>
                <w:b/>
              </w:rPr>
              <w:t>Exploration</w:t>
            </w:r>
          </w:p>
        </w:tc>
        <w:tc>
          <w:tcPr>
            <w:tcW w:w="1980" w:type="dxa"/>
            <w:tcBorders>
              <w:top w:val="single" w:sz="8" w:space="0" w:color="auto"/>
              <w:left w:val="single" w:sz="8" w:space="0" w:color="auto"/>
              <w:bottom w:val="single" w:sz="8" w:space="0" w:color="8064A2" w:themeColor="accent4"/>
            </w:tcBorders>
            <w:shd w:val="clear" w:color="auto" w:fill="DDD9C3" w:themeFill="background2" w:themeFillShade="E6"/>
            <w:vAlign w:val="center"/>
          </w:tcPr>
          <w:p w:rsidR="008D46DB" w:rsidRPr="00066E66" w:rsidRDefault="008D46DB" w:rsidP="00FE653D">
            <w:pPr>
              <w:jc w:val="center"/>
              <w:rPr>
                <w:sz w:val="40"/>
                <w:szCs w:val="40"/>
              </w:rPr>
            </w:pPr>
          </w:p>
        </w:tc>
        <w:tc>
          <w:tcPr>
            <w:tcW w:w="2070" w:type="dxa"/>
            <w:tcBorders>
              <w:top w:val="single" w:sz="8" w:space="0" w:color="auto"/>
              <w:bottom w:val="single" w:sz="8" w:space="0" w:color="8064A2" w:themeColor="accent4"/>
            </w:tcBorders>
            <w:shd w:val="clear" w:color="auto" w:fill="FBD4B4" w:themeFill="accent6" w:themeFillTint="66"/>
            <w:vAlign w:val="center"/>
          </w:tcPr>
          <w:p w:rsidR="008D46DB" w:rsidRPr="00066E66" w:rsidRDefault="00170220" w:rsidP="00FE653D">
            <w:pPr>
              <w:jc w:val="center"/>
              <w:rPr>
                <w:sz w:val="40"/>
                <w:szCs w:val="40"/>
              </w:rPr>
            </w:pPr>
            <w:r>
              <w:rPr>
                <w:sz w:val="40"/>
                <w:szCs w:val="40"/>
              </w:rPr>
              <w:t>X</w:t>
            </w:r>
          </w:p>
        </w:tc>
        <w:tc>
          <w:tcPr>
            <w:tcW w:w="2070" w:type="dxa"/>
            <w:tcBorders>
              <w:top w:val="single" w:sz="8" w:space="0" w:color="auto"/>
              <w:bottom w:val="single" w:sz="8" w:space="0" w:color="8064A2" w:themeColor="accent4"/>
              <w:right w:val="single" w:sz="8" w:space="0" w:color="auto"/>
            </w:tcBorders>
            <w:shd w:val="clear" w:color="auto" w:fill="FABF8F" w:themeFill="accent6" w:themeFillTint="99"/>
            <w:vAlign w:val="center"/>
          </w:tcPr>
          <w:p w:rsidR="008D46DB" w:rsidRPr="00066E66" w:rsidRDefault="008D46DB" w:rsidP="00FE653D">
            <w:pPr>
              <w:jc w:val="center"/>
              <w:rPr>
                <w:sz w:val="40"/>
                <w:szCs w:val="40"/>
              </w:rPr>
            </w:pPr>
          </w:p>
        </w:tc>
      </w:tr>
      <w:tr w:rsidR="008D46DB" w:rsidRPr="00066E66" w:rsidTr="00FE653D">
        <w:trPr>
          <w:cantSplit/>
          <w:trHeight w:val="1231"/>
        </w:trPr>
        <w:tc>
          <w:tcPr>
            <w:tcW w:w="648" w:type="dxa"/>
            <w:vMerge/>
            <w:tcBorders>
              <w:left w:val="single" w:sz="8" w:space="0" w:color="auto"/>
              <w:right w:val="nil"/>
            </w:tcBorders>
            <w:shd w:val="clear" w:color="auto" w:fill="CCC0D9" w:themeFill="accent4" w:themeFillTint="66"/>
          </w:tcPr>
          <w:p w:rsidR="008D46DB" w:rsidRPr="00066E66" w:rsidRDefault="008D46DB" w:rsidP="00FE653D"/>
        </w:tc>
        <w:tc>
          <w:tcPr>
            <w:tcW w:w="900" w:type="dxa"/>
            <w:tcBorders>
              <w:top w:val="single" w:sz="8" w:space="0" w:color="8064A2" w:themeColor="accent4"/>
              <w:left w:val="nil"/>
              <w:bottom w:val="single" w:sz="8" w:space="0" w:color="8064A2" w:themeColor="accent4"/>
              <w:right w:val="single" w:sz="8" w:space="0" w:color="auto"/>
            </w:tcBorders>
            <w:shd w:val="clear" w:color="auto" w:fill="CCC0D9" w:themeFill="accent4" w:themeFillTint="66"/>
            <w:textDirection w:val="btLr"/>
            <w:vAlign w:val="bottom"/>
          </w:tcPr>
          <w:p w:rsidR="008D46DB" w:rsidRPr="00066E66" w:rsidRDefault="008D46DB" w:rsidP="00FE653D">
            <w:pPr>
              <w:ind w:left="113" w:right="113"/>
              <w:jc w:val="center"/>
              <w:rPr>
                <w:b/>
              </w:rPr>
            </w:pPr>
            <w:r w:rsidRPr="00066E66">
              <w:rPr>
                <w:b/>
              </w:rPr>
              <w:t>Journey</w:t>
            </w:r>
          </w:p>
        </w:tc>
        <w:tc>
          <w:tcPr>
            <w:tcW w:w="1980" w:type="dxa"/>
            <w:tcBorders>
              <w:top w:val="single" w:sz="8" w:space="0" w:color="8064A2" w:themeColor="accent4"/>
              <w:left w:val="single" w:sz="8" w:space="0" w:color="auto"/>
              <w:bottom w:val="single" w:sz="8" w:space="0" w:color="8064A2" w:themeColor="accent4"/>
            </w:tcBorders>
            <w:shd w:val="clear" w:color="auto" w:fill="EAF1DD" w:themeFill="accent3" w:themeFillTint="33"/>
            <w:vAlign w:val="center"/>
          </w:tcPr>
          <w:p w:rsidR="008D46DB" w:rsidRPr="00066E66" w:rsidRDefault="008D46DB" w:rsidP="00FE653D">
            <w:pPr>
              <w:jc w:val="center"/>
              <w:rPr>
                <w:sz w:val="40"/>
                <w:szCs w:val="40"/>
              </w:rPr>
            </w:pPr>
          </w:p>
        </w:tc>
        <w:tc>
          <w:tcPr>
            <w:tcW w:w="2070" w:type="dxa"/>
            <w:tcBorders>
              <w:top w:val="single" w:sz="8" w:space="0" w:color="8064A2" w:themeColor="accent4"/>
              <w:bottom w:val="single" w:sz="8" w:space="0" w:color="8064A2" w:themeColor="accent4"/>
            </w:tcBorders>
            <w:shd w:val="clear" w:color="auto" w:fill="EEECE1" w:themeFill="background2"/>
            <w:vAlign w:val="center"/>
          </w:tcPr>
          <w:p w:rsidR="008D46DB" w:rsidRPr="00066E66" w:rsidRDefault="008D46DB" w:rsidP="00FE653D">
            <w:pPr>
              <w:jc w:val="center"/>
              <w:rPr>
                <w:sz w:val="40"/>
                <w:szCs w:val="40"/>
              </w:rPr>
            </w:pPr>
          </w:p>
        </w:tc>
        <w:tc>
          <w:tcPr>
            <w:tcW w:w="2070" w:type="dxa"/>
            <w:tcBorders>
              <w:top w:val="single" w:sz="8" w:space="0" w:color="8064A2" w:themeColor="accent4"/>
              <w:bottom w:val="single" w:sz="8" w:space="0" w:color="8064A2" w:themeColor="accent4"/>
              <w:right w:val="single" w:sz="8" w:space="0" w:color="auto"/>
            </w:tcBorders>
            <w:shd w:val="clear" w:color="auto" w:fill="FDE9D9" w:themeFill="accent6" w:themeFillTint="33"/>
            <w:vAlign w:val="center"/>
          </w:tcPr>
          <w:p w:rsidR="008D46DB" w:rsidRPr="00066E66" w:rsidRDefault="008D46DB" w:rsidP="00FE653D">
            <w:pPr>
              <w:jc w:val="center"/>
              <w:rPr>
                <w:sz w:val="40"/>
                <w:szCs w:val="40"/>
              </w:rPr>
            </w:pPr>
          </w:p>
        </w:tc>
      </w:tr>
      <w:tr w:rsidR="008D46DB" w:rsidRPr="00066E66" w:rsidTr="00FE653D">
        <w:trPr>
          <w:cantSplit/>
          <w:trHeight w:val="1258"/>
        </w:trPr>
        <w:tc>
          <w:tcPr>
            <w:tcW w:w="648" w:type="dxa"/>
            <w:vMerge/>
            <w:tcBorders>
              <w:left w:val="single" w:sz="8" w:space="0" w:color="auto"/>
              <w:bottom w:val="single" w:sz="8" w:space="0" w:color="auto"/>
              <w:right w:val="nil"/>
            </w:tcBorders>
            <w:shd w:val="clear" w:color="auto" w:fill="CCC0D9" w:themeFill="accent4" w:themeFillTint="66"/>
          </w:tcPr>
          <w:p w:rsidR="008D46DB" w:rsidRPr="00066E66" w:rsidRDefault="008D46DB" w:rsidP="00FE653D"/>
        </w:tc>
        <w:tc>
          <w:tcPr>
            <w:tcW w:w="900" w:type="dxa"/>
            <w:tcBorders>
              <w:top w:val="single" w:sz="8" w:space="0" w:color="8064A2" w:themeColor="accent4"/>
              <w:left w:val="nil"/>
              <w:bottom w:val="single" w:sz="8" w:space="0" w:color="auto"/>
              <w:right w:val="single" w:sz="8" w:space="0" w:color="auto"/>
            </w:tcBorders>
            <w:shd w:val="clear" w:color="auto" w:fill="CCC0D9" w:themeFill="accent4" w:themeFillTint="66"/>
            <w:textDirection w:val="btLr"/>
            <w:vAlign w:val="bottom"/>
          </w:tcPr>
          <w:p w:rsidR="008D46DB" w:rsidRPr="00066E66" w:rsidRDefault="008D46DB" w:rsidP="00FE653D">
            <w:pPr>
              <w:ind w:left="113" w:right="113"/>
              <w:jc w:val="center"/>
              <w:rPr>
                <w:b/>
              </w:rPr>
            </w:pPr>
            <w:r w:rsidRPr="00066E66">
              <w:rPr>
                <w:b/>
              </w:rPr>
              <w:t>Commute</w:t>
            </w:r>
          </w:p>
        </w:tc>
        <w:tc>
          <w:tcPr>
            <w:tcW w:w="1980" w:type="dxa"/>
            <w:tcBorders>
              <w:top w:val="single" w:sz="8" w:space="0" w:color="8064A2" w:themeColor="accent4"/>
              <w:left w:val="single" w:sz="8" w:space="0" w:color="auto"/>
              <w:bottom w:val="single" w:sz="8" w:space="0" w:color="auto"/>
            </w:tcBorders>
            <w:shd w:val="clear" w:color="auto" w:fill="C2D69B" w:themeFill="accent3" w:themeFillTint="99"/>
            <w:vAlign w:val="center"/>
          </w:tcPr>
          <w:p w:rsidR="008D46DB" w:rsidRPr="00066E66" w:rsidRDefault="008D46DB" w:rsidP="00FE653D">
            <w:pPr>
              <w:jc w:val="center"/>
              <w:rPr>
                <w:sz w:val="40"/>
                <w:szCs w:val="40"/>
              </w:rPr>
            </w:pPr>
          </w:p>
        </w:tc>
        <w:tc>
          <w:tcPr>
            <w:tcW w:w="2070" w:type="dxa"/>
            <w:tcBorders>
              <w:top w:val="single" w:sz="8" w:space="0" w:color="8064A2" w:themeColor="accent4"/>
              <w:bottom w:val="single" w:sz="8" w:space="0" w:color="auto"/>
            </w:tcBorders>
            <w:shd w:val="clear" w:color="auto" w:fill="D6E3BC" w:themeFill="accent3" w:themeFillTint="66"/>
            <w:vAlign w:val="center"/>
          </w:tcPr>
          <w:p w:rsidR="008D46DB" w:rsidRPr="00066E66" w:rsidRDefault="008D46DB" w:rsidP="00FE653D">
            <w:pPr>
              <w:jc w:val="center"/>
              <w:rPr>
                <w:sz w:val="40"/>
                <w:szCs w:val="40"/>
              </w:rPr>
            </w:pPr>
          </w:p>
        </w:tc>
        <w:tc>
          <w:tcPr>
            <w:tcW w:w="2070" w:type="dxa"/>
            <w:tcBorders>
              <w:top w:val="single" w:sz="8" w:space="0" w:color="8064A2" w:themeColor="accent4"/>
              <w:bottom w:val="single" w:sz="8" w:space="0" w:color="auto"/>
              <w:right w:val="single" w:sz="8" w:space="0" w:color="auto"/>
            </w:tcBorders>
            <w:shd w:val="clear" w:color="auto" w:fill="C4BC96" w:themeFill="background2" w:themeFillShade="BF"/>
            <w:vAlign w:val="center"/>
          </w:tcPr>
          <w:p w:rsidR="008D46DB" w:rsidRPr="00066E66" w:rsidRDefault="008D46DB" w:rsidP="00FE653D">
            <w:pPr>
              <w:jc w:val="center"/>
              <w:rPr>
                <w:sz w:val="40"/>
                <w:szCs w:val="40"/>
              </w:rPr>
            </w:pPr>
          </w:p>
        </w:tc>
      </w:tr>
      <w:tr w:rsidR="008D46DB" w:rsidRPr="00066E66" w:rsidTr="00FE653D">
        <w:tc>
          <w:tcPr>
            <w:tcW w:w="648" w:type="dxa"/>
            <w:tcBorders>
              <w:top w:val="single" w:sz="8" w:space="0" w:color="auto"/>
              <w:left w:val="nil"/>
              <w:bottom w:val="nil"/>
              <w:right w:val="nil"/>
            </w:tcBorders>
            <w:shd w:val="clear" w:color="auto" w:fill="auto"/>
          </w:tcPr>
          <w:p w:rsidR="008D46DB" w:rsidRPr="00066E66" w:rsidRDefault="008D46DB" w:rsidP="00FE653D"/>
        </w:tc>
        <w:tc>
          <w:tcPr>
            <w:tcW w:w="900" w:type="dxa"/>
            <w:tcBorders>
              <w:top w:val="single" w:sz="8" w:space="0" w:color="auto"/>
              <w:left w:val="nil"/>
              <w:bottom w:val="nil"/>
              <w:right w:val="single" w:sz="8" w:space="0" w:color="auto"/>
            </w:tcBorders>
            <w:shd w:val="clear" w:color="auto" w:fill="auto"/>
          </w:tcPr>
          <w:p w:rsidR="008D46DB" w:rsidRPr="00066E66" w:rsidRDefault="008D46DB" w:rsidP="00FE653D"/>
        </w:tc>
        <w:tc>
          <w:tcPr>
            <w:tcW w:w="1980" w:type="dxa"/>
            <w:tcBorders>
              <w:top w:val="single" w:sz="8" w:space="0" w:color="auto"/>
              <w:left w:val="single" w:sz="8" w:space="0" w:color="auto"/>
              <w:bottom w:val="nil"/>
            </w:tcBorders>
            <w:shd w:val="clear" w:color="auto" w:fill="B8CCE4" w:themeFill="accent1" w:themeFillTint="66"/>
          </w:tcPr>
          <w:p w:rsidR="008D46DB" w:rsidRPr="00066E66" w:rsidRDefault="008D46DB" w:rsidP="00FE653D">
            <w:pPr>
              <w:jc w:val="center"/>
              <w:rPr>
                <w:b/>
              </w:rPr>
            </w:pPr>
            <w:r w:rsidRPr="00066E66">
              <w:rPr>
                <w:b/>
              </w:rPr>
              <w:t>Refinement</w:t>
            </w:r>
          </w:p>
        </w:tc>
        <w:tc>
          <w:tcPr>
            <w:tcW w:w="2070" w:type="dxa"/>
            <w:tcBorders>
              <w:top w:val="single" w:sz="8" w:space="0" w:color="auto"/>
              <w:bottom w:val="nil"/>
            </w:tcBorders>
            <w:shd w:val="clear" w:color="auto" w:fill="B8CCE4" w:themeFill="accent1" w:themeFillTint="66"/>
          </w:tcPr>
          <w:p w:rsidR="008D46DB" w:rsidRPr="00066E66" w:rsidRDefault="008D46DB" w:rsidP="00FE653D">
            <w:pPr>
              <w:jc w:val="center"/>
              <w:rPr>
                <w:b/>
              </w:rPr>
            </w:pPr>
            <w:r w:rsidRPr="00066E66">
              <w:rPr>
                <w:b/>
              </w:rPr>
              <w:t>Evolution</w:t>
            </w:r>
          </w:p>
        </w:tc>
        <w:tc>
          <w:tcPr>
            <w:tcW w:w="2070" w:type="dxa"/>
            <w:tcBorders>
              <w:top w:val="single" w:sz="8" w:space="0" w:color="auto"/>
              <w:bottom w:val="nil"/>
              <w:right w:val="single" w:sz="8" w:space="0" w:color="auto"/>
            </w:tcBorders>
            <w:shd w:val="clear" w:color="auto" w:fill="B8CCE4" w:themeFill="accent1" w:themeFillTint="66"/>
          </w:tcPr>
          <w:p w:rsidR="008D46DB" w:rsidRPr="00066E66" w:rsidRDefault="008D46DB" w:rsidP="00FE653D">
            <w:pPr>
              <w:jc w:val="center"/>
              <w:rPr>
                <w:b/>
              </w:rPr>
            </w:pPr>
            <w:r w:rsidRPr="00066E66">
              <w:rPr>
                <w:b/>
              </w:rPr>
              <w:t>Revolution</w:t>
            </w:r>
          </w:p>
        </w:tc>
      </w:tr>
      <w:tr w:rsidR="008D46DB" w:rsidRPr="00066E66" w:rsidTr="00FE653D">
        <w:trPr>
          <w:trHeight w:val="360"/>
        </w:trPr>
        <w:tc>
          <w:tcPr>
            <w:tcW w:w="648" w:type="dxa"/>
            <w:tcBorders>
              <w:top w:val="nil"/>
              <w:left w:val="nil"/>
              <w:bottom w:val="nil"/>
              <w:right w:val="nil"/>
            </w:tcBorders>
            <w:shd w:val="clear" w:color="auto" w:fill="auto"/>
          </w:tcPr>
          <w:p w:rsidR="008D46DB" w:rsidRPr="00066E66" w:rsidRDefault="008D46DB" w:rsidP="00FE653D"/>
        </w:tc>
        <w:tc>
          <w:tcPr>
            <w:tcW w:w="900" w:type="dxa"/>
            <w:tcBorders>
              <w:top w:val="nil"/>
              <w:left w:val="nil"/>
              <w:bottom w:val="nil"/>
              <w:right w:val="single" w:sz="8" w:space="0" w:color="auto"/>
            </w:tcBorders>
            <w:shd w:val="clear" w:color="auto" w:fill="auto"/>
          </w:tcPr>
          <w:p w:rsidR="008D46DB" w:rsidRPr="00066E66" w:rsidRDefault="008D46DB" w:rsidP="00FE653D"/>
        </w:tc>
        <w:tc>
          <w:tcPr>
            <w:tcW w:w="6120" w:type="dxa"/>
            <w:gridSpan w:val="3"/>
            <w:tcBorders>
              <w:top w:val="nil"/>
              <w:left w:val="single" w:sz="8" w:space="0" w:color="auto"/>
              <w:bottom w:val="single" w:sz="8" w:space="0" w:color="auto"/>
              <w:right w:val="single" w:sz="8" w:space="0" w:color="auto"/>
            </w:tcBorders>
            <w:shd w:val="clear" w:color="auto" w:fill="B8CCE4" w:themeFill="accent1" w:themeFillTint="66"/>
            <w:vAlign w:val="bottom"/>
          </w:tcPr>
          <w:p w:rsidR="008D46DB" w:rsidRDefault="008D46DB" w:rsidP="00FE653D">
            <w:pPr>
              <w:jc w:val="center"/>
              <w:rPr>
                <w:i/>
              </w:rPr>
            </w:pPr>
            <w:r>
              <w:rPr>
                <w:i/>
              </w:rPr>
              <w:t>Business Case</w:t>
            </w:r>
          </w:p>
          <w:p w:rsidR="008D46DB" w:rsidRPr="00A278CF" w:rsidRDefault="008D46DB" w:rsidP="00FE653D">
            <w:pPr>
              <w:jc w:val="center"/>
            </w:pPr>
            <w:r w:rsidRPr="00A278CF">
              <w:t>Operational Experience</w:t>
            </w:r>
          </w:p>
        </w:tc>
      </w:tr>
    </w:tbl>
    <w:p w:rsidR="008D46DB" w:rsidRDefault="008D46DB" w:rsidP="008D46DB">
      <w:pPr>
        <w:rPr>
          <w:rFonts w:ascii="Calibri" w:eastAsia="Calibri" w:hAnsi="Calibri"/>
          <w:b/>
        </w:rPr>
      </w:pPr>
    </w:p>
    <w:p w:rsidR="008D46DB" w:rsidRDefault="008D46DB" w:rsidP="008D46DB"/>
    <w:p w:rsidR="008D46DB" w:rsidRDefault="008D46DB" w:rsidP="008D46DB">
      <w:pPr>
        <w:rPr>
          <w:rFonts w:ascii="Calibri" w:eastAsia="Calibri" w:hAnsi="Calibri"/>
        </w:rPr>
      </w:pPr>
      <w:r w:rsidRPr="00904931">
        <w:rPr>
          <w:rFonts w:ascii="Calibri" w:eastAsia="Calibri" w:hAnsi="Calibri"/>
          <w:b/>
        </w:rPr>
        <w:t>Justification of Profile:</w:t>
      </w:r>
      <w:r w:rsidRPr="00066E66">
        <w:rPr>
          <w:rFonts w:ascii="Calibri" w:eastAsia="Calibri" w:hAnsi="Calibri"/>
        </w:rPr>
        <w:t xml:space="preserve"> </w:t>
      </w:r>
      <w:r>
        <w:rPr>
          <w:rFonts w:ascii="Calibri" w:eastAsia="Calibri" w:hAnsi="Calibri"/>
        </w:rPr>
        <w:t xml:space="preserve"> The IS work </w:t>
      </w:r>
      <w:r w:rsidR="00170220">
        <w:rPr>
          <w:rFonts w:ascii="Calibri" w:eastAsia="Calibri" w:hAnsi="Calibri"/>
        </w:rPr>
        <w:t xml:space="preserve">is extensive using </w:t>
      </w:r>
      <w:r>
        <w:rPr>
          <w:rFonts w:ascii="Calibri" w:eastAsia="Calibri" w:hAnsi="Calibri"/>
        </w:rPr>
        <w:t xml:space="preserve">existing patterns. This is </w:t>
      </w:r>
      <w:r w:rsidR="0048225C">
        <w:rPr>
          <w:rFonts w:ascii="Calibri" w:eastAsia="Calibri" w:hAnsi="Calibri"/>
        </w:rPr>
        <w:t xml:space="preserve">a risk avoidance/business continuity item </w:t>
      </w:r>
      <w:r>
        <w:rPr>
          <w:rFonts w:ascii="Calibri" w:eastAsia="Calibri" w:hAnsi="Calibri"/>
        </w:rPr>
        <w:t>when it comes to business case</w:t>
      </w:r>
    </w:p>
    <w:p w:rsidR="00A75052" w:rsidRDefault="00A75052" w:rsidP="00674627">
      <w:pPr>
        <w:pStyle w:val="Heading1"/>
        <w:rPr>
          <w:rFonts w:asciiTheme="minorHAnsi" w:hAnsiTheme="minorHAnsi" w:cstheme="minorHAnsi"/>
        </w:rPr>
      </w:pPr>
      <w:bookmarkStart w:id="512" w:name="_Toc40443283"/>
      <w:r>
        <w:rPr>
          <w:rFonts w:asciiTheme="minorHAnsi" w:hAnsiTheme="minorHAnsi" w:cstheme="minorHAnsi"/>
        </w:rPr>
        <w:t>Estimated effort duration</w:t>
      </w:r>
      <w:bookmarkEnd w:id="512"/>
    </w:p>
    <w:p w:rsidR="00A75052" w:rsidRDefault="00A75052" w:rsidP="00A75052">
      <w:pPr>
        <w:rPr>
          <w:color w:val="00B050"/>
        </w:rPr>
      </w:pPr>
      <w:r w:rsidRPr="00AA45D6">
        <w:rPr>
          <w:color w:val="00B050"/>
        </w:rPr>
        <w:t xml:space="preserve">This section outlines the basic duration in 3 month increments that the entire request will take.  For example: I.S. anticipates that a request of this size will take from 4-6 months to implement after approval.  </w:t>
      </w:r>
    </w:p>
    <w:p w:rsidR="00197FDB" w:rsidRDefault="00197FDB" w:rsidP="00A75052">
      <w:pPr>
        <w:rPr>
          <w:color w:val="00B050"/>
        </w:rPr>
      </w:pPr>
    </w:p>
    <w:p w:rsidR="00197FDB" w:rsidRDefault="0048225C" w:rsidP="00A75052">
      <w:r>
        <w:lastRenderedPageBreak/>
        <w:t>6-9</w:t>
      </w:r>
      <w:r w:rsidR="00197FDB" w:rsidRPr="00197FDB">
        <w:t xml:space="preserve"> months</w:t>
      </w:r>
      <w:r w:rsidR="001D1D2D">
        <w:t xml:space="preserve"> </w:t>
      </w:r>
    </w:p>
    <w:p w:rsidR="001D1D2D" w:rsidRPr="00197FDB" w:rsidRDefault="001D1D2D" w:rsidP="00A75052"/>
    <w:p w:rsidR="00AA45D6" w:rsidRPr="00AA45D6" w:rsidRDefault="00AA45D6" w:rsidP="00AA45D6">
      <w:pPr>
        <w:pStyle w:val="Heading1"/>
        <w:rPr>
          <w:rFonts w:asciiTheme="minorHAnsi" w:hAnsiTheme="minorHAnsi" w:cstheme="minorHAnsi"/>
        </w:rPr>
      </w:pPr>
      <w:bookmarkStart w:id="513" w:name="_Toc40443284"/>
      <w:r w:rsidRPr="00AA45D6">
        <w:rPr>
          <w:rFonts w:asciiTheme="minorHAnsi" w:hAnsiTheme="minorHAnsi" w:cstheme="minorHAnsi"/>
        </w:rPr>
        <w:t>Governance Recommendation</w:t>
      </w:r>
      <w:bookmarkEnd w:id="513"/>
    </w:p>
    <w:p w:rsidR="00AA45D6" w:rsidRDefault="00AA45D6" w:rsidP="00AA45D6">
      <w:pPr>
        <w:rPr>
          <w:rFonts w:asciiTheme="minorHAnsi" w:hAnsiTheme="minorHAnsi" w:cstheme="minorHAnsi"/>
          <w:color w:val="00B050"/>
        </w:rPr>
      </w:pPr>
      <w:r>
        <w:rPr>
          <w:rFonts w:asciiTheme="minorHAnsi" w:hAnsiTheme="minorHAnsi" w:cstheme="minorHAnsi"/>
          <w:color w:val="00B050"/>
        </w:rPr>
        <w:t xml:space="preserve">Give overall recommendation for how the project should be governed ISPM only, EPM Only, Functionally Led </w:t>
      </w:r>
      <w:r w:rsidR="002E1DB6">
        <w:rPr>
          <w:rFonts w:asciiTheme="minorHAnsi" w:hAnsiTheme="minorHAnsi" w:cstheme="minorHAnsi"/>
          <w:color w:val="00B050"/>
        </w:rPr>
        <w:t>etc.</w:t>
      </w:r>
    </w:p>
    <w:p w:rsidR="003207FA" w:rsidRDefault="003207FA" w:rsidP="005D2749">
      <w:pPr>
        <w:rPr>
          <w:rFonts w:asciiTheme="minorHAnsi" w:hAnsiTheme="minorHAnsi" w:cstheme="minorHAnsi"/>
          <w:color w:val="00B050"/>
        </w:rPr>
      </w:pPr>
    </w:p>
    <w:p w:rsidR="0048225C" w:rsidRDefault="0048225C" w:rsidP="005D2749">
      <w:pPr>
        <w:rPr>
          <w:rFonts w:asciiTheme="minorHAnsi" w:hAnsiTheme="minorHAnsi" w:cstheme="minorHAnsi"/>
        </w:rPr>
      </w:pPr>
      <w:r>
        <w:rPr>
          <w:rFonts w:asciiTheme="minorHAnsi" w:hAnsiTheme="minorHAnsi" w:cstheme="minorHAnsi"/>
        </w:rPr>
        <w:t xml:space="preserve">IS PM only </w:t>
      </w:r>
    </w:p>
    <w:p w:rsidR="0048225C" w:rsidRDefault="0048225C" w:rsidP="005D2749">
      <w:pPr>
        <w:rPr>
          <w:rFonts w:asciiTheme="minorHAnsi" w:hAnsiTheme="minorHAnsi" w:cstheme="minorHAnsi"/>
        </w:rPr>
      </w:pPr>
      <w:r>
        <w:rPr>
          <w:rFonts w:asciiTheme="minorHAnsi" w:hAnsiTheme="minorHAnsi" w:cstheme="minorHAnsi"/>
        </w:rPr>
        <w:t>Will need to work with engineering for SMS IP setup</w:t>
      </w:r>
    </w:p>
    <w:p w:rsidR="00AA45D6" w:rsidRPr="00AA45D6" w:rsidRDefault="00AA45D6" w:rsidP="00AA45D6">
      <w:pPr>
        <w:pStyle w:val="Heading1"/>
        <w:rPr>
          <w:rFonts w:asciiTheme="minorHAnsi" w:hAnsiTheme="minorHAnsi" w:cstheme="minorHAnsi"/>
        </w:rPr>
      </w:pPr>
      <w:bookmarkStart w:id="514" w:name="_Toc40443285"/>
      <w:r w:rsidRPr="00AA45D6">
        <w:rPr>
          <w:rFonts w:asciiTheme="minorHAnsi" w:hAnsiTheme="minorHAnsi" w:cstheme="minorHAnsi"/>
        </w:rPr>
        <w:t>Guidance for Capex/</w:t>
      </w:r>
      <w:proofErr w:type="spellStart"/>
      <w:r w:rsidRPr="00AA45D6">
        <w:rPr>
          <w:rFonts w:asciiTheme="minorHAnsi" w:hAnsiTheme="minorHAnsi" w:cstheme="minorHAnsi"/>
        </w:rPr>
        <w:t>Opex</w:t>
      </w:r>
      <w:proofErr w:type="spellEnd"/>
      <w:r w:rsidRPr="00AA45D6">
        <w:rPr>
          <w:rFonts w:asciiTheme="minorHAnsi" w:hAnsiTheme="minorHAnsi" w:cstheme="minorHAnsi"/>
        </w:rPr>
        <w:t xml:space="preserve"> Determination</w:t>
      </w:r>
      <w:bookmarkEnd w:id="514"/>
    </w:p>
    <w:p w:rsidR="003C7FCB" w:rsidRPr="00AA45D6" w:rsidRDefault="00AA45D6" w:rsidP="00AA45D6">
      <w:pPr>
        <w:rPr>
          <w:rFonts w:asciiTheme="minorHAnsi" w:hAnsiTheme="minorHAnsi" w:cstheme="minorHAnsi"/>
          <w:color w:val="00B050"/>
        </w:rPr>
      </w:pPr>
      <w:r>
        <w:rPr>
          <w:rFonts w:asciiTheme="minorHAnsi" w:hAnsiTheme="minorHAnsi" w:cstheme="minorHAnsi"/>
          <w:color w:val="00B050"/>
        </w:rPr>
        <w:t xml:space="preserve">High level guidance for Capex or </w:t>
      </w:r>
      <w:proofErr w:type="spellStart"/>
      <w:r>
        <w:rPr>
          <w:rFonts w:asciiTheme="minorHAnsi" w:hAnsiTheme="minorHAnsi" w:cstheme="minorHAnsi"/>
          <w:color w:val="00B050"/>
        </w:rPr>
        <w:t>Opex</w:t>
      </w:r>
      <w:proofErr w:type="spellEnd"/>
      <w:r>
        <w:rPr>
          <w:rFonts w:asciiTheme="minorHAnsi" w:hAnsiTheme="minorHAnsi" w:cstheme="minorHAnsi"/>
          <w:color w:val="00B050"/>
        </w:rPr>
        <w:t xml:space="preserve"> determination by accounting.  This should summarize the amount of new functionality versus adjustments to existing functionality.  New capabilities / Vendors should be highlighted.  Ask Tom or Nikhil for guidance if needed.</w:t>
      </w:r>
    </w:p>
    <w:p w:rsidR="003C7FCB" w:rsidRDefault="003C7FCB" w:rsidP="00D7256D">
      <w:pPr>
        <w:rPr>
          <w:rFonts w:asciiTheme="minorHAnsi" w:hAnsiTheme="minorHAnsi" w:cstheme="minorHAnsi"/>
        </w:rPr>
      </w:pPr>
    </w:p>
    <w:p w:rsidR="00197FDB" w:rsidRPr="00E10A52" w:rsidRDefault="00170220" w:rsidP="00D7256D">
      <w:pPr>
        <w:rPr>
          <w:rFonts w:asciiTheme="minorHAnsi" w:hAnsiTheme="minorHAnsi" w:cstheme="minorHAnsi"/>
        </w:rPr>
      </w:pPr>
      <w:r>
        <w:rPr>
          <w:rFonts w:asciiTheme="minorHAnsi" w:hAnsiTheme="minorHAnsi" w:cstheme="minorHAnsi"/>
        </w:rPr>
        <w:t xml:space="preserve">This is </w:t>
      </w:r>
      <w:r w:rsidR="002E1DB6">
        <w:rPr>
          <w:rFonts w:asciiTheme="minorHAnsi" w:hAnsiTheme="minorHAnsi" w:cstheme="minorHAnsi"/>
        </w:rPr>
        <w:t>new in</w:t>
      </w:r>
      <w:r>
        <w:rPr>
          <w:rFonts w:asciiTheme="minorHAnsi" w:hAnsiTheme="minorHAnsi" w:cstheme="minorHAnsi"/>
        </w:rPr>
        <w:t>-house capability for the company which will replace a 3</w:t>
      </w:r>
      <w:r w:rsidRPr="00170220">
        <w:rPr>
          <w:rFonts w:asciiTheme="minorHAnsi" w:hAnsiTheme="minorHAnsi" w:cstheme="minorHAnsi"/>
          <w:vertAlign w:val="superscript"/>
        </w:rPr>
        <w:t>rd</w:t>
      </w:r>
      <w:r>
        <w:rPr>
          <w:rFonts w:asciiTheme="minorHAnsi" w:hAnsiTheme="minorHAnsi" w:cstheme="minorHAnsi"/>
        </w:rPr>
        <w:t xml:space="preserve"> party provided SaaS offering.</w:t>
      </w:r>
    </w:p>
    <w:p w:rsidR="00623716" w:rsidRPr="00E10A52" w:rsidRDefault="00623716" w:rsidP="00D7256D">
      <w:pPr>
        <w:rPr>
          <w:rFonts w:asciiTheme="minorHAnsi" w:hAnsiTheme="minorHAnsi" w:cstheme="minorHAnsi"/>
        </w:rPr>
      </w:pPr>
      <w:bookmarkStart w:id="515" w:name="OpenIssues"/>
      <w:bookmarkEnd w:id="515"/>
    </w:p>
    <w:p w:rsidR="00D80FB7" w:rsidRPr="00E10A52" w:rsidRDefault="00D80FB7">
      <w:pPr>
        <w:rPr>
          <w:rFonts w:asciiTheme="minorHAnsi" w:hAnsiTheme="minorHAnsi" w:cstheme="minorHAnsi"/>
        </w:rPr>
      </w:pPr>
    </w:p>
    <w:sectPr w:rsidR="00D80FB7" w:rsidRPr="00E10A52" w:rsidSect="008A0FF4">
      <w:footerReference w:type="even" r:id="rId17"/>
      <w:footerReference w:type="default" r:id="rId18"/>
      <w:footerReference w:type="first" r:id="rId19"/>
      <w:pgSz w:w="12240" w:h="15840" w:code="1"/>
      <w:pgMar w:top="1440" w:right="1440" w:bottom="1354" w:left="135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6D16" w:rsidRDefault="00D66D16">
      <w:r>
        <w:separator/>
      </w:r>
    </w:p>
  </w:endnote>
  <w:endnote w:type="continuationSeparator" w:id="0">
    <w:p w:rsidR="00D66D16" w:rsidRDefault="00D66D16">
      <w:r>
        <w:continuationSeparator/>
      </w:r>
    </w:p>
  </w:endnote>
  <w:endnote w:type="continuationNotice" w:id="1">
    <w:p w:rsidR="00D66D16" w:rsidRDefault="00D66D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53D" w:rsidRDefault="00FE653D" w:rsidP="00FC0C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E653D" w:rsidRDefault="00FE653D" w:rsidP="00F666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53D" w:rsidRDefault="00FE653D" w:rsidP="00FC0C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FE653D" w:rsidRDefault="00FE653D" w:rsidP="00F6662F">
    <w:pPr>
      <w:pStyle w:val="Footer"/>
      <w:ind w:right="360"/>
      <w:rPr>
        <w:noProof/>
      </w:rPr>
    </w:pPr>
    <w:r>
      <w:t xml:space="preserve"> Confidential USCC Intellectual Property                     </w:t>
    </w:r>
    <w:r>
      <w:fldChar w:fldCharType="begin"/>
    </w:r>
    <w:r>
      <w:instrText xml:space="preserve"> DATE \@ "M/d/yyyy" </w:instrText>
    </w:r>
    <w:r>
      <w:fldChar w:fldCharType="separate"/>
    </w:r>
    <w:r w:rsidR="00F03B79">
      <w:rPr>
        <w:noProof/>
      </w:rPr>
      <w:t>6/5/2020</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53D" w:rsidRDefault="00FE653D" w:rsidP="002D5F7C">
    <w:pPr>
      <w:pStyle w:val="Footer"/>
      <w:ind w:left="7200" w:firstLine="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6D16" w:rsidRDefault="00D66D16">
      <w:r>
        <w:separator/>
      </w:r>
    </w:p>
  </w:footnote>
  <w:footnote w:type="continuationSeparator" w:id="0">
    <w:p w:rsidR="00D66D16" w:rsidRDefault="00D66D16">
      <w:r>
        <w:continuationSeparator/>
      </w:r>
    </w:p>
  </w:footnote>
  <w:footnote w:type="continuationNotice" w:id="1">
    <w:p w:rsidR="00D66D16" w:rsidRDefault="00D66D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4BDC"/>
    <w:multiLevelType w:val="hybridMultilevel"/>
    <w:tmpl w:val="EA929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A508F"/>
    <w:multiLevelType w:val="hybridMultilevel"/>
    <w:tmpl w:val="B6E2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75A92"/>
    <w:multiLevelType w:val="hybridMultilevel"/>
    <w:tmpl w:val="B62660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CD0E5A"/>
    <w:multiLevelType w:val="hybridMultilevel"/>
    <w:tmpl w:val="888C00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1A33A8"/>
    <w:multiLevelType w:val="hybridMultilevel"/>
    <w:tmpl w:val="C3D6A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C91357"/>
    <w:multiLevelType w:val="multilevel"/>
    <w:tmpl w:val="13643078"/>
    <w:lvl w:ilvl="0">
      <w:start w:val="1"/>
      <w:numFmt w:val="decimal"/>
      <w:pStyle w:val="Heading1"/>
      <w:lvlText w:val="%1."/>
      <w:lvlJc w:val="left"/>
      <w:pPr>
        <w:tabs>
          <w:tab w:val="num" w:pos="450"/>
        </w:tabs>
        <w:ind w:left="450" w:hanging="360"/>
      </w:pPr>
      <w:rPr>
        <w:rFonts w:ascii="Garamond" w:hAnsi="Garamond" w:hint="default"/>
        <w:color w:val="auto"/>
      </w:rPr>
    </w:lvl>
    <w:lvl w:ilvl="1">
      <w:start w:val="1"/>
      <w:numFmt w:val="decimal"/>
      <w:pStyle w:val="Heading2"/>
      <w:lvlText w:val="%1.%2."/>
      <w:lvlJc w:val="left"/>
      <w:pPr>
        <w:tabs>
          <w:tab w:val="num" w:pos="1602"/>
        </w:tabs>
        <w:ind w:left="1602" w:hanging="432"/>
      </w:pPr>
      <w:rPr>
        <w:rFonts w:ascii="Garamond" w:hAnsi="Garamond" w:hint="default"/>
        <w:i w:val="0"/>
      </w:rPr>
    </w:lvl>
    <w:lvl w:ilvl="2">
      <w:start w:val="1"/>
      <w:numFmt w:val="decimal"/>
      <w:pStyle w:val="Heading3"/>
      <w:lvlText w:val="%1.%2.%3."/>
      <w:lvlJc w:val="left"/>
      <w:pPr>
        <w:tabs>
          <w:tab w:val="num" w:pos="1440"/>
        </w:tabs>
        <w:ind w:left="1224" w:hanging="504"/>
      </w:pPr>
      <w:rPr>
        <w:rFonts w:ascii="Times New Roman" w:hAnsi="Times New Roman" w:cs="Times New Roman"/>
        <w:i w:val="0"/>
        <w:iCs w:val="0"/>
        <w:smallCaps w:val="0"/>
        <w:strike w:val="0"/>
        <w:dstrike w:val="0"/>
        <w:outline w:val="0"/>
        <w:shadow w:val="0"/>
        <w:emboss w:val="0"/>
        <w:imprint w:val="0"/>
        <w:noProof w:val="0"/>
        <w:vanish w:val="0"/>
        <w:spacing w:val="0"/>
        <w:kern w:val="0"/>
        <w:position w:val="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20CF4E52"/>
    <w:multiLevelType w:val="hybridMultilevel"/>
    <w:tmpl w:val="11F68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D061B"/>
    <w:multiLevelType w:val="multilevel"/>
    <w:tmpl w:val="371A4A16"/>
    <w:lvl w:ilvl="0">
      <w:start w:val="1"/>
      <w:numFmt w:val="decimal"/>
      <w:lvlText w:val="%1.0"/>
      <w:lvlJc w:val="left"/>
      <w:pPr>
        <w:ind w:left="648" w:hanging="648"/>
      </w:pPr>
      <w:rPr>
        <w:rFonts w:ascii="Times New Roman" w:hAnsi="Times New Roman" w:hint="default"/>
        <w:b/>
        <w:i w:val="0"/>
        <w:sz w:val="32"/>
      </w:rPr>
    </w:lvl>
    <w:lvl w:ilvl="1">
      <w:numFmt w:val="decimal"/>
      <w:pStyle w:val="BRDHeading2"/>
      <w:lvlText w:val="%1.%2"/>
      <w:lvlJc w:val="left"/>
      <w:pPr>
        <w:tabs>
          <w:tab w:val="num" w:pos="540"/>
        </w:tabs>
        <w:ind w:left="1332" w:hanging="792"/>
      </w:pPr>
      <w:rPr>
        <w:rFonts w:ascii="Times New Roman" w:hAnsi="Times New Roman" w:hint="default"/>
        <w:b/>
        <w:i w:val="0"/>
        <w:sz w:val="28"/>
      </w:rPr>
    </w:lvl>
    <w:lvl w:ilvl="2">
      <w:start w:val="1"/>
      <w:numFmt w:val="decimal"/>
      <w:suff w:val="space"/>
      <w:lvlText w:val="%1.%2.%3  "/>
      <w:lvlJc w:val="left"/>
      <w:pPr>
        <w:ind w:left="2430" w:hanging="720"/>
      </w:pPr>
      <w:rPr>
        <w:rFonts w:ascii="Times New Roman" w:hAnsi="Times New Roman" w:hint="default"/>
        <w:b w:val="0"/>
        <w:i w:val="0"/>
        <w:sz w:val="24"/>
      </w:rPr>
    </w:lvl>
    <w:lvl w:ilvl="3">
      <w:start w:val="1"/>
      <w:numFmt w:val="decimal"/>
      <w:suff w:val="space"/>
      <w:lvlText w:val="%1.%2.%3.%4  "/>
      <w:lvlJc w:val="left"/>
      <w:pPr>
        <w:ind w:left="3366" w:hanging="936"/>
      </w:pPr>
      <w:rPr>
        <w:rFonts w:ascii="Times New Roman" w:hAnsi="Times New Roman" w:hint="default"/>
        <w:b w:val="0"/>
        <w:i w:val="0"/>
        <w:sz w:val="24"/>
      </w:rPr>
    </w:lvl>
    <w:lvl w:ilvl="4">
      <w:start w:val="1"/>
      <w:numFmt w:val="decimal"/>
      <w:suff w:val="space"/>
      <w:lvlText w:val="%1.%2.%3.%4.%5  "/>
      <w:lvlJc w:val="left"/>
      <w:pPr>
        <w:ind w:left="3312" w:hanging="1080"/>
      </w:pPr>
      <w:rPr>
        <w:rFonts w:ascii="Times New Roman" w:hAnsi="Times New Roman" w:hint="default"/>
        <w:b w:val="0"/>
        <w:i w:val="0"/>
        <w:sz w:val="24"/>
      </w:rPr>
    </w:lvl>
    <w:lvl w:ilvl="5">
      <w:start w:val="1"/>
      <w:numFmt w:val="decimal"/>
      <w:suff w:val="space"/>
      <w:lvlText w:val="%1.%2.%3.%4.%5.%6  "/>
      <w:lvlJc w:val="left"/>
      <w:pPr>
        <w:ind w:left="3960" w:hanging="1224"/>
      </w:pPr>
      <w:rPr>
        <w:rFonts w:ascii="Times New Roman" w:hAnsi="Times New Roman" w:hint="default"/>
        <w:b w:val="0"/>
        <w:i w:val="0"/>
        <w:sz w:val="24"/>
      </w:rPr>
    </w:lvl>
    <w:lvl w:ilvl="6">
      <w:start w:val="1"/>
      <w:numFmt w:val="decimal"/>
      <w:suff w:val="space"/>
      <w:lvlText w:val="%1.%2.%3.%4.%5.%6.%7  "/>
      <w:lvlJc w:val="left"/>
      <w:pPr>
        <w:ind w:left="4608" w:hanging="1440"/>
      </w:pPr>
      <w:rPr>
        <w:rFonts w:ascii="Times New Roman" w:hAnsi="Times New Roman" w:hint="default"/>
        <w:b w:val="0"/>
        <w:i w:val="0"/>
        <w:sz w:val="24"/>
      </w:rPr>
    </w:lvl>
    <w:lvl w:ilvl="7">
      <w:start w:val="1"/>
      <w:numFmt w:val="decimal"/>
      <w:lvlText w:val="%1.%2.%3.%4.%5.%6.%7.%8"/>
      <w:lvlJc w:val="left"/>
      <w:pPr>
        <w:tabs>
          <w:tab w:val="num" w:pos="9864"/>
        </w:tabs>
        <w:ind w:left="3744" w:firstLine="6120"/>
      </w:pPr>
      <w:rPr>
        <w:rFonts w:ascii="Times New Roman" w:hAnsi="Times New Roman" w:hint="default"/>
        <w:b w:val="0"/>
        <w:i w:val="0"/>
        <w:sz w:val="24"/>
      </w:rPr>
    </w:lvl>
    <w:lvl w:ilvl="8">
      <w:start w:val="1"/>
      <w:numFmt w:val="decimal"/>
      <w:lvlText w:val="%1.%2.%3.%4.%5.%6.%7.%8.%9"/>
      <w:lvlJc w:val="left"/>
      <w:pPr>
        <w:ind w:left="4320" w:firstLine="5688"/>
      </w:pPr>
      <w:rPr>
        <w:rFonts w:ascii="Times New Roman" w:hAnsi="Times New Roman" w:hint="default"/>
        <w:b w:val="0"/>
        <w:i w:val="0"/>
        <w:sz w:val="24"/>
      </w:rPr>
    </w:lvl>
  </w:abstractNum>
  <w:abstractNum w:abstractNumId="8" w15:restartNumberingAfterBreak="0">
    <w:nsid w:val="2B10366B"/>
    <w:multiLevelType w:val="hybridMultilevel"/>
    <w:tmpl w:val="DDB05776"/>
    <w:lvl w:ilvl="0" w:tplc="C97057B4">
      <w:start w:val="1"/>
      <w:numFmt w:val="bullet"/>
      <w:lvlText w:val="•"/>
      <w:lvlJc w:val="left"/>
      <w:pPr>
        <w:tabs>
          <w:tab w:val="num" w:pos="720"/>
        </w:tabs>
        <w:ind w:left="720" w:hanging="360"/>
      </w:pPr>
      <w:rPr>
        <w:rFonts w:ascii="Times New Roman" w:hAnsi="Times New Roman" w:hint="default"/>
      </w:rPr>
    </w:lvl>
    <w:lvl w:ilvl="1" w:tplc="148A343C">
      <w:start w:val="1"/>
      <w:numFmt w:val="bullet"/>
      <w:lvlText w:val="•"/>
      <w:lvlJc w:val="left"/>
      <w:pPr>
        <w:tabs>
          <w:tab w:val="num" w:pos="1440"/>
        </w:tabs>
        <w:ind w:left="1440" w:hanging="360"/>
      </w:pPr>
      <w:rPr>
        <w:rFonts w:ascii="Times New Roman" w:hAnsi="Times New Roman" w:hint="default"/>
      </w:rPr>
    </w:lvl>
    <w:lvl w:ilvl="2" w:tplc="46A44F46" w:tentative="1">
      <w:start w:val="1"/>
      <w:numFmt w:val="bullet"/>
      <w:lvlText w:val="•"/>
      <w:lvlJc w:val="left"/>
      <w:pPr>
        <w:tabs>
          <w:tab w:val="num" w:pos="2160"/>
        </w:tabs>
        <w:ind w:left="2160" w:hanging="360"/>
      </w:pPr>
      <w:rPr>
        <w:rFonts w:ascii="Times New Roman" w:hAnsi="Times New Roman" w:hint="default"/>
      </w:rPr>
    </w:lvl>
    <w:lvl w:ilvl="3" w:tplc="89365BBC" w:tentative="1">
      <w:start w:val="1"/>
      <w:numFmt w:val="bullet"/>
      <w:lvlText w:val="•"/>
      <w:lvlJc w:val="left"/>
      <w:pPr>
        <w:tabs>
          <w:tab w:val="num" w:pos="2880"/>
        </w:tabs>
        <w:ind w:left="2880" w:hanging="360"/>
      </w:pPr>
      <w:rPr>
        <w:rFonts w:ascii="Times New Roman" w:hAnsi="Times New Roman" w:hint="default"/>
      </w:rPr>
    </w:lvl>
    <w:lvl w:ilvl="4" w:tplc="C030791A" w:tentative="1">
      <w:start w:val="1"/>
      <w:numFmt w:val="bullet"/>
      <w:lvlText w:val="•"/>
      <w:lvlJc w:val="left"/>
      <w:pPr>
        <w:tabs>
          <w:tab w:val="num" w:pos="3600"/>
        </w:tabs>
        <w:ind w:left="3600" w:hanging="360"/>
      </w:pPr>
      <w:rPr>
        <w:rFonts w:ascii="Times New Roman" w:hAnsi="Times New Roman" w:hint="default"/>
      </w:rPr>
    </w:lvl>
    <w:lvl w:ilvl="5" w:tplc="3FC0F4B2" w:tentative="1">
      <w:start w:val="1"/>
      <w:numFmt w:val="bullet"/>
      <w:lvlText w:val="•"/>
      <w:lvlJc w:val="left"/>
      <w:pPr>
        <w:tabs>
          <w:tab w:val="num" w:pos="4320"/>
        </w:tabs>
        <w:ind w:left="4320" w:hanging="360"/>
      </w:pPr>
      <w:rPr>
        <w:rFonts w:ascii="Times New Roman" w:hAnsi="Times New Roman" w:hint="default"/>
      </w:rPr>
    </w:lvl>
    <w:lvl w:ilvl="6" w:tplc="191EE1FC" w:tentative="1">
      <w:start w:val="1"/>
      <w:numFmt w:val="bullet"/>
      <w:lvlText w:val="•"/>
      <w:lvlJc w:val="left"/>
      <w:pPr>
        <w:tabs>
          <w:tab w:val="num" w:pos="5040"/>
        </w:tabs>
        <w:ind w:left="5040" w:hanging="360"/>
      </w:pPr>
      <w:rPr>
        <w:rFonts w:ascii="Times New Roman" w:hAnsi="Times New Roman" w:hint="default"/>
      </w:rPr>
    </w:lvl>
    <w:lvl w:ilvl="7" w:tplc="039E26AC" w:tentative="1">
      <w:start w:val="1"/>
      <w:numFmt w:val="bullet"/>
      <w:lvlText w:val="•"/>
      <w:lvlJc w:val="left"/>
      <w:pPr>
        <w:tabs>
          <w:tab w:val="num" w:pos="5760"/>
        </w:tabs>
        <w:ind w:left="5760" w:hanging="360"/>
      </w:pPr>
      <w:rPr>
        <w:rFonts w:ascii="Times New Roman" w:hAnsi="Times New Roman" w:hint="default"/>
      </w:rPr>
    </w:lvl>
    <w:lvl w:ilvl="8" w:tplc="DCE8539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F9A62B9"/>
    <w:multiLevelType w:val="hybridMultilevel"/>
    <w:tmpl w:val="23BE9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6B249F"/>
    <w:multiLevelType w:val="hybridMultilevel"/>
    <w:tmpl w:val="43663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13CDB"/>
    <w:multiLevelType w:val="hybridMultilevel"/>
    <w:tmpl w:val="9D78AFA6"/>
    <w:lvl w:ilvl="0" w:tplc="826CFA60">
      <w:start w:val="1"/>
      <w:numFmt w:val="decimal"/>
      <w:pStyle w:val="Style1"/>
      <w:lvlText w:val="%1."/>
      <w:lvlJc w:val="left"/>
      <w:pPr>
        <w:tabs>
          <w:tab w:val="num" w:pos="1800"/>
        </w:tabs>
        <w:ind w:left="18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415566E"/>
    <w:multiLevelType w:val="hybridMultilevel"/>
    <w:tmpl w:val="02F60D96"/>
    <w:lvl w:ilvl="0" w:tplc="94EC8948">
      <w:start w:val="1"/>
      <w:numFmt w:val="bullet"/>
      <w:lvlText w:val="•"/>
      <w:lvlJc w:val="left"/>
      <w:pPr>
        <w:tabs>
          <w:tab w:val="num" w:pos="1800"/>
        </w:tabs>
        <w:ind w:left="1800" w:hanging="360"/>
      </w:pPr>
      <w:rPr>
        <w:rFonts w:ascii="Times New Roman" w:hAnsi="Times New Roman" w:hint="default"/>
      </w:rPr>
    </w:lvl>
    <w:lvl w:ilvl="1" w:tplc="15D84BB0" w:tentative="1">
      <w:start w:val="1"/>
      <w:numFmt w:val="bullet"/>
      <w:lvlText w:val="•"/>
      <w:lvlJc w:val="left"/>
      <w:pPr>
        <w:tabs>
          <w:tab w:val="num" w:pos="2520"/>
        </w:tabs>
        <w:ind w:left="2520" w:hanging="360"/>
      </w:pPr>
      <w:rPr>
        <w:rFonts w:ascii="Times New Roman" w:hAnsi="Times New Roman" w:hint="default"/>
      </w:rPr>
    </w:lvl>
    <w:lvl w:ilvl="2" w:tplc="02F6F6AA" w:tentative="1">
      <w:start w:val="1"/>
      <w:numFmt w:val="bullet"/>
      <w:lvlText w:val="•"/>
      <w:lvlJc w:val="left"/>
      <w:pPr>
        <w:tabs>
          <w:tab w:val="num" w:pos="3240"/>
        </w:tabs>
        <w:ind w:left="3240" w:hanging="360"/>
      </w:pPr>
      <w:rPr>
        <w:rFonts w:ascii="Times New Roman" w:hAnsi="Times New Roman" w:hint="default"/>
      </w:rPr>
    </w:lvl>
    <w:lvl w:ilvl="3" w:tplc="66E6DD24" w:tentative="1">
      <w:start w:val="1"/>
      <w:numFmt w:val="bullet"/>
      <w:lvlText w:val="•"/>
      <w:lvlJc w:val="left"/>
      <w:pPr>
        <w:tabs>
          <w:tab w:val="num" w:pos="3960"/>
        </w:tabs>
        <w:ind w:left="3960" w:hanging="360"/>
      </w:pPr>
      <w:rPr>
        <w:rFonts w:ascii="Times New Roman" w:hAnsi="Times New Roman" w:hint="default"/>
      </w:rPr>
    </w:lvl>
    <w:lvl w:ilvl="4" w:tplc="4C96A4AC" w:tentative="1">
      <w:start w:val="1"/>
      <w:numFmt w:val="bullet"/>
      <w:lvlText w:val="•"/>
      <w:lvlJc w:val="left"/>
      <w:pPr>
        <w:tabs>
          <w:tab w:val="num" w:pos="4680"/>
        </w:tabs>
        <w:ind w:left="4680" w:hanging="360"/>
      </w:pPr>
      <w:rPr>
        <w:rFonts w:ascii="Times New Roman" w:hAnsi="Times New Roman" w:hint="default"/>
      </w:rPr>
    </w:lvl>
    <w:lvl w:ilvl="5" w:tplc="07EE6FEE" w:tentative="1">
      <w:start w:val="1"/>
      <w:numFmt w:val="bullet"/>
      <w:lvlText w:val="•"/>
      <w:lvlJc w:val="left"/>
      <w:pPr>
        <w:tabs>
          <w:tab w:val="num" w:pos="5400"/>
        </w:tabs>
        <w:ind w:left="5400" w:hanging="360"/>
      </w:pPr>
      <w:rPr>
        <w:rFonts w:ascii="Times New Roman" w:hAnsi="Times New Roman" w:hint="default"/>
      </w:rPr>
    </w:lvl>
    <w:lvl w:ilvl="6" w:tplc="73A04ADE" w:tentative="1">
      <w:start w:val="1"/>
      <w:numFmt w:val="bullet"/>
      <w:lvlText w:val="•"/>
      <w:lvlJc w:val="left"/>
      <w:pPr>
        <w:tabs>
          <w:tab w:val="num" w:pos="6120"/>
        </w:tabs>
        <w:ind w:left="6120" w:hanging="360"/>
      </w:pPr>
      <w:rPr>
        <w:rFonts w:ascii="Times New Roman" w:hAnsi="Times New Roman" w:hint="default"/>
      </w:rPr>
    </w:lvl>
    <w:lvl w:ilvl="7" w:tplc="A538D65E" w:tentative="1">
      <w:start w:val="1"/>
      <w:numFmt w:val="bullet"/>
      <w:lvlText w:val="•"/>
      <w:lvlJc w:val="left"/>
      <w:pPr>
        <w:tabs>
          <w:tab w:val="num" w:pos="6840"/>
        </w:tabs>
        <w:ind w:left="6840" w:hanging="360"/>
      </w:pPr>
      <w:rPr>
        <w:rFonts w:ascii="Times New Roman" w:hAnsi="Times New Roman" w:hint="default"/>
      </w:rPr>
    </w:lvl>
    <w:lvl w:ilvl="8" w:tplc="8E302B8C" w:tentative="1">
      <w:start w:val="1"/>
      <w:numFmt w:val="bullet"/>
      <w:lvlText w:val="•"/>
      <w:lvlJc w:val="left"/>
      <w:pPr>
        <w:tabs>
          <w:tab w:val="num" w:pos="7560"/>
        </w:tabs>
        <w:ind w:left="7560" w:hanging="360"/>
      </w:pPr>
      <w:rPr>
        <w:rFonts w:ascii="Times New Roman" w:hAnsi="Times New Roman" w:hint="default"/>
      </w:rPr>
    </w:lvl>
  </w:abstractNum>
  <w:abstractNum w:abstractNumId="13" w15:restartNumberingAfterBreak="0">
    <w:nsid w:val="39831F5A"/>
    <w:multiLevelType w:val="hybridMultilevel"/>
    <w:tmpl w:val="D30CF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8745C6"/>
    <w:multiLevelType w:val="hybridMultilevel"/>
    <w:tmpl w:val="E5A6A0B0"/>
    <w:lvl w:ilvl="0" w:tplc="114CF77A">
      <w:start w:val="1"/>
      <w:numFmt w:val="bullet"/>
      <w:lvlText w:val="•"/>
      <w:lvlJc w:val="left"/>
      <w:pPr>
        <w:tabs>
          <w:tab w:val="num" w:pos="720"/>
        </w:tabs>
        <w:ind w:left="720" w:hanging="360"/>
      </w:pPr>
      <w:rPr>
        <w:rFonts w:ascii="Times New Roman" w:hAnsi="Times New Roman" w:hint="default"/>
      </w:rPr>
    </w:lvl>
    <w:lvl w:ilvl="1" w:tplc="A5EE3BBE">
      <w:start w:val="1"/>
      <w:numFmt w:val="bullet"/>
      <w:lvlText w:val="•"/>
      <w:lvlJc w:val="left"/>
      <w:pPr>
        <w:tabs>
          <w:tab w:val="num" w:pos="1440"/>
        </w:tabs>
        <w:ind w:left="1440" w:hanging="360"/>
      </w:pPr>
      <w:rPr>
        <w:rFonts w:ascii="Times New Roman" w:hAnsi="Times New Roman" w:hint="default"/>
      </w:rPr>
    </w:lvl>
    <w:lvl w:ilvl="2" w:tplc="614C04B2" w:tentative="1">
      <w:start w:val="1"/>
      <w:numFmt w:val="bullet"/>
      <w:lvlText w:val="•"/>
      <w:lvlJc w:val="left"/>
      <w:pPr>
        <w:tabs>
          <w:tab w:val="num" w:pos="2160"/>
        </w:tabs>
        <w:ind w:left="2160" w:hanging="360"/>
      </w:pPr>
      <w:rPr>
        <w:rFonts w:ascii="Times New Roman" w:hAnsi="Times New Roman" w:hint="default"/>
      </w:rPr>
    </w:lvl>
    <w:lvl w:ilvl="3" w:tplc="84760908" w:tentative="1">
      <w:start w:val="1"/>
      <w:numFmt w:val="bullet"/>
      <w:lvlText w:val="•"/>
      <w:lvlJc w:val="left"/>
      <w:pPr>
        <w:tabs>
          <w:tab w:val="num" w:pos="2880"/>
        </w:tabs>
        <w:ind w:left="2880" w:hanging="360"/>
      </w:pPr>
      <w:rPr>
        <w:rFonts w:ascii="Times New Roman" w:hAnsi="Times New Roman" w:hint="default"/>
      </w:rPr>
    </w:lvl>
    <w:lvl w:ilvl="4" w:tplc="B29CA2A8" w:tentative="1">
      <w:start w:val="1"/>
      <w:numFmt w:val="bullet"/>
      <w:lvlText w:val="•"/>
      <w:lvlJc w:val="left"/>
      <w:pPr>
        <w:tabs>
          <w:tab w:val="num" w:pos="3600"/>
        </w:tabs>
        <w:ind w:left="3600" w:hanging="360"/>
      </w:pPr>
      <w:rPr>
        <w:rFonts w:ascii="Times New Roman" w:hAnsi="Times New Roman" w:hint="default"/>
      </w:rPr>
    </w:lvl>
    <w:lvl w:ilvl="5" w:tplc="8DA8D060" w:tentative="1">
      <w:start w:val="1"/>
      <w:numFmt w:val="bullet"/>
      <w:lvlText w:val="•"/>
      <w:lvlJc w:val="left"/>
      <w:pPr>
        <w:tabs>
          <w:tab w:val="num" w:pos="4320"/>
        </w:tabs>
        <w:ind w:left="4320" w:hanging="360"/>
      </w:pPr>
      <w:rPr>
        <w:rFonts w:ascii="Times New Roman" w:hAnsi="Times New Roman" w:hint="default"/>
      </w:rPr>
    </w:lvl>
    <w:lvl w:ilvl="6" w:tplc="A4049C44" w:tentative="1">
      <w:start w:val="1"/>
      <w:numFmt w:val="bullet"/>
      <w:lvlText w:val="•"/>
      <w:lvlJc w:val="left"/>
      <w:pPr>
        <w:tabs>
          <w:tab w:val="num" w:pos="5040"/>
        </w:tabs>
        <w:ind w:left="5040" w:hanging="360"/>
      </w:pPr>
      <w:rPr>
        <w:rFonts w:ascii="Times New Roman" w:hAnsi="Times New Roman" w:hint="default"/>
      </w:rPr>
    </w:lvl>
    <w:lvl w:ilvl="7" w:tplc="7D324AE0" w:tentative="1">
      <w:start w:val="1"/>
      <w:numFmt w:val="bullet"/>
      <w:lvlText w:val="•"/>
      <w:lvlJc w:val="left"/>
      <w:pPr>
        <w:tabs>
          <w:tab w:val="num" w:pos="5760"/>
        </w:tabs>
        <w:ind w:left="5760" w:hanging="360"/>
      </w:pPr>
      <w:rPr>
        <w:rFonts w:ascii="Times New Roman" w:hAnsi="Times New Roman" w:hint="default"/>
      </w:rPr>
    </w:lvl>
    <w:lvl w:ilvl="8" w:tplc="CE7E645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DCC6B23"/>
    <w:multiLevelType w:val="hybridMultilevel"/>
    <w:tmpl w:val="BC4AE782"/>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3E7833D9"/>
    <w:multiLevelType w:val="hybridMultilevel"/>
    <w:tmpl w:val="F02EAC2A"/>
    <w:lvl w:ilvl="0" w:tplc="86C016C2">
      <w:start w:val="1"/>
      <w:numFmt w:val="bullet"/>
      <w:pStyle w:val="Bullet2round"/>
      <w:lvlText w:val="●"/>
      <w:lvlJc w:val="left"/>
      <w:pPr>
        <w:tabs>
          <w:tab w:val="num" w:pos="2160"/>
        </w:tabs>
        <w:ind w:left="2160" w:hanging="360"/>
      </w:pPr>
      <w:rPr>
        <w:rFonts w:ascii="Times New Roman" w:hAnsi="Times New Roman" w:cs="Times New Roman" w:hint="default"/>
        <w:color w:val="336699"/>
        <w:sz w:val="18"/>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3913D7"/>
    <w:multiLevelType w:val="hybridMultilevel"/>
    <w:tmpl w:val="C8B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1B4AFD"/>
    <w:multiLevelType w:val="hybridMultilevel"/>
    <w:tmpl w:val="27F65216"/>
    <w:lvl w:ilvl="0" w:tplc="651095F0">
      <w:start w:val="1"/>
      <w:numFmt w:val="bullet"/>
      <w:lvlText w:val=""/>
      <w:lvlJc w:val="left"/>
      <w:pPr>
        <w:tabs>
          <w:tab w:val="num" w:pos="720"/>
        </w:tabs>
        <w:ind w:left="720" w:hanging="360"/>
      </w:pPr>
      <w:rPr>
        <w:rFonts w:ascii="Wingdings" w:hAnsi="Wingdings" w:hint="default"/>
      </w:rPr>
    </w:lvl>
    <w:lvl w:ilvl="1" w:tplc="8326D8B2">
      <w:start w:val="1"/>
      <w:numFmt w:val="bullet"/>
      <w:lvlText w:val=""/>
      <w:lvlJc w:val="left"/>
      <w:pPr>
        <w:tabs>
          <w:tab w:val="num" w:pos="1440"/>
        </w:tabs>
        <w:ind w:left="1440" w:hanging="360"/>
      </w:pPr>
      <w:rPr>
        <w:rFonts w:ascii="Wingdings" w:hAnsi="Wingdings" w:hint="default"/>
      </w:rPr>
    </w:lvl>
    <w:lvl w:ilvl="2" w:tplc="BB52B7E4" w:tentative="1">
      <w:start w:val="1"/>
      <w:numFmt w:val="bullet"/>
      <w:lvlText w:val=""/>
      <w:lvlJc w:val="left"/>
      <w:pPr>
        <w:tabs>
          <w:tab w:val="num" w:pos="2160"/>
        </w:tabs>
        <w:ind w:left="2160" w:hanging="360"/>
      </w:pPr>
      <w:rPr>
        <w:rFonts w:ascii="Wingdings" w:hAnsi="Wingdings" w:hint="default"/>
      </w:rPr>
    </w:lvl>
    <w:lvl w:ilvl="3" w:tplc="20942020" w:tentative="1">
      <w:start w:val="1"/>
      <w:numFmt w:val="bullet"/>
      <w:lvlText w:val=""/>
      <w:lvlJc w:val="left"/>
      <w:pPr>
        <w:tabs>
          <w:tab w:val="num" w:pos="2880"/>
        </w:tabs>
        <w:ind w:left="2880" w:hanging="360"/>
      </w:pPr>
      <w:rPr>
        <w:rFonts w:ascii="Wingdings" w:hAnsi="Wingdings" w:hint="default"/>
      </w:rPr>
    </w:lvl>
    <w:lvl w:ilvl="4" w:tplc="B74EAA7E" w:tentative="1">
      <w:start w:val="1"/>
      <w:numFmt w:val="bullet"/>
      <w:lvlText w:val=""/>
      <w:lvlJc w:val="left"/>
      <w:pPr>
        <w:tabs>
          <w:tab w:val="num" w:pos="3600"/>
        </w:tabs>
        <w:ind w:left="3600" w:hanging="360"/>
      </w:pPr>
      <w:rPr>
        <w:rFonts w:ascii="Wingdings" w:hAnsi="Wingdings" w:hint="default"/>
      </w:rPr>
    </w:lvl>
    <w:lvl w:ilvl="5" w:tplc="31BE9748" w:tentative="1">
      <w:start w:val="1"/>
      <w:numFmt w:val="bullet"/>
      <w:lvlText w:val=""/>
      <w:lvlJc w:val="left"/>
      <w:pPr>
        <w:tabs>
          <w:tab w:val="num" w:pos="4320"/>
        </w:tabs>
        <w:ind w:left="4320" w:hanging="360"/>
      </w:pPr>
      <w:rPr>
        <w:rFonts w:ascii="Wingdings" w:hAnsi="Wingdings" w:hint="default"/>
      </w:rPr>
    </w:lvl>
    <w:lvl w:ilvl="6" w:tplc="1D0CCA9A" w:tentative="1">
      <w:start w:val="1"/>
      <w:numFmt w:val="bullet"/>
      <w:lvlText w:val=""/>
      <w:lvlJc w:val="left"/>
      <w:pPr>
        <w:tabs>
          <w:tab w:val="num" w:pos="5040"/>
        </w:tabs>
        <w:ind w:left="5040" w:hanging="360"/>
      </w:pPr>
      <w:rPr>
        <w:rFonts w:ascii="Wingdings" w:hAnsi="Wingdings" w:hint="default"/>
      </w:rPr>
    </w:lvl>
    <w:lvl w:ilvl="7" w:tplc="1C1E0ED8" w:tentative="1">
      <w:start w:val="1"/>
      <w:numFmt w:val="bullet"/>
      <w:lvlText w:val=""/>
      <w:lvlJc w:val="left"/>
      <w:pPr>
        <w:tabs>
          <w:tab w:val="num" w:pos="5760"/>
        </w:tabs>
        <w:ind w:left="5760" w:hanging="360"/>
      </w:pPr>
      <w:rPr>
        <w:rFonts w:ascii="Wingdings" w:hAnsi="Wingdings" w:hint="default"/>
      </w:rPr>
    </w:lvl>
    <w:lvl w:ilvl="8" w:tplc="E8386F4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4611F2"/>
    <w:multiLevelType w:val="multilevel"/>
    <w:tmpl w:val="EC10E9D2"/>
    <w:lvl w:ilvl="0">
      <w:start w:val="1"/>
      <w:numFmt w:val="decimal"/>
      <w:lvlRestart w:val="0"/>
      <w:pStyle w:val="List1number"/>
      <w:lvlText w:val="%1."/>
      <w:lvlJc w:val="left"/>
      <w:pPr>
        <w:tabs>
          <w:tab w:val="num" w:pos="1800"/>
        </w:tabs>
        <w:ind w:left="1800" w:hanging="360"/>
      </w:pPr>
      <w:rPr>
        <w:rFonts w:ascii="Times New Roman" w:hAnsi="Wingdings" w:hint="default"/>
        <w:color w:val="auto"/>
        <w:sz w:val="22"/>
      </w:rPr>
    </w:lvl>
    <w:lvl w:ilvl="1">
      <w:start w:val="1"/>
      <w:numFmt w:val="lowerLetter"/>
      <w:pStyle w:val="List2alpha"/>
      <w:lvlText w:val="%2."/>
      <w:lvlJc w:val="left"/>
      <w:pPr>
        <w:tabs>
          <w:tab w:val="num" w:pos="2146"/>
        </w:tabs>
        <w:ind w:left="2160" w:hanging="360"/>
      </w:pPr>
      <w:rPr>
        <w:rFonts w:ascii="Times New Roman" w:hAnsi="Wingdings" w:hint="default"/>
        <w:sz w:val="22"/>
      </w:rPr>
    </w:lvl>
    <w:lvl w:ilvl="2">
      <w:start w:val="1"/>
      <w:numFmt w:val="lowerRoman"/>
      <w:pStyle w:val="List3roman"/>
      <w:lvlText w:val="%3."/>
      <w:lvlJc w:val="left"/>
      <w:pPr>
        <w:tabs>
          <w:tab w:val="num" w:pos="2880"/>
        </w:tabs>
        <w:ind w:left="2520" w:hanging="360"/>
      </w:pPr>
      <w:rPr>
        <w:rFonts w:ascii="Times New Roman" w:hAnsi="Times New Roman" w:cs="Times New Roman"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B8D1B04"/>
    <w:multiLevelType w:val="hybridMultilevel"/>
    <w:tmpl w:val="624C59C8"/>
    <w:lvl w:ilvl="0" w:tplc="D08E6C6E">
      <w:start w:val="1"/>
      <w:numFmt w:val="bullet"/>
      <w:lvlText w:val="o"/>
      <w:lvlJc w:val="left"/>
      <w:pPr>
        <w:tabs>
          <w:tab w:val="num" w:pos="720"/>
        </w:tabs>
        <w:ind w:left="720" w:hanging="360"/>
      </w:pPr>
      <w:rPr>
        <w:rFonts w:ascii="Courier New" w:hAnsi="Courier New" w:hint="default"/>
      </w:rPr>
    </w:lvl>
    <w:lvl w:ilvl="1" w:tplc="49EEC772">
      <w:start w:val="1"/>
      <w:numFmt w:val="bullet"/>
      <w:lvlText w:val="o"/>
      <w:lvlJc w:val="left"/>
      <w:pPr>
        <w:tabs>
          <w:tab w:val="num" w:pos="1440"/>
        </w:tabs>
        <w:ind w:left="1440" w:hanging="360"/>
      </w:pPr>
      <w:rPr>
        <w:rFonts w:ascii="Courier New" w:hAnsi="Courier New" w:hint="default"/>
      </w:rPr>
    </w:lvl>
    <w:lvl w:ilvl="2" w:tplc="045EFB6A" w:tentative="1">
      <w:start w:val="1"/>
      <w:numFmt w:val="bullet"/>
      <w:lvlText w:val="o"/>
      <w:lvlJc w:val="left"/>
      <w:pPr>
        <w:tabs>
          <w:tab w:val="num" w:pos="2160"/>
        </w:tabs>
        <w:ind w:left="2160" w:hanging="360"/>
      </w:pPr>
      <w:rPr>
        <w:rFonts w:ascii="Courier New" w:hAnsi="Courier New" w:hint="default"/>
      </w:rPr>
    </w:lvl>
    <w:lvl w:ilvl="3" w:tplc="D2988C44" w:tentative="1">
      <w:start w:val="1"/>
      <w:numFmt w:val="bullet"/>
      <w:lvlText w:val="o"/>
      <w:lvlJc w:val="left"/>
      <w:pPr>
        <w:tabs>
          <w:tab w:val="num" w:pos="2880"/>
        </w:tabs>
        <w:ind w:left="2880" w:hanging="360"/>
      </w:pPr>
      <w:rPr>
        <w:rFonts w:ascii="Courier New" w:hAnsi="Courier New" w:hint="default"/>
      </w:rPr>
    </w:lvl>
    <w:lvl w:ilvl="4" w:tplc="9E7A4F34" w:tentative="1">
      <w:start w:val="1"/>
      <w:numFmt w:val="bullet"/>
      <w:lvlText w:val="o"/>
      <w:lvlJc w:val="left"/>
      <w:pPr>
        <w:tabs>
          <w:tab w:val="num" w:pos="3600"/>
        </w:tabs>
        <w:ind w:left="3600" w:hanging="360"/>
      </w:pPr>
      <w:rPr>
        <w:rFonts w:ascii="Courier New" w:hAnsi="Courier New" w:hint="default"/>
      </w:rPr>
    </w:lvl>
    <w:lvl w:ilvl="5" w:tplc="EE087102" w:tentative="1">
      <w:start w:val="1"/>
      <w:numFmt w:val="bullet"/>
      <w:lvlText w:val="o"/>
      <w:lvlJc w:val="left"/>
      <w:pPr>
        <w:tabs>
          <w:tab w:val="num" w:pos="4320"/>
        </w:tabs>
        <w:ind w:left="4320" w:hanging="360"/>
      </w:pPr>
      <w:rPr>
        <w:rFonts w:ascii="Courier New" w:hAnsi="Courier New" w:hint="default"/>
      </w:rPr>
    </w:lvl>
    <w:lvl w:ilvl="6" w:tplc="DF2A0514" w:tentative="1">
      <w:start w:val="1"/>
      <w:numFmt w:val="bullet"/>
      <w:lvlText w:val="o"/>
      <w:lvlJc w:val="left"/>
      <w:pPr>
        <w:tabs>
          <w:tab w:val="num" w:pos="5040"/>
        </w:tabs>
        <w:ind w:left="5040" w:hanging="360"/>
      </w:pPr>
      <w:rPr>
        <w:rFonts w:ascii="Courier New" w:hAnsi="Courier New" w:hint="default"/>
      </w:rPr>
    </w:lvl>
    <w:lvl w:ilvl="7" w:tplc="51EAF0AC" w:tentative="1">
      <w:start w:val="1"/>
      <w:numFmt w:val="bullet"/>
      <w:lvlText w:val="o"/>
      <w:lvlJc w:val="left"/>
      <w:pPr>
        <w:tabs>
          <w:tab w:val="num" w:pos="5760"/>
        </w:tabs>
        <w:ind w:left="5760" w:hanging="360"/>
      </w:pPr>
      <w:rPr>
        <w:rFonts w:ascii="Courier New" w:hAnsi="Courier New" w:hint="default"/>
      </w:rPr>
    </w:lvl>
    <w:lvl w:ilvl="8" w:tplc="961EA8FC" w:tentative="1">
      <w:start w:val="1"/>
      <w:numFmt w:val="bullet"/>
      <w:lvlText w:val="o"/>
      <w:lvlJc w:val="left"/>
      <w:pPr>
        <w:tabs>
          <w:tab w:val="num" w:pos="6480"/>
        </w:tabs>
        <w:ind w:left="6480" w:hanging="360"/>
      </w:pPr>
      <w:rPr>
        <w:rFonts w:ascii="Courier New" w:hAnsi="Courier New" w:hint="default"/>
      </w:rPr>
    </w:lvl>
  </w:abstractNum>
  <w:abstractNum w:abstractNumId="21" w15:restartNumberingAfterBreak="0">
    <w:nsid w:val="533B3F12"/>
    <w:multiLevelType w:val="hybridMultilevel"/>
    <w:tmpl w:val="CC92A3F2"/>
    <w:lvl w:ilvl="0" w:tplc="C9963DD8">
      <w:start w:val="1"/>
      <w:numFmt w:val="decimal"/>
      <w:pStyle w:val="PSA-NumberedList"/>
      <w:lvlText w:val="%1."/>
      <w:lvlJc w:val="left"/>
      <w:pPr>
        <w:tabs>
          <w:tab w:val="num" w:pos="720"/>
        </w:tabs>
        <w:ind w:left="720" w:hanging="360"/>
      </w:pPr>
      <w:rPr>
        <w:rFonts w:hint="default"/>
        <w:color w:val="auto"/>
      </w:rPr>
    </w:lvl>
    <w:lvl w:ilvl="1" w:tplc="04090003">
      <w:start w:val="1"/>
      <w:numFmt w:val="bullet"/>
      <w:lvlText w:val="o"/>
      <w:lvlJc w:val="left"/>
      <w:pPr>
        <w:tabs>
          <w:tab w:val="num" w:pos="1296"/>
        </w:tabs>
        <w:ind w:left="1296" w:hanging="360"/>
      </w:pPr>
      <w:rPr>
        <w:rFonts w:ascii="Courier New" w:hAnsi="Courier New" w:cs="Courier New" w:hint="default"/>
      </w:rPr>
    </w:lvl>
    <w:lvl w:ilvl="2" w:tplc="04090005" w:tentative="1">
      <w:start w:val="1"/>
      <w:numFmt w:val="bullet"/>
      <w:lvlText w:val=""/>
      <w:lvlJc w:val="left"/>
      <w:pPr>
        <w:tabs>
          <w:tab w:val="num" w:pos="2016"/>
        </w:tabs>
        <w:ind w:left="2016" w:hanging="360"/>
      </w:pPr>
      <w:rPr>
        <w:rFonts w:ascii="Wingdings" w:hAnsi="Wingdings" w:hint="default"/>
      </w:rPr>
    </w:lvl>
    <w:lvl w:ilvl="3" w:tplc="04090001" w:tentative="1">
      <w:start w:val="1"/>
      <w:numFmt w:val="bullet"/>
      <w:lvlText w:val=""/>
      <w:lvlJc w:val="left"/>
      <w:pPr>
        <w:tabs>
          <w:tab w:val="num" w:pos="2736"/>
        </w:tabs>
        <w:ind w:left="2736" w:hanging="360"/>
      </w:pPr>
      <w:rPr>
        <w:rFonts w:ascii="Symbol" w:hAnsi="Symbol" w:hint="default"/>
      </w:rPr>
    </w:lvl>
    <w:lvl w:ilvl="4" w:tplc="04090003" w:tentative="1">
      <w:start w:val="1"/>
      <w:numFmt w:val="bullet"/>
      <w:lvlText w:val="o"/>
      <w:lvlJc w:val="left"/>
      <w:pPr>
        <w:tabs>
          <w:tab w:val="num" w:pos="3456"/>
        </w:tabs>
        <w:ind w:left="3456" w:hanging="360"/>
      </w:pPr>
      <w:rPr>
        <w:rFonts w:ascii="Courier New" w:hAnsi="Courier New" w:cs="Courier New" w:hint="default"/>
      </w:rPr>
    </w:lvl>
    <w:lvl w:ilvl="5" w:tplc="04090005" w:tentative="1">
      <w:start w:val="1"/>
      <w:numFmt w:val="bullet"/>
      <w:lvlText w:val=""/>
      <w:lvlJc w:val="left"/>
      <w:pPr>
        <w:tabs>
          <w:tab w:val="num" w:pos="4176"/>
        </w:tabs>
        <w:ind w:left="4176" w:hanging="360"/>
      </w:pPr>
      <w:rPr>
        <w:rFonts w:ascii="Wingdings" w:hAnsi="Wingdings" w:hint="default"/>
      </w:rPr>
    </w:lvl>
    <w:lvl w:ilvl="6" w:tplc="04090001" w:tentative="1">
      <w:start w:val="1"/>
      <w:numFmt w:val="bullet"/>
      <w:lvlText w:val=""/>
      <w:lvlJc w:val="left"/>
      <w:pPr>
        <w:tabs>
          <w:tab w:val="num" w:pos="4896"/>
        </w:tabs>
        <w:ind w:left="4896" w:hanging="360"/>
      </w:pPr>
      <w:rPr>
        <w:rFonts w:ascii="Symbol" w:hAnsi="Symbol" w:hint="default"/>
      </w:rPr>
    </w:lvl>
    <w:lvl w:ilvl="7" w:tplc="04090003" w:tentative="1">
      <w:start w:val="1"/>
      <w:numFmt w:val="bullet"/>
      <w:lvlText w:val="o"/>
      <w:lvlJc w:val="left"/>
      <w:pPr>
        <w:tabs>
          <w:tab w:val="num" w:pos="5616"/>
        </w:tabs>
        <w:ind w:left="5616" w:hanging="360"/>
      </w:pPr>
      <w:rPr>
        <w:rFonts w:ascii="Courier New" w:hAnsi="Courier New" w:cs="Courier New" w:hint="default"/>
      </w:rPr>
    </w:lvl>
    <w:lvl w:ilvl="8" w:tplc="04090005" w:tentative="1">
      <w:start w:val="1"/>
      <w:numFmt w:val="bullet"/>
      <w:lvlText w:val=""/>
      <w:lvlJc w:val="left"/>
      <w:pPr>
        <w:tabs>
          <w:tab w:val="num" w:pos="6336"/>
        </w:tabs>
        <w:ind w:left="6336" w:hanging="360"/>
      </w:pPr>
      <w:rPr>
        <w:rFonts w:ascii="Wingdings" w:hAnsi="Wingdings" w:hint="default"/>
      </w:rPr>
    </w:lvl>
  </w:abstractNum>
  <w:abstractNum w:abstractNumId="22" w15:restartNumberingAfterBreak="0">
    <w:nsid w:val="5BE1146C"/>
    <w:multiLevelType w:val="hybridMultilevel"/>
    <w:tmpl w:val="9B627B28"/>
    <w:lvl w:ilvl="0" w:tplc="2CCE25A0">
      <w:numFmt w:val="bullet"/>
      <w:lvlText w:val=""/>
      <w:lvlJc w:val="left"/>
      <w:pPr>
        <w:ind w:left="1080" w:hanging="72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8820DDF"/>
    <w:multiLevelType w:val="hybridMultilevel"/>
    <w:tmpl w:val="CAE41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5432A"/>
    <w:multiLevelType w:val="hybridMultilevel"/>
    <w:tmpl w:val="D73253E8"/>
    <w:lvl w:ilvl="0" w:tplc="04090001">
      <w:start w:val="1"/>
      <w:numFmt w:val="bullet"/>
      <w:lvlText w:val=""/>
      <w:lvlJc w:val="left"/>
      <w:pPr>
        <w:ind w:left="1928" w:hanging="360"/>
      </w:pPr>
      <w:rPr>
        <w:rFonts w:ascii="Symbol" w:hAnsi="Symbol" w:hint="default"/>
      </w:rPr>
    </w:lvl>
    <w:lvl w:ilvl="1" w:tplc="04090003" w:tentative="1">
      <w:start w:val="1"/>
      <w:numFmt w:val="bullet"/>
      <w:lvlText w:val="o"/>
      <w:lvlJc w:val="left"/>
      <w:pPr>
        <w:ind w:left="2648" w:hanging="360"/>
      </w:pPr>
      <w:rPr>
        <w:rFonts w:ascii="Courier New" w:hAnsi="Courier New" w:cs="Courier New" w:hint="default"/>
      </w:rPr>
    </w:lvl>
    <w:lvl w:ilvl="2" w:tplc="04090005" w:tentative="1">
      <w:start w:val="1"/>
      <w:numFmt w:val="bullet"/>
      <w:lvlText w:val=""/>
      <w:lvlJc w:val="left"/>
      <w:pPr>
        <w:ind w:left="3368" w:hanging="360"/>
      </w:pPr>
      <w:rPr>
        <w:rFonts w:ascii="Wingdings" w:hAnsi="Wingdings" w:hint="default"/>
      </w:rPr>
    </w:lvl>
    <w:lvl w:ilvl="3" w:tplc="04090001" w:tentative="1">
      <w:start w:val="1"/>
      <w:numFmt w:val="bullet"/>
      <w:lvlText w:val=""/>
      <w:lvlJc w:val="left"/>
      <w:pPr>
        <w:ind w:left="4088" w:hanging="360"/>
      </w:pPr>
      <w:rPr>
        <w:rFonts w:ascii="Symbol" w:hAnsi="Symbol" w:hint="default"/>
      </w:rPr>
    </w:lvl>
    <w:lvl w:ilvl="4" w:tplc="04090003" w:tentative="1">
      <w:start w:val="1"/>
      <w:numFmt w:val="bullet"/>
      <w:lvlText w:val="o"/>
      <w:lvlJc w:val="left"/>
      <w:pPr>
        <w:ind w:left="4808" w:hanging="360"/>
      </w:pPr>
      <w:rPr>
        <w:rFonts w:ascii="Courier New" w:hAnsi="Courier New" w:cs="Courier New" w:hint="default"/>
      </w:rPr>
    </w:lvl>
    <w:lvl w:ilvl="5" w:tplc="04090005" w:tentative="1">
      <w:start w:val="1"/>
      <w:numFmt w:val="bullet"/>
      <w:lvlText w:val=""/>
      <w:lvlJc w:val="left"/>
      <w:pPr>
        <w:ind w:left="5528" w:hanging="360"/>
      </w:pPr>
      <w:rPr>
        <w:rFonts w:ascii="Wingdings" w:hAnsi="Wingdings" w:hint="default"/>
      </w:rPr>
    </w:lvl>
    <w:lvl w:ilvl="6" w:tplc="04090001" w:tentative="1">
      <w:start w:val="1"/>
      <w:numFmt w:val="bullet"/>
      <w:lvlText w:val=""/>
      <w:lvlJc w:val="left"/>
      <w:pPr>
        <w:ind w:left="6248" w:hanging="360"/>
      </w:pPr>
      <w:rPr>
        <w:rFonts w:ascii="Symbol" w:hAnsi="Symbol" w:hint="default"/>
      </w:rPr>
    </w:lvl>
    <w:lvl w:ilvl="7" w:tplc="04090003" w:tentative="1">
      <w:start w:val="1"/>
      <w:numFmt w:val="bullet"/>
      <w:lvlText w:val="o"/>
      <w:lvlJc w:val="left"/>
      <w:pPr>
        <w:ind w:left="6968" w:hanging="360"/>
      </w:pPr>
      <w:rPr>
        <w:rFonts w:ascii="Courier New" w:hAnsi="Courier New" w:cs="Courier New" w:hint="default"/>
      </w:rPr>
    </w:lvl>
    <w:lvl w:ilvl="8" w:tplc="04090005" w:tentative="1">
      <w:start w:val="1"/>
      <w:numFmt w:val="bullet"/>
      <w:lvlText w:val=""/>
      <w:lvlJc w:val="left"/>
      <w:pPr>
        <w:ind w:left="7688" w:hanging="360"/>
      </w:pPr>
      <w:rPr>
        <w:rFonts w:ascii="Wingdings" w:hAnsi="Wingdings" w:hint="default"/>
      </w:rPr>
    </w:lvl>
  </w:abstractNum>
  <w:abstractNum w:abstractNumId="25" w15:restartNumberingAfterBreak="0">
    <w:nsid w:val="6A3D64AB"/>
    <w:multiLevelType w:val="hybridMultilevel"/>
    <w:tmpl w:val="6994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E33301"/>
    <w:multiLevelType w:val="hybridMultilevel"/>
    <w:tmpl w:val="E3B40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21"/>
  </w:num>
  <w:num w:numId="4">
    <w:abstractNumId w:val="7"/>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5"/>
  </w:num>
  <w:num w:numId="8">
    <w:abstractNumId w:val="5"/>
  </w:num>
  <w:num w:numId="9">
    <w:abstractNumId w:val="18"/>
  </w:num>
  <w:num w:numId="10">
    <w:abstractNumId w:val="20"/>
  </w:num>
  <w:num w:numId="11">
    <w:abstractNumId w:val="1"/>
  </w:num>
  <w:num w:numId="12">
    <w:abstractNumId w:val="14"/>
  </w:num>
  <w:num w:numId="13">
    <w:abstractNumId w:val="8"/>
  </w:num>
  <w:num w:numId="14">
    <w:abstractNumId w:val="26"/>
  </w:num>
  <w:num w:numId="15">
    <w:abstractNumId w:val="3"/>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4"/>
  </w:num>
  <w:num w:numId="19">
    <w:abstractNumId w:val="15"/>
  </w:num>
  <w:num w:numId="20">
    <w:abstractNumId w:val="0"/>
  </w:num>
  <w:num w:numId="21">
    <w:abstractNumId w:val="4"/>
  </w:num>
  <w:num w:numId="22">
    <w:abstractNumId w:val="12"/>
  </w:num>
  <w:num w:numId="23">
    <w:abstractNumId w:val="2"/>
  </w:num>
  <w:num w:numId="24">
    <w:abstractNumId w:val="22"/>
  </w:num>
  <w:num w:numId="25">
    <w:abstractNumId w:val="25"/>
  </w:num>
  <w:num w:numId="26">
    <w:abstractNumId w:val="17"/>
  </w:num>
  <w:num w:numId="27">
    <w:abstractNumId w:val="6"/>
  </w:num>
  <w:num w:numId="28">
    <w:abstractNumId w:val="13"/>
  </w:num>
  <w:num w:numId="29">
    <w:abstractNumId w:val="10"/>
  </w:num>
  <w:num w:numId="30">
    <w:abstractNumId w:val="9"/>
  </w:num>
  <w:num w:numId="31">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1264"/>
    <w:rsid w:val="00001E47"/>
    <w:rsid w:val="00001EFE"/>
    <w:rsid w:val="0000345F"/>
    <w:rsid w:val="00003E40"/>
    <w:rsid w:val="00004231"/>
    <w:rsid w:val="0000537A"/>
    <w:rsid w:val="00005762"/>
    <w:rsid w:val="00005F67"/>
    <w:rsid w:val="000125F5"/>
    <w:rsid w:val="0001505A"/>
    <w:rsid w:val="000216F0"/>
    <w:rsid w:val="00021D2C"/>
    <w:rsid w:val="00023C18"/>
    <w:rsid w:val="000253F2"/>
    <w:rsid w:val="00025742"/>
    <w:rsid w:val="00025AD0"/>
    <w:rsid w:val="00026121"/>
    <w:rsid w:val="00026506"/>
    <w:rsid w:val="00030AEE"/>
    <w:rsid w:val="00031A90"/>
    <w:rsid w:val="000337EF"/>
    <w:rsid w:val="00034CCA"/>
    <w:rsid w:val="00034ED0"/>
    <w:rsid w:val="00036C00"/>
    <w:rsid w:val="00037AF1"/>
    <w:rsid w:val="00037F53"/>
    <w:rsid w:val="00040189"/>
    <w:rsid w:val="00040956"/>
    <w:rsid w:val="00041E09"/>
    <w:rsid w:val="000422F2"/>
    <w:rsid w:val="00044042"/>
    <w:rsid w:val="00044337"/>
    <w:rsid w:val="0004638C"/>
    <w:rsid w:val="000473B8"/>
    <w:rsid w:val="00050421"/>
    <w:rsid w:val="00050760"/>
    <w:rsid w:val="00053088"/>
    <w:rsid w:val="0005437E"/>
    <w:rsid w:val="00055062"/>
    <w:rsid w:val="000552C5"/>
    <w:rsid w:val="00055687"/>
    <w:rsid w:val="0005587B"/>
    <w:rsid w:val="000559D0"/>
    <w:rsid w:val="000569EB"/>
    <w:rsid w:val="00056A1A"/>
    <w:rsid w:val="0005764C"/>
    <w:rsid w:val="000578DA"/>
    <w:rsid w:val="00060AE0"/>
    <w:rsid w:val="00063225"/>
    <w:rsid w:val="00065E44"/>
    <w:rsid w:val="000666E3"/>
    <w:rsid w:val="00066A40"/>
    <w:rsid w:val="000701FA"/>
    <w:rsid w:val="0007690D"/>
    <w:rsid w:val="00077C1A"/>
    <w:rsid w:val="00080DD9"/>
    <w:rsid w:val="00081303"/>
    <w:rsid w:val="00081D00"/>
    <w:rsid w:val="0008287B"/>
    <w:rsid w:val="00082BD2"/>
    <w:rsid w:val="000848B9"/>
    <w:rsid w:val="0008670D"/>
    <w:rsid w:val="00093309"/>
    <w:rsid w:val="000936D3"/>
    <w:rsid w:val="0009424C"/>
    <w:rsid w:val="00094EA4"/>
    <w:rsid w:val="0009649E"/>
    <w:rsid w:val="000A2D45"/>
    <w:rsid w:val="000A4325"/>
    <w:rsid w:val="000A57AE"/>
    <w:rsid w:val="000A64AE"/>
    <w:rsid w:val="000A73F9"/>
    <w:rsid w:val="000A7A36"/>
    <w:rsid w:val="000B1F35"/>
    <w:rsid w:val="000B3431"/>
    <w:rsid w:val="000B401A"/>
    <w:rsid w:val="000B5434"/>
    <w:rsid w:val="000B6A37"/>
    <w:rsid w:val="000B6ABA"/>
    <w:rsid w:val="000B7378"/>
    <w:rsid w:val="000C1264"/>
    <w:rsid w:val="000C1602"/>
    <w:rsid w:val="000C2AD0"/>
    <w:rsid w:val="000C3A88"/>
    <w:rsid w:val="000C3D77"/>
    <w:rsid w:val="000C595D"/>
    <w:rsid w:val="000D4747"/>
    <w:rsid w:val="000E04A3"/>
    <w:rsid w:val="000E0A8E"/>
    <w:rsid w:val="000E1AEF"/>
    <w:rsid w:val="000E28FB"/>
    <w:rsid w:val="000E43C1"/>
    <w:rsid w:val="000E4B30"/>
    <w:rsid w:val="000E5887"/>
    <w:rsid w:val="000E6936"/>
    <w:rsid w:val="000E70BF"/>
    <w:rsid w:val="000E70F4"/>
    <w:rsid w:val="000E7476"/>
    <w:rsid w:val="000F091F"/>
    <w:rsid w:val="000F10DD"/>
    <w:rsid w:val="000F1BAD"/>
    <w:rsid w:val="000F1DC5"/>
    <w:rsid w:val="000F3C81"/>
    <w:rsid w:val="000F3F1D"/>
    <w:rsid w:val="000F4846"/>
    <w:rsid w:val="000F48E6"/>
    <w:rsid w:val="000F4FB8"/>
    <w:rsid w:val="0010069C"/>
    <w:rsid w:val="001033F1"/>
    <w:rsid w:val="00103F5B"/>
    <w:rsid w:val="00105564"/>
    <w:rsid w:val="001065FD"/>
    <w:rsid w:val="00106DE4"/>
    <w:rsid w:val="00107815"/>
    <w:rsid w:val="00110109"/>
    <w:rsid w:val="00110D48"/>
    <w:rsid w:val="00110E45"/>
    <w:rsid w:val="001113A3"/>
    <w:rsid w:val="0011178B"/>
    <w:rsid w:val="001124CB"/>
    <w:rsid w:val="00112618"/>
    <w:rsid w:val="001133A0"/>
    <w:rsid w:val="0011347E"/>
    <w:rsid w:val="0011659C"/>
    <w:rsid w:val="00117040"/>
    <w:rsid w:val="00121B37"/>
    <w:rsid w:val="00122FED"/>
    <w:rsid w:val="00124EA5"/>
    <w:rsid w:val="00127235"/>
    <w:rsid w:val="001303CD"/>
    <w:rsid w:val="00130DFD"/>
    <w:rsid w:val="00131432"/>
    <w:rsid w:val="00132C1D"/>
    <w:rsid w:val="00135257"/>
    <w:rsid w:val="00135441"/>
    <w:rsid w:val="00135B08"/>
    <w:rsid w:val="00135D7B"/>
    <w:rsid w:val="00137C3D"/>
    <w:rsid w:val="00137E1E"/>
    <w:rsid w:val="00142292"/>
    <w:rsid w:val="0014463E"/>
    <w:rsid w:val="0014508F"/>
    <w:rsid w:val="001460AB"/>
    <w:rsid w:val="00146460"/>
    <w:rsid w:val="00152B13"/>
    <w:rsid w:val="00154679"/>
    <w:rsid w:val="00155837"/>
    <w:rsid w:val="00157F2D"/>
    <w:rsid w:val="00160E14"/>
    <w:rsid w:val="00161434"/>
    <w:rsid w:val="00161626"/>
    <w:rsid w:val="00162163"/>
    <w:rsid w:val="0016246B"/>
    <w:rsid w:val="00162741"/>
    <w:rsid w:val="001666C8"/>
    <w:rsid w:val="00170220"/>
    <w:rsid w:val="00170279"/>
    <w:rsid w:val="001707BA"/>
    <w:rsid w:val="001710A3"/>
    <w:rsid w:val="0017694B"/>
    <w:rsid w:val="0018154D"/>
    <w:rsid w:val="00182FD7"/>
    <w:rsid w:val="0018307A"/>
    <w:rsid w:val="0018355F"/>
    <w:rsid w:val="00183A89"/>
    <w:rsid w:val="001847BB"/>
    <w:rsid w:val="00186A5F"/>
    <w:rsid w:val="00186E95"/>
    <w:rsid w:val="00187E96"/>
    <w:rsid w:val="0019110A"/>
    <w:rsid w:val="00191278"/>
    <w:rsid w:val="00191704"/>
    <w:rsid w:val="00191875"/>
    <w:rsid w:val="00191ADD"/>
    <w:rsid w:val="00191BC2"/>
    <w:rsid w:val="00193C6C"/>
    <w:rsid w:val="00195C77"/>
    <w:rsid w:val="00196369"/>
    <w:rsid w:val="001966DD"/>
    <w:rsid w:val="001977A2"/>
    <w:rsid w:val="00197FDB"/>
    <w:rsid w:val="001A195B"/>
    <w:rsid w:val="001A3E94"/>
    <w:rsid w:val="001A7EB5"/>
    <w:rsid w:val="001B0BF6"/>
    <w:rsid w:val="001B1970"/>
    <w:rsid w:val="001B49CC"/>
    <w:rsid w:val="001B4B1A"/>
    <w:rsid w:val="001B771C"/>
    <w:rsid w:val="001B7B27"/>
    <w:rsid w:val="001C079F"/>
    <w:rsid w:val="001C2217"/>
    <w:rsid w:val="001C43CE"/>
    <w:rsid w:val="001C7C69"/>
    <w:rsid w:val="001D1D2D"/>
    <w:rsid w:val="001D269A"/>
    <w:rsid w:val="001D2A8C"/>
    <w:rsid w:val="001D3640"/>
    <w:rsid w:val="001D4220"/>
    <w:rsid w:val="001D516F"/>
    <w:rsid w:val="001D54B3"/>
    <w:rsid w:val="001D6723"/>
    <w:rsid w:val="001D7891"/>
    <w:rsid w:val="001E0206"/>
    <w:rsid w:val="001E1C6B"/>
    <w:rsid w:val="001E2296"/>
    <w:rsid w:val="001E2BFE"/>
    <w:rsid w:val="001E33A4"/>
    <w:rsid w:val="001E36E6"/>
    <w:rsid w:val="001E3996"/>
    <w:rsid w:val="001E56A3"/>
    <w:rsid w:val="001E659E"/>
    <w:rsid w:val="001E687E"/>
    <w:rsid w:val="001E6C67"/>
    <w:rsid w:val="001F2094"/>
    <w:rsid w:val="001F31A7"/>
    <w:rsid w:val="001F3326"/>
    <w:rsid w:val="001F5E19"/>
    <w:rsid w:val="001F6415"/>
    <w:rsid w:val="001F6A30"/>
    <w:rsid w:val="002004F6"/>
    <w:rsid w:val="00201CA5"/>
    <w:rsid w:val="00201F08"/>
    <w:rsid w:val="002044BF"/>
    <w:rsid w:val="00204698"/>
    <w:rsid w:val="002068C5"/>
    <w:rsid w:val="00210835"/>
    <w:rsid w:val="002145F8"/>
    <w:rsid w:val="002161C0"/>
    <w:rsid w:val="0021672F"/>
    <w:rsid w:val="00217B34"/>
    <w:rsid w:val="00217B6E"/>
    <w:rsid w:val="00220D35"/>
    <w:rsid w:val="00221056"/>
    <w:rsid w:val="00221802"/>
    <w:rsid w:val="002238F7"/>
    <w:rsid w:val="00227432"/>
    <w:rsid w:val="00227C43"/>
    <w:rsid w:val="002305C5"/>
    <w:rsid w:val="00230E9B"/>
    <w:rsid w:val="00231464"/>
    <w:rsid w:val="00231725"/>
    <w:rsid w:val="002335DA"/>
    <w:rsid w:val="002345BF"/>
    <w:rsid w:val="00234B11"/>
    <w:rsid w:val="00235EF4"/>
    <w:rsid w:val="00237163"/>
    <w:rsid w:val="0024154D"/>
    <w:rsid w:val="002422FF"/>
    <w:rsid w:val="00242331"/>
    <w:rsid w:val="00243BEA"/>
    <w:rsid w:val="00247682"/>
    <w:rsid w:val="0024783C"/>
    <w:rsid w:val="00247F0A"/>
    <w:rsid w:val="002503A8"/>
    <w:rsid w:val="00251409"/>
    <w:rsid w:val="002514F2"/>
    <w:rsid w:val="0025185B"/>
    <w:rsid w:val="002518A3"/>
    <w:rsid w:val="00252470"/>
    <w:rsid w:val="00252593"/>
    <w:rsid w:val="002536F9"/>
    <w:rsid w:val="00254792"/>
    <w:rsid w:val="00255123"/>
    <w:rsid w:val="0025661B"/>
    <w:rsid w:val="0025736F"/>
    <w:rsid w:val="00262137"/>
    <w:rsid w:val="00263554"/>
    <w:rsid w:val="002647EF"/>
    <w:rsid w:val="002650E8"/>
    <w:rsid w:val="00265B35"/>
    <w:rsid w:val="00265E48"/>
    <w:rsid w:val="002700F8"/>
    <w:rsid w:val="002719C3"/>
    <w:rsid w:val="0027240D"/>
    <w:rsid w:val="0027347E"/>
    <w:rsid w:val="002740AC"/>
    <w:rsid w:val="00274FD5"/>
    <w:rsid w:val="002769A3"/>
    <w:rsid w:val="00276DC8"/>
    <w:rsid w:val="00282A8A"/>
    <w:rsid w:val="00286CB2"/>
    <w:rsid w:val="00290946"/>
    <w:rsid w:val="0029112A"/>
    <w:rsid w:val="00291BF3"/>
    <w:rsid w:val="00292305"/>
    <w:rsid w:val="0029329D"/>
    <w:rsid w:val="00293C94"/>
    <w:rsid w:val="002976AF"/>
    <w:rsid w:val="002A1F59"/>
    <w:rsid w:val="002A26E8"/>
    <w:rsid w:val="002A4FFB"/>
    <w:rsid w:val="002A67EB"/>
    <w:rsid w:val="002A67F6"/>
    <w:rsid w:val="002A6855"/>
    <w:rsid w:val="002B15A3"/>
    <w:rsid w:val="002B60C1"/>
    <w:rsid w:val="002B6B59"/>
    <w:rsid w:val="002B6F7A"/>
    <w:rsid w:val="002C0E63"/>
    <w:rsid w:val="002C187A"/>
    <w:rsid w:val="002C1F46"/>
    <w:rsid w:val="002C561C"/>
    <w:rsid w:val="002C61BC"/>
    <w:rsid w:val="002C7D04"/>
    <w:rsid w:val="002C7E34"/>
    <w:rsid w:val="002D07B8"/>
    <w:rsid w:val="002D231B"/>
    <w:rsid w:val="002D4A23"/>
    <w:rsid w:val="002D5F7C"/>
    <w:rsid w:val="002D761F"/>
    <w:rsid w:val="002E1972"/>
    <w:rsid w:val="002E1DB6"/>
    <w:rsid w:val="002E2DC9"/>
    <w:rsid w:val="002E2F45"/>
    <w:rsid w:val="002E3088"/>
    <w:rsid w:val="002E36DF"/>
    <w:rsid w:val="002E377C"/>
    <w:rsid w:val="002E3999"/>
    <w:rsid w:val="002E5F5F"/>
    <w:rsid w:val="002E7A8A"/>
    <w:rsid w:val="002E7CD7"/>
    <w:rsid w:val="002F0138"/>
    <w:rsid w:val="002F04FB"/>
    <w:rsid w:val="002F05D7"/>
    <w:rsid w:val="002F3071"/>
    <w:rsid w:val="002F3A09"/>
    <w:rsid w:val="002F5A63"/>
    <w:rsid w:val="003004D2"/>
    <w:rsid w:val="00300B67"/>
    <w:rsid w:val="0030162D"/>
    <w:rsid w:val="00303895"/>
    <w:rsid w:val="003042F6"/>
    <w:rsid w:val="0030644B"/>
    <w:rsid w:val="00306A2B"/>
    <w:rsid w:val="00307D9A"/>
    <w:rsid w:val="0031179D"/>
    <w:rsid w:val="00312106"/>
    <w:rsid w:val="00314920"/>
    <w:rsid w:val="00316AF1"/>
    <w:rsid w:val="00317BA2"/>
    <w:rsid w:val="00317D73"/>
    <w:rsid w:val="003201F3"/>
    <w:rsid w:val="003207FA"/>
    <w:rsid w:val="0032095D"/>
    <w:rsid w:val="00320EE1"/>
    <w:rsid w:val="00321A85"/>
    <w:rsid w:val="003223E3"/>
    <w:rsid w:val="0032240A"/>
    <w:rsid w:val="00322454"/>
    <w:rsid w:val="00322846"/>
    <w:rsid w:val="003231F6"/>
    <w:rsid w:val="00326A62"/>
    <w:rsid w:val="003272F1"/>
    <w:rsid w:val="00332AEB"/>
    <w:rsid w:val="00332BE5"/>
    <w:rsid w:val="00332D34"/>
    <w:rsid w:val="00334DA0"/>
    <w:rsid w:val="00335791"/>
    <w:rsid w:val="0033644F"/>
    <w:rsid w:val="003367C8"/>
    <w:rsid w:val="00337208"/>
    <w:rsid w:val="0033781B"/>
    <w:rsid w:val="00337916"/>
    <w:rsid w:val="003401C7"/>
    <w:rsid w:val="00340AE2"/>
    <w:rsid w:val="00340ECF"/>
    <w:rsid w:val="0034297A"/>
    <w:rsid w:val="00342BB5"/>
    <w:rsid w:val="00344512"/>
    <w:rsid w:val="00345D0A"/>
    <w:rsid w:val="00347395"/>
    <w:rsid w:val="0035099E"/>
    <w:rsid w:val="00351388"/>
    <w:rsid w:val="00352FED"/>
    <w:rsid w:val="003541B4"/>
    <w:rsid w:val="00354C43"/>
    <w:rsid w:val="003558F2"/>
    <w:rsid w:val="003559DA"/>
    <w:rsid w:val="003603C0"/>
    <w:rsid w:val="00360C79"/>
    <w:rsid w:val="0036219C"/>
    <w:rsid w:val="00362E9F"/>
    <w:rsid w:val="003635B1"/>
    <w:rsid w:val="0036381F"/>
    <w:rsid w:val="003659BD"/>
    <w:rsid w:val="00366650"/>
    <w:rsid w:val="00367C9B"/>
    <w:rsid w:val="00372861"/>
    <w:rsid w:val="00372863"/>
    <w:rsid w:val="0037323B"/>
    <w:rsid w:val="003739DF"/>
    <w:rsid w:val="00375B3D"/>
    <w:rsid w:val="003763CF"/>
    <w:rsid w:val="00376BEA"/>
    <w:rsid w:val="00377DE8"/>
    <w:rsid w:val="00381B82"/>
    <w:rsid w:val="00383027"/>
    <w:rsid w:val="003854C2"/>
    <w:rsid w:val="00386877"/>
    <w:rsid w:val="00387807"/>
    <w:rsid w:val="00390489"/>
    <w:rsid w:val="00391D30"/>
    <w:rsid w:val="003935AF"/>
    <w:rsid w:val="00393AED"/>
    <w:rsid w:val="00393C61"/>
    <w:rsid w:val="00396376"/>
    <w:rsid w:val="00397AEE"/>
    <w:rsid w:val="003A151B"/>
    <w:rsid w:val="003A183B"/>
    <w:rsid w:val="003A285E"/>
    <w:rsid w:val="003A3445"/>
    <w:rsid w:val="003A4196"/>
    <w:rsid w:val="003A635E"/>
    <w:rsid w:val="003A7DBC"/>
    <w:rsid w:val="003B0F52"/>
    <w:rsid w:val="003B14C6"/>
    <w:rsid w:val="003B1795"/>
    <w:rsid w:val="003B2530"/>
    <w:rsid w:val="003B2D4A"/>
    <w:rsid w:val="003B55D5"/>
    <w:rsid w:val="003B5C81"/>
    <w:rsid w:val="003C2E18"/>
    <w:rsid w:val="003C415A"/>
    <w:rsid w:val="003C4541"/>
    <w:rsid w:val="003C4552"/>
    <w:rsid w:val="003C59C5"/>
    <w:rsid w:val="003C5AE7"/>
    <w:rsid w:val="003C7FCB"/>
    <w:rsid w:val="003D0E92"/>
    <w:rsid w:val="003D0EB1"/>
    <w:rsid w:val="003D1FD9"/>
    <w:rsid w:val="003D3365"/>
    <w:rsid w:val="003D3DF7"/>
    <w:rsid w:val="003D5025"/>
    <w:rsid w:val="003D69A2"/>
    <w:rsid w:val="003D6E8F"/>
    <w:rsid w:val="003D7999"/>
    <w:rsid w:val="003E0AC9"/>
    <w:rsid w:val="003E18F6"/>
    <w:rsid w:val="003E291E"/>
    <w:rsid w:val="003E58E7"/>
    <w:rsid w:val="003E5BDE"/>
    <w:rsid w:val="003E7E08"/>
    <w:rsid w:val="003F01B2"/>
    <w:rsid w:val="003F3EC6"/>
    <w:rsid w:val="00402057"/>
    <w:rsid w:val="00402D1A"/>
    <w:rsid w:val="00403A80"/>
    <w:rsid w:val="00404FC5"/>
    <w:rsid w:val="004055CE"/>
    <w:rsid w:val="004058A5"/>
    <w:rsid w:val="004065F4"/>
    <w:rsid w:val="0040662E"/>
    <w:rsid w:val="00407E3A"/>
    <w:rsid w:val="0041013E"/>
    <w:rsid w:val="00410965"/>
    <w:rsid w:val="00411231"/>
    <w:rsid w:val="004114E5"/>
    <w:rsid w:val="00412142"/>
    <w:rsid w:val="0041374F"/>
    <w:rsid w:val="00416CB8"/>
    <w:rsid w:val="004239D0"/>
    <w:rsid w:val="00425EA3"/>
    <w:rsid w:val="00426091"/>
    <w:rsid w:val="00426636"/>
    <w:rsid w:val="00426CD2"/>
    <w:rsid w:val="00427559"/>
    <w:rsid w:val="004275AE"/>
    <w:rsid w:val="0043253B"/>
    <w:rsid w:val="0043436A"/>
    <w:rsid w:val="004346FF"/>
    <w:rsid w:val="00434C18"/>
    <w:rsid w:val="00434F0E"/>
    <w:rsid w:val="00435E09"/>
    <w:rsid w:val="004411F6"/>
    <w:rsid w:val="00441C4B"/>
    <w:rsid w:val="004437B8"/>
    <w:rsid w:val="0044385B"/>
    <w:rsid w:val="0044447B"/>
    <w:rsid w:val="00444CA1"/>
    <w:rsid w:val="00444ECC"/>
    <w:rsid w:val="0044515A"/>
    <w:rsid w:val="004471DB"/>
    <w:rsid w:val="0045257C"/>
    <w:rsid w:val="00453C0B"/>
    <w:rsid w:val="00454289"/>
    <w:rsid w:val="00454917"/>
    <w:rsid w:val="00455948"/>
    <w:rsid w:val="00456A0B"/>
    <w:rsid w:val="00461F90"/>
    <w:rsid w:val="004623F1"/>
    <w:rsid w:val="00462B44"/>
    <w:rsid w:val="00463ECC"/>
    <w:rsid w:val="00467246"/>
    <w:rsid w:val="00467590"/>
    <w:rsid w:val="00467B69"/>
    <w:rsid w:val="00467BD0"/>
    <w:rsid w:val="00470BFF"/>
    <w:rsid w:val="00474A5E"/>
    <w:rsid w:val="004779D1"/>
    <w:rsid w:val="004808FD"/>
    <w:rsid w:val="00481B03"/>
    <w:rsid w:val="00481F6C"/>
    <w:rsid w:val="0048225C"/>
    <w:rsid w:val="00482688"/>
    <w:rsid w:val="00482CA4"/>
    <w:rsid w:val="004876ED"/>
    <w:rsid w:val="0049000C"/>
    <w:rsid w:val="0049394E"/>
    <w:rsid w:val="00493C51"/>
    <w:rsid w:val="00493DEC"/>
    <w:rsid w:val="00495536"/>
    <w:rsid w:val="004A19C8"/>
    <w:rsid w:val="004A1D59"/>
    <w:rsid w:val="004A2606"/>
    <w:rsid w:val="004A2C1F"/>
    <w:rsid w:val="004A5229"/>
    <w:rsid w:val="004A52B8"/>
    <w:rsid w:val="004A6C1C"/>
    <w:rsid w:val="004B2E90"/>
    <w:rsid w:val="004B33E7"/>
    <w:rsid w:val="004B3893"/>
    <w:rsid w:val="004B3A60"/>
    <w:rsid w:val="004B3D00"/>
    <w:rsid w:val="004B3D87"/>
    <w:rsid w:val="004B47C1"/>
    <w:rsid w:val="004B4DC0"/>
    <w:rsid w:val="004B5410"/>
    <w:rsid w:val="004B6440"/>
    <w:rsid w:val="004B6B13"/>
    <w:rsid w:val="004C11B6"/>
    <w:rsid w:val="004C4F4E"/>
    <w:rsid w:val="004C7B3D"/>
    <w:rsid w:val="004D0E82"/>
    <w:rsid w:val="004D11C4"/>
    <w:rsid w:val="004D1F61"/>
    <w:rsid w:val="004D2DA7"/>
    <w:rsid w:val="004D399A"/>
    <w:rsid w:val="004D7606"/>
    <w:rsid w:val="004D781A"/>
    <w:rsid w:val="004E0525"/>
    <w:rsid w:val="004E5D17"/>
    <w:rsid w:val="004E678A"/>
    <w:rsid w:val="004E6E2E"/>
    <w:rsid w:val="004E6FA3"/>
    <w:rsid w:val="004F044B"/>
    <w:rsid w:val="004F2C51"/>
    <w:rsid w:val="004F384C"/>
    <w:rsid w:val="004F3E9A"/>
    <w:rsid w:val="004F464F"/>
    <w:rsid w:val="004F4F7B"/>
    <w:rsid w:val="004F599A"/>
    <w:rsid w:val="004F5AC9"/>
    <w:rsid w:val="004F7202"/>
    <w:rsid w:val="004F77FE"/>
    <w:rsid w:val="004F7BAE"/>
    <w:rsid w:val="00500A05"/>
    <w:rsid w:val="0050223A"/>
    <w:rsid w:val="005030F9"/>
    <w:rsid w:val="005033E9"/>
    <w:rsid w:val="00504747"/>
    <w:rsid w:val="00504DCE"/>
    <w:rsid w:val="005058AE"/>
    <w:rsid w:val="005066B3"/>
    <w:rsid w:val="00506A9F"/>
    <w:rsid w:val="0050701A"/>
    <w:rsid w:val="00507D69"/>
    <w:rsid w:val="00510187"/>
    <w:rsid w:val="00510293"/>
    <w:rsid w:val="005109E0"/>
    <w:rsid w:val="00510B7D"/>
    <w:rsid w:val="00510DCC"/>
    <w:rsid w:val="00512144"/>
    <w:rsid w:val="00512A8D"/>
    <w:rsid w:val="0051396B"/>
    <w:rsid w:val="00513AEE"/>
    <w:rsid w:val="0051475E"/>
    <w:rsid w:val="005220D9"/>
    <w:rsid w:val="005237BE"/>
    <w:rsid w:val="00523B43"/>
    <w:rsid w:val="00523C9A"/>
    <w:rsid w:val="005244A2"/>
    <w:rsid w:val="00525195"/>
    <w:rsid w:val="005254EB"/>
    <w:rsid w:val="00525A36"/>
    <w:rsid w:val="00525A41"/>
    <w:rsid w:val="00525BAB"/>
    <w:rsid w:val="00525C27"/>
    <w:rsid w:val="00527D3D"/>
    <w:rsid w:val="00530FD6"/>
    <w:rsid w:val="00533343"/>
    <w:rsid w:val="00533384"/>
    <w:rsid w:val="0053509E"/>
    <w:rsid w:val="00537B41"/>
    <w:rsid w:val="00541074"/>
    <w:rsid w:val="005435B8"/>
    <w:rsid w:val="00543AFA"/>
    <w:rsid w:val="00544718"/>
    <w:rsid w:val="00545661"/>
    <w:rsid w:val="005458F1"/>
    <w:rsid w:val="00545A85"/>
    <w:rsid w:val="0055055F"/>
    <w:rsid w:val="00551406"/>
    <w:rsid w:val="005539A7"/>
    <w:rsid w:val="00554ED1"/>
    <w:rsid w:val="005557C2"/>
    <w:rsid w:val="0055615B"/>
    <w:rsid w:val="00557765"/>
    <w:rsid w:val="0055797F"/>
    <w:rsid w:val="0056185D"/>
    <w:rsid w:val="005643E8"/>
    <w:rsid w:val="005655FF"/>
    <w:rsid w:val="00567191"/>
    <w:rsid w:val="00567624"/>
    <w:rsid w:val="00571937"/>
    <w:rsid w:val="0057299B"/>
    <w:rsid w:val="0057320F"/>
    <w:rsid w:val="00573F3E"/>
    <w:rsid w:val="00574DD0"/>
    <w:rsid w:val="00575B94"/>
    <w:rsid w:val="005760AE"/>
    <w:rsid w:val="00576718"/>
    <w:rsid w:val="00576EF0"/>
    <w:rsid w:val="00577026"/>
    <w:rsid w:val="00581DA3"/>
    <w:rsid w:val="00582065"/>
    <w:rsid w:val="00582101"/>
    <w:rsid w:val="005826F2"/>
    <w:rsid w:val="00583782"/>
    <w:rsid w:val="00583A96"/>
    <w:rsid w:val="00586629"/>
    <w:rsid w:val="00592D4D"/>
    <w:rsid w:val="005946A6"/>
    <w:rsid w:val="00597C3B"/>
    <w:rsid w:val="005A0907"/>
    <w:rsid w:val="005A123F"/>
    <w:rsid w:val="005A1978"/>
    <w:rsid w:val="005A19EB"/>
    <w:rsid w:val="005A1DC1"/>
    <w:rsid w:val="005A1F1B"/>
    <w:rsid w:val="005A356F"/>
    <w:rsid w:val="005A3C18"/>
    <w:rsid w:val="005A41B3"/>
    <w:rsid w:val="005A4585"/>
    <w:rsid w:val="005A6A2E"/>
    <w:rsid w:val="005A7E84"/>
    <w:rsid w:val="005B158C"/>
    <w:rsid w:val="005B2F7F"/>
    <w:rsid w:val="005B4A63"/>
    <w:rsid w:val="005B6585"/>
    <w:rsid w:val="005B68D5"/>
    <w:rsid w:val="005C00F4"/>
    <w:rsid w:val="005C0C61"/>
    <w:rsid w:val="005C43FF"/>
    <w:rsid w:val="005C47C8"/>
    <w:rsid w:val="005C665A"/>
    <w:rsid w:val="005C7D55"/>
    <w:rsid w:val="005D05E5"/>
    <w:rsid w:val="005D07DE"/>
    <w:rsid w:val="005D13FC"/>
    <w:rsid w:val="005D1918"/>
    <w:rsid w:val="005D2749"/>
    <w:rsid w:val="005D3C54"/>
    <w:rsid w:val="005D3D08"/>
    <w:rsid w:val="005D460C"/>
    <w:rsid w:val="005D4D77"/>
    <w:rsid w:val="005D5DCD"/>
    <w:rsid w:val="005D641A"/>
    <w:rsid w:val="005D6A73"/>
    <w:rsid w:val="005D7EDA"/>
    <w:rsid w:val="005E042A"/>
    <w:rsid w:val="005E13EC"/>
    <w:rsid w:val="005E6AFE"/>
    <w:rsid w:val="005E786F"/>
    <w:rsid w:val="005E7F28"/>
    <w:rsid w:val="005F14C7"/>
    <w:rsid w:val="005F2ED7"/>
    <w:rsid w:val="005F35F3"/>
    <w:rsid w:val="005F651B"/>
    <w:rsid w:val="005F7A14"/>
    <w:rsid w:val="006017BD"/>
    <w:rsid w:val="00601959"/>
    <w:rsid w:val="006019D2"/>
    <w:rsid w:val="00601A9A"/>
    <w:rsid w:val="00610A8C"/>
    <w:rsid w:val="00611F0C"/>
    <w:rsid w:val="006144F5"/>
    <w:rsid w:val="00614EE4"/>
    <w:rsid w:val="00617059"/>
    <w:rsid w:val="00617220"/>
    <w:rsid w:val="0061796E"/>
    <w:rsid w:val="00617C2F"/>
    <w:rsid w:val="00620DA6"/>
    <w:rsid w:val="00620E36"/>
    <w:rsid w:val="00620F5F"/>
    <w:rsid w:val="00621F73"/>
    <w:rsid w:val="00622F8D"/>
    <w:rsid w:val="00623716"/>
    <w:rsid w:val="006237EF"/>
    <w:rsid w:val="00623F2E"/>
    <w:rsid w:val="006251EB"/>
    <w:rsid w:val="0062579F"/>
    <w:rsid w:val="00627865"/>
    <w:rsid w:val="0063085F"/>
    <w:rsid w:val="0063135B"/>
    <w:rsid w:val="0063222F"/>
    <w:rsid w:val="0063243C"/>
    <w:rsid w:val="0063546E"/>
    <w:rsid w:val="0063624F"/>
    <w:rsid w:val="00636661"/>
    <w:rsid w:val="00636B0E"/>
    <w:rsid w:val="00637596"/>
    <w:rsid w:val="0064154E"/>
    <w:rsid w:val="006416CD"/>
    <w:rsid w:val="006417CA"/>
    <w:rsid w:val="00643335"/>
    <w:rsid w:val="00643A83"/>
    <w:rsid w:val="00644077"/>
    <w:rsid w:val="00644E41"/>
    <w:rsid w:val="00650C53"/>
    <w:rsid w:val="00651315"/>
    <w:rsid w:val="006536D8"/>
    <w:rsid w:val="0065373F"/>
    <w:rsid w:val="00653EF4"/>
    <w:rsid w:val="00653F0B"/>
    <w:rsid w:val="00655723"/>
    <w:rsid w:val="00656D77"/>
    <w:rsid w:val="00657A9E"/>
    <w:rsid w:val="00660D9B"/>
    <w:rsid w:val="0066301E"/>
    <w:rsid w:val="00670E5E"/>
    <w:rsid w:val="00673B20"/>
    <w:rsid w:val="006740FB"/>
    <w:rsid w:val="0067410F"/>
    <w:rsid w:val="0067412C"/>
    <w:rsid w:val="00674627"/>
    <w:rsid w:val="006753BE"/>
    <w:rsid w:val="006762E3"/>
    <w:rsid w:val="006762E8"/>
    <w:rsid w:val="00677005"/>
    <w:rsid w:val="0067768E"/>
    <w:rsid w:val="006808A9"/>
    <w:rsid w:val="00682186"/>
    <w:rsid w:val="006825F4"/>
    <w:rsid w:val="00684123"/>
    <w:rsid w:val="00685ADA"/>
    <w:rsid w:val="006869EC"/>
    <w:rsid w:val="00686D4A"/>
    <w:rsid w:val="00687DEA"/>
    <w:rsid w:val="0069193B"/>
    <w:rsid w:val="00692827"/>
    <w:rsid w:val="0069413A"/>
    <w:rsid w:val="00695611"/>
    <w:rsid w:val="006A1382"/>
    <w:rsid w:val="006A22EE"/>
    <w:rsid w:val="006A4C43"/>
    <w:rsid w:val="006A6204"/>
    <w:rsid w:val="006A68AB"/>
    <w:rsid w:val="006A6D3A"/>
    <w:rsid w:val="006A715A"/>
    <w:rsid w:val="006B0F9F"/>
    <w:rsid w:val="006B37E6"/>
    <w:rsid w:val="006B4575"/>
    <w:rsid w:val="006B59EC"/>
    <w:rsid w:val="006B6A3B"/>
    <w:rsid w:val="006B701F"/>
    <w:rsid w:val="006B75BB"/>
    <w:rsid w:val="006C0BFE"/>
    <w:rsid w:val="006C2784"/>
    <w:rsid w:val="006C2FE6"/>
    <w:rsid w:val="006C318A"/>
    <w:rsid w:val="006C3E13"/>
    <w:rsid w:val="006C3F71"/>
    <w:rsid w:val="006C471A"/>
    <w:rsid w:val="006C68D3"/>
    <w:rsid w:val="006D067E"/>
    <w:rsid w:val="006D5638"/>
    <w:rsid w:val="006D643C"/>
    <w:rsid w:val="006D782A"/>
    <w:rsid w:val="006E05E7"/>
    <w:rsid w:val="006E2546"/>
    <w:rsid w:val="006E2634"/>
    <w:rsid w:val="006E2C18"/>
    <w:rsid w:val="006E2D68"/>
    <w:rsid w:val="006E41CB"/>
    <w:rsid w:val="006E434A"/>
    <w:rsid w:val="006E44E9"/>
    <w:rsid w:val="006E489A"/>
    <w:rsid w:val="006E53BE"/>
    <w:rsid w:val="006E5893"/>
    <w:rsid w:val="006E5990"/>
    <w:rsid w:val="006E7993"/>
    <w:rsid w:val="006F021D"/>
    <w:rsid w:val="006F08E2"/>
    <w:rsid w:val="006F197F"/>
    <w:rsid w:val="006F280E"/>
    <w:rsid w:val="006F2FE0"/>
    <w:rsid w:val="006F45D5"/>
    <w:rsid w:val="006F4900"/>
    <w:rsid w:val="0070103C"/>
    <w:rsid w:val="007017FC"/>
    <w:rsid w:val="007037F7"/>
    <w:rsid w:val="007040BE"/>
    <w:rsid w:val="007058F0"/>
    <w:rsid w:val="007059FA"/>
    <w:rsid w:val="007060CE"/>
    <w:rsid w:val="00712CB9"/>
    <w:rsid w:val="00713B08"/>
    <w:rsid w:val="00714BE9"/>
    <w:rsid w:val="007172D0"/>
    <w:rsid w:val="00720270"/>
    <w:rsid w:val="00721E4A"/>
    <w:rsid w:val="007263A0"/>
    <w:rsid w:val="00730A96"/>
    <w:rsid w:val="00730C49"/>
    <w:rsid w:val="00731543"/>
    <w:rsid w:val="00731A04"/>
    <w:rsid w:val="00732001"/>
    <w:rsid w:val="00732E0D"/>
    <w:rsid w:val="007367FB"/>
    <w:rsid w:val="00736E5E"/>
    <w:rsid w:val="00737C48"/>
    <w:rsid w:val="00740CA4"/>
    <w:rsid w:val="00742D42"/>
    <w:rsid w:val="007437D4"/>
    <w:rsid w:val="00744C43"/>
    <w:rsid w:val="00750286"/>
    <w:rsid w:val="00750375"/>
    <w:rsid w:val="00752D83"/>
    <w:rsid w:val="00755E20"/>
    <w:rsid w:val="0075783E"/>
    <w:rsid w:val="00764E19"/>
    <w:rsid w:val="00765EED"/>
    <w:rsid w:val="00772783"/>
    <w:rsid w:val="007733DA"/>
    <w:rsid w:val="00774FEA"/>
    <w:rsid w:val="007754B2"/>
    <w:rsid w:val="00776B63"/>
    <w:rsid w:val="0078108A"/>
    <w:rsid w:val="0078146E"/>
    <w:rsid w:val="00781A3B"/>
    <w:rsid w:val="00781BFC"/>
    <w:rsid w:val="00781F7B"/>
    <w:rsid w:val="0078223A"/>
    <w:rsid w:val="00782384"/>
    <w:rsid w:val="00785B18"/>
    <w:rsid w:val="00785EA8"/>
    <w:rsid w:val="0078683B"/>
    <w:rsid w:val="00786960"/>
    <w:rsid w:val="00787A25"/>
    <w:rsid w:val="00790325"/>
    <w:rsid w:val="007910AF"/>
    <w:rsid w:val="00791353"/>
    <w:rsid w:val="00793647"/>
    <w:rsid w:val="00794C68"/>
    <w:rsid w:val="00795031"/>
    <w:rsid w:val="00796C1B"/>
    <w:rsid w:val="00796D62"/>
    <w:rsid w:val="007A01A9"/>
    <w:rsid w:val="007A04E4"/>
    <w:rsid w:val="007A0639"/>
    <w:rsid w:val="007A2644"/>
    <w:rsid w:val="007A3132"/>
    <w:rsid w:val="007A4338"/>
    <w:rsid w:val="007A552C"/>
    <w:rsid w:val="007A61E6"/>
    <w:rsid w:val="007A76AE"/>
    <w:rsid w:val="007B17DF"/>
    <w:rsid w:val="007B5A17"/>
    <w:rsid w:val="007B621E"/>
    <w:rsid w:val="007B748F"/>
    <w:rsid w:val="007B7A26"/>
    <w:rsid w:val="007B7CCE"/>
    <w:rsid w:val="007C065A"/>
    <w:rsid w:val="007C0797"/>
    <w:rsid w:val="007C1381"/>
    <w:rsid w:val="007C3290"/>
    <w:rsid w:val="007C406D"/>
    <w:rsid w:val="007C4AE9"/>
    <w:rsid w:val="007C5795"/>
    <w:rsid w:val="007C5F77"/>
    <w:rsid w:val="007C6819"/>
    <w:rsid w:val="007D3141"/>
    <w:rsid w:val="007D5690"/>
    <w:rsid w:val="007D7044"/>
    <w:rsid w:val="007D7C09"/>
    <w:rsid w:val="007D7C65"/>
    <w:rsid w:val="007E07D9"/>
    <w:rsid w:val="007E10CB"/>
    <w:rsid w:val="007E3D33"/>
    <w:rsid w:val="007E4EE4"/>
    <w:rsid w:val="007E546B"/>
    <w:rsid w:val="007E56BE"/>
    <w:rsid w:val="007E5704"/>
    <w:rsid w:val="007F0894"/>
    <w:rsid w:val="007F1A80"/>
    <w:rsid w:val="007F1BF4"/>
    <w:rsid w:val="007F25D0"/>
    <w:rsid w:val="007F39BE"/>
    <w:rsid w:val="007F5CAC"/>
    <w:rsid w:val="007F67DE"/>
    <w:rsid w:val="007F698B"/>
    <w:rsid w:val="007F7E3A"/>
    <w:rsid w:val="008000F2"/>
    <w:rsid w:val="00800486"/>
    <w:rsid w:val="00802EAA"/>
    <w:rsid w:val="008062B1"/>
    <w:rsid w:val="0080745B"/>
    <w:rsid w:val="00807635"/>
    <w:rsid w:val="008136FE"/>
    <w:rsid w:val="008141FC"/>
    <w:rsid w:val="00814A48"/>
    <w:rsid w:val="00816921"/>
    <w:rsid w:val="00817CCB"/>
    <w:rsid w:val="00821571"/>
    <w:rsid w:val="008224CE"/>
    <w:rsid w:val="0082253F"/>
    <w:rsid w:val="00822F3D"/>
    <w:rsid w:val="008237F6"/>
    <w:rsid w:val="00831AAD"/>
    <w:rsid w:val="00831CA5"/>
    <w:rsid w:val="00836E2E"/>
    <w:rsid w:val="00837675"/>
    <w:rsid w:val="00837A14"/>
    <w:rsid w:val="008407ED"/>
    <w:rsid w:val="00842663"/>
    <w:rsid w:val="00843EA8"/>
    <w:rsid w:val="00844C6F"/>
    <w:rsid w:val="00847F1F"/>
    <w:rsid w:val="008508E0"/>
    <w:rsid w:val="00851BF0"/>
    <w:rsid w:val="00853899"/>
    <w:rsid w:val="00855FE5"/>
    <w:rsid w:val="00861FCA"/>
    <w:rsid w:val="00864757"/>
    <w:rsid w:val="00864888"/>
    <w:rsid w:val="00864E97"/>
    <w:rsid w:val="00866CB4"/>
    <w:rsid w:val="00866EE8"/>
    <w:rsid w:val="00867FE6"/>
    <w:rsid w:val="008710BE"/>
    <w:rsid w:val="00872BAC"/>
    <w:rsid w:val="00875417"/>
    <w:rsid w:val="008754AC"/>
    <w:rsid w:val="00875FA6"/>
    <w:rsid w:val="0087658C"/>
    <w:rsid w:val="00876E93"/>
    <w:rsid w:val="00877AD5"/>
    <w:rsid w:val="0088148D"/>
    <w:rsid w:val="00881EE8"/>
    <w:rsid w:val="00884762"/>
    <w:rsid w:val="008850A7"/>
    <w:rsid w:val="008875ED"/>
    <w:rsid w:val="00890D09"/>
    <w:rsid w:val="00891DF5"/>
    <w:rsid w:val="0089382B"/>
    <w:rsid w:val="00893A6B"/>
    <w:rsid w:val="008941D5"/>
    <w:rsid w:val="0089604C"/>
    <w:rsid w:val="00896D92"/>
    <w:rsid w:val="008A0FF4"/>
    <w:rsid w:val="008A2079"/>
    <w:rsid w:val="008A4850"/>
    <w:rsid w:val="008A4C39"/>
    <w:rsid w:val="008A74D5"/>
    <w:rsid w:val="008A760F"/>
    <w:rsid w:val="008B1C89"/>
    <w:rsid w:val="008B362F"/>
    <w:rsid w:val="008B5B62"/>
    <w:rsid w:val="008B6666"/>
    <w:rsid w:val="008B693C"/>
    <w:rsid w:val="008C0DFD"/>
    <w:rsid w:val="008C1590"/>
    <w:rsid w:val="008C3103"/>
    <w:rsid w:val="008C4136"/>
    <w:rsid w:val="008C5455"/>
    <w:rsid w:val="008C584D"/>
    <w:rsid w:val="008C5A7C"/>
    <w:rsid w:val="008C5BFA"/>
    <w:rsid w:val="008C5D97"/>
    <w:rsid w:val="008C63AF"/>
    <w:rsid w:val="008D273A"/>
    <w:rsid w:val="008D3021"/>
    <w:rsid w:val="008D31FF"/>
    <w:rsid w:val="008D374E"/>
    <w:rsid w:val="008D3DED"/>
    <w:rsid w:val="008D4587"/>
    <w:rsid w:val="008D46DB"/>
    <w:rsid w:val="008D5559"/>
    <w:rsid w:val="008D77FA"/>
    <w:rsid w:val="008D7BF5"/>
    <w:rsid w:val="008E0DBD"/>
    <w:rsid w:val="008E1A07"/>
    <w:rsid w:val="008E2019"/>
    <w:rsid w:val="008E2B04"/>
    <w:rsid w:val="008E2F9C"/>
    <w:rsid w:val="008E56E0"/>
    <w:rsid w:val="008E5FF1"/>
    <w:rsid w:val="008F0A12"/>
    <w:rsid w:val="008F241A"/>
    <w:rsid w:val="008F3763"/>
    <w:rsid w:val="008F3B6C"/>
    <w:rsid w:val="008F557F"/>
    <w:rsid w:val="008F6F39"/>
    <w:rsid w:val="00900984"/>
    <w:rsid w:val="0090196F"/>
    <w:rsid w:val="00902682"/>
    <w:rsid w:val="00903CE0"/>
    <w:rsid w:val="00904396"/>
    <w:rsid w:val="00904CF1"/>
    <w:rsid w:val="00904F31"/>
    <w:rsid w:val="009054A2"/>
    <w:rsid w:val="00910DC9"/>
    <w:rsid w:val="00912AC5"/>
    <w:rsid w:val="00914554"/>
    <w:rsid w:val="00914D4E"/>
    <w:rsid w:val="00915D17"/>
    <w:rsid w:val="00916569"/>
    <w:rsid w:val="00916792"/>
    <w:rsid w:val="009172D4"/>
    <w:rsid w:val="009173CC"/>
    <w:rsid w:val="00917FD3"/>
    <w:rsid w:val="00920D37"/>
    <w:rsid w:val="00923081"/>
    <w:rsid w:val="00923437"/>
    <w:rsid w:val="00926B33"/>
    <w:rsid w:val="0093003E"/>
    <w:rsid w:val="0093084D"/>
    <w:rsid w:val="00931FD3"/>
    <w:rsid w:val="009343C4"/>
    <w:rsid w:val="00935814"/>
    <w:rsid w:val="00935FF4"/>
    <w:rsid w:val="0094009E"/>
    <w:rsid w:val="009402DB"/>
    <w:rsid w:val="009425DA"/>
    <w:rsid w:val="009435D8"/>
    <w:rsid w:val="0094512A"/>
    <w:rsid w:val="009454AF"/>
    <w:rsid w:val="00945A1A"/>
    <w:rsid w:val="00945B6B"/>
    <w:rsid w:val="00951F08"/>
    <w:rsid w:val="00952FC2"/>
    <w:rsid w:val="009572AF"/>
    <w:rsid w:val="00957A94"/>
    <w:rsid w:val="0096018D"/>
    <w:rsid w:val="0096322E"/>
    <w:rsid w:val="00963852"/>
    <w:rsid w:val="0096404A"/>
    <w:rsid w:val="009646DD"/>
    <w:rsid w:val="00966A70"/>
    <w:rsid w:val="00966B77"/>
    <w:rsid w:val="00971A5A"/>
    <w:rsid w:val="00972239"/>
    <w:rsid w:val="009725E9"/>
    <w:rsid w:val="00974678"/>
    <w:rsid w:val="0097557D"/>
    <w:rsid w:val="00975D50"/>
    <w:rsid w:val="00980EB5"/>
    <w:rsid w:val="00982E39"/>
    <w:rsid w:val="009848ED"/>
    <w:rsid w:val="00985A53"/>
    <w:rsid w:val="00990287"/>
    <w:rsid w:val="00990C29"/>
    <w:rsid w:val="00993C4D"/>
    <w:rsid w:val="009956D1"/>
    <w:rsid w:val="00995EDB"/>
    <w:rsid w:val="009A03CC"/>
    <w:rsid w:val="009A0700"/>
    <w:rsid w:val="009A295E"/>
    <w:rsid w:val="009A3226"/>
    <w:rsid w:val="009A37E2"/>
    <w:rsid w:val="009A4129"/>
    <w:rsid w:val="009B0A65"/>
    <w:rsid w:val="009B2A09"/>
    <w:rsid w:val="009B448B"/>
    <w:rsid w:val="009C0A50"/>
    <w:rsid w:val="009C14D8"/>
    <w:rsid w:val="009C28B2"/>
    <w:rsid w:val="009C2EBD"/>
    <w:rsid w:val="009C3AEA"/>
    <w:rsid w:val="009C41F2"/>
    <w:rsid w:val="009C5056"/>
    <w:rsid w:val="009D025C"/>
    <w:rsid w:val="009D05FF"/>
    <w:rsid w:val="009D06C1"/>
    <w:rsid w:val="009D4772"/>
    <w:rsid w:val="009D4A74"/>
    <w:rsid w:val="009D7439"/>
    <w:rsid w:val="009D74C5"/>
    <w:rsid w:val="009D7D81"/>
    <w:rsid w:val="009E02EC"/>
    <w:rsid w:val="009E1C09"/>
    <w:rsid w:val="009F03EC"/>
    <w:rsid w:val="009F2D73"/>
    <w:rsid w:val="009F3BAC"/>
    <w:rsid w:val="009F3EDE"/>
    <w:rsid w:val="009F7464"/>
    <w:rsid w:val="00A00205"/>
    <w:rsid w:val="00A012CF"/>
    <w:rsid w:val="00A015BA"/>
    <w:rsid w:val="00A027FC"/>
    <w:rsid w:val="00A0385D"/>
    <w:rsid w:val="00A05B03"/>
    <w:rsid w:val="00A069A9"/>
    <w:rsid w:val="00A06CE1"/>
    <w:rsid w:val="00A10966"/>
    <w:rsid w:val="00A114F3"/>
    <w:rsid w:val="00A11A87"/>
    <w:rsid w:val="00A1292E"/>
    <w:rsid w:val="00A13325"/>
    <w:rsid w:val="00A13A53"/>
    <w:rsid w:val="00A14464"/>
    <w:rsid w:val="00A17F2C"/>
    <w:rsid w:val="00A209EB"/>
    <w:rsid w:val="00A21B3D"/>
    <w:rsid w:val="00A2230D"/>
    <w:rsid w:val="00A223B1"/>
    <w:rsid w:val="00A244AC"/>
    <w:rsid w:val="00A25578"/>
    <w:rsid w:val="00A305FC"/>
    <w:rsid w:val="00A31300"/>
    <w:rsid w:val="00A317CD"/>
    <w:rsid w:val="00A319B9"/>
    <w:rsid w:val="00A31FF5"/>
    <w:rsid w:val="00A3472B"/>
    <w:rsid w:val="00A35116"/>
    <w:rsid w:val="00A362AF"/>
    <w:rsid w:val="00A377EB"/>
    <w:rsid w:val="00A37FFD"/>
    <w:rsid w:val="00A427F9"/>
    <w:rsid w:val="00A42B30"/>
    <w:rsid w:val="00A42FCC"/>
    <w:rsid w:val="00A430AF"/>
    <w:rsid w:val="00A44F13"/>
    <w:rsid w:val="00A45052"/>
    <w:rsid w:val="00A47591"/>
    <w:rsid w:val="00A47EF2"/>
    <w:rsid w:val="00A517EB"/>
    <w:rsid w:val="00A57808"/>
    <w:rsid w:val="00A57A0F"/>
    <w:rsid w:val="00A614CE"/>
    <w:rsid w:val="00A62E29"/>
    <w:rsid w:val="00A62EA6"/>
    <w:rsid w:val="00A6433B"/>
    <w:rsid w:val="00A64A16"/>
    <w:rsid w:val="00A65134"/>
    <w:rsid w:val="00A6619D"/>
    <w:rsid w:val="00A702CD"/>
    <w:rsid w:val="00A70320"/>
    <w:rsid w:val="00A70642"/>
    <w:rsid w:val="00A72111"/>
    <w:rsid w:val="00A72433"/>
    <w:rsid w:val="00A75052"/>
    <w:rsid w:val="00A75645"/>
    <w:rsid w:val="00A756D2"/>
    <w:rsid w:val="00A76808"/>
    <w:rsid w:val="00A77607"/>
    <w:rsid w:val="00A77A4C"/>
    <w:rsid w:val="00A77E24"/>
    <w:rsid w:val="00A80EEF"/>
    <w:rsid w:val="00A82B8F"/>
    <w:rsid w:val="00A85660"/>
    <w:rsid w:val="00A87D85"/>
    <w:rsid w:val="00A90959"/>
    <w:rsid w:val="00A92477"/>
    <w:rsid w:val="00A926BD"/>
    <w:rsid w:val="00A947BA"/>
    <w:rsid w:val="00AA1DD4"/>
    <w:rsid w:val="00AA45D6"/>
    <w:rsid w:val="00AA47D2"/>
    <w:rsid w:val="00AA55C5"/>
    <w:rsid w:val="00AA647E"/>
    <w:rsid w:val="00AB0220"/>
    <w:rsid w:val="00AB0D78"/>
    <w:rsid w:val="00AB2375"/>
    <w:rsid w:val="00AB3A11"/>
    <w:rsid w:val="00AB7B05"/>
    <w:rsid w:val="00AC2AC1"/>
    <w:rsid w:val="00AC2ED4"/>
    <w:rsid w:val="00AC5823"/>
    <w:rsid w:val="00AD0FC9"/>
    <w:rsid w:val="00AD2AE1"/>
    <w:rsid w:val="00AD4918"/>
    <w:rsid w:val="00AD5762"/>
    <w:rsid w:val="00AE0E8C"/>
    <w:rsid w:val="00AE45C7"/>
    <w:rsid w:val="00AE5182"/>
    <w:rsid w:val="00AE61D7"/>
    <w:rsid w:val="00AE6A8A"/>
    <w:rsid w:val="00AF13C1"/>
    <w:rsid w:val="00AF1B4A"/>
    <w:rsid w:val="00AF2544"/>
    <w:rsid w:val="00AF30DF"/>
    <w:rsid w:val="00AF34FE"/>
    <w:rsid w:val="00AF56AC"/>
    <w:rsid w:val="00AF58BA"/>
    <w:rsid w:val="00AF7044"/>
    <w:rsid w:val="00AF7540"/>
    <w:rsid w:val="00B00A4F"/>
    <w:rsid w:val="00B01771"/>
    <w:rsid w:val="00B018B9"/>
    <w:rsid w:val="00B04CB1"/>
    <w:rsid w:val="00B04CBA"/>
    <w:rsid w:val="00B050E5"/>
    <w:rsid w:val="00B10167"/>
    <w:rsid w:val="00B10C64"/>
    <w:rsid w:val="00B112CF"/>
    <w:rsid w:val="00B1290A"/>
    <w:rsid w:val="00B15637"/>
    <w:rsid w:val="00B236A4"/>
    <w:rsid w:val="00B23CC9"/>
    <w:rsid w:val="00B241A3"/>
    <w:rsid w:val="00B24C4C"/>
    <w:rsid w:val="00B24DC6"/>
    <w:rsid w:val="00B25A6C"/>
    <w:rsid w:val="00B26288"/>
    <w:rsid w:val="00B3434A"/>
    <w:rsid w:val="00B349DA"/>
    <w:rsid w:val="00B42596"/>
    <w:rsid w:val="00B42684"/>
    <w:rsid w:val="00B42AB7"/>
    <w:rsid w:val="00B43BBB"/>
    <w:rsid w:val="00B467CA"/>
    <w:rsid w:val="00B477D5"/>
    <w:rsid w:val="00B512AF"/>
    <w:rsid w:val="00B56015"/>
    <w:rsid w:val="00B57A3D"/>
    <w:rsid w:val="00B57EB2"/>
    <w:rsid w:val="00B60B70"/>
    <w:rsid w:val="00B63786"/>
    <w:rsid w:val="00B63817"/>
    <w:rsid w:val="00B64532"/>
    <w:rsid w:val="00B65649"/>
    <w:rsid w:val="00B66E80"/>
    <w:rsid w:val="00B67FDA"/>
    <w:rsid w:val="00B70F3A"/>
    <w:rsid w:val="00B75EBB"/>
    <w:rsid w:val="00B77279"/>
    <w:rsid w:val="00B77815"/>
    <w:rsid w:val="00B77BDF"/>
    <w:rsid w:val="00B80444"/>
    <w:rsid w:val="00B8055B"/>
    <w:rsid w:val="00B80805"/>
    <w:rsid w:val="00B81238"/>
    <w:rsid w:val="00B83688"/>
    <w:rsid w:val="00B85208"/>
    <w:rsid w:val="00B85E0E"/>
    <w:rsid w:val="00B862A9"/>
    <w:rsid w:val="00B869BC"/>
    <w:rsid w:val="00B873FF"/>
    <w:rsid w:val="00B8794C"/>
    <w:rsid w:val="00B87C0A"/>
    <w:rsid w:val="00B90299"/>
    <w:rsid w:val="00B90795"/>
    <w:rsid w:val="00B91851"/>
    <w:rsid w:val="00B9388F"/>
    <w:rsid w:val="00B95B73"/>
    <w:rsid w:val="00B963D2"/>
    <w:rsid w:val="00B97A63"/>
    <w:rsid w:val="00BA019E"/>
    <w:rsid w:val="00BA201C"/>
    <w:rsid w:val="00BA2695"/>
    <w:rsid w:val="00BA2847"/>
    <w:rsid w:val="00BA2A0B"/>
    <w:rsid w:val="00BA2EF1"/>
    <w:rsid w:val="00BA5F54"/>
    <w:rsid w:val="00BA69C9"/>
    <w:rsid w:val="00BB173F"/>
    <w:rsid w:val="00BB1B73"/>
    <w:rsid w:val="00BB1C03"/>
    <w:rsid w:val="00BB3B7A"/>
    <w:rsid w:val="00BB768A"/>
    <w:rsid w:val="00BC2E6B"/>
    <w:rsid w:val="00BC3290"/>
    <w:rsid w:val="00BC3495"/>
    <w:rsid w:val="00BC6CC3"/>
    <w:rsid w:val="00BC752C"/>
    <w:rsid w:val="00BC7FDC"/>
    <w:rsid w:val="00BD205B"/>
    <w:rsid w:val="00BD2343"/>
    <w:rsid w:val="00BD463E"/>
    <w:rsid w:val="00BE0116"/>
    <w:rsid w:val="00BE03F7"/>
    <w:rsid w:val="00BE252B"/>
    <w:rsid w:val="00BE34EC"/>
    <w:rsid w:val="00BE38AA"/>
    <w:rsid w:val="00BE3D82"/>
    <w:rsid w:val="00BE661A"/>
    <w:rsid w:val="00BE666D"/>
    <w:rsid w:val="00BE6B4F"/>
    <w:rsid w:val="00BE73B0"/>
    <w:rsid w:val="00BE7AC7"/>
    <w:rsid w:val="00BE7AF1"/>
    <w:rsid w:val="00BF131F"/>
    <w:rsid w:val="00BF1384"/>
    <w:rsid w:val="00BF165E"/>
    <w:rsid w:val="00BF342D"/>
    <w:rsid w:val="00BF36E7"/>
    <w:rsid w:val="00BF3BDA"/>
    <w:rsid w:val="00BF48FB"/>
    <w:rsid w:val="00BF5417"/>
    <w:rsid w:val="00BF68FB"/>
    <w:rsid w:val="00C01EF3"/>
    <w:rsid w:val="00C042CF"/>
    <w:rsid w:val="00C048A2"/>
    <w:rsid w:val="00C04FCB"/>
    <w:rsid w:val="00C05886"/>
    <w:rsid w:val="00C05C78"/>
    <w:rsid w:val="00C05E8F"/>
    <w:rsid w:val="00C06B63"/>
    <w:rsid w:val="00C10221"/>
    <w:rsid w:val="00C1099F"/>
    <w:rsid w:val="00C13A34"/>
    <w:rsid w:val="00C1605C"/>
    <w:rsid w:val="00C17C25"/>
    <w:rsid w:val="00C243B2"/>
    <w:rsid w:val="00C27171"/>
    <w:rsid w:val="00C30372"/>
    <w:rsid w:val="00C3089D"/>
    <w:rsid w:val="00C30C4A"/>
    <w:rsid w:val="00C31CCB"/>
    <w:rsid w:val="00C324AD"/>
    <w:rsid w:val="00C33298"/>
    <w:rsid w:val="00C34C48"/>
    <w:rsid w:val="00C35BF8"/>
    <w:rsid w:val="00C40F57"/>
    <w:rsid w:val="00C41F53"/>
    <w:rsid w:val="00C4282A"/>
    <w:rsid w:val="00C42ACA"/>
    <w:rsid w:val="00C436A2"/>
    <w:rsid w:val="00C474DF"/>
    <w:rsid w:val="00C475F4"/>
    <w:rsid w:val="00C47C64"/>
    <w:rsid w:val="00C50A15"/>
    <w:rsid w:val="00C51EDD"/>
    <w:rsid w:val="00C53454"/>
    <w:rsid w:val="00C54450"/>
    <w:rsid w:val="00C55BB6"/>
    <w:rsid w:val="00C55D6E"/>
    <w:rsid w:val="00C57FBB"/>
    <w:rsid w:val="00C61CC1"/>
    <w:rsid w:val="00C63064"/>
    <w:rsid w:val="00C656F2"/>
    <w:rsid w:val="00C65D50"/>
    <w:rsid w:val="00C65E34"/>
    <w:rsid w:val="00C66C6F"/>
    <w:rsid w:val="00C71A01"/>
    <w:rsid w:val="00C72E6F"/>
    <w:rsid w:val="00C76399"/>
    <w:rsid w:val="00C76C4C"/>
    <w:rsid w:val="00C826AB"/>
    <w:rsid w:val="00C85C01"/>
    <w:rsid w:val="00C863A5"/>
    <w:rsid w:val="00C93D96"/>
    <w:rsid w:val="00C94B00"/>
    <w:rsid w:val="00CA1A67"/>
    <w:rsid w:val="00CA1BCE"/>
    <w:rsid w:val="00CA1DF2"/>
    <w:rsid w:val="00CA2252"/>
    <w:rsid w:val="00CA31FA"/>
    <w:rsid w:val="00CA3395"/>
    <w:rsid w:val="00CA60D3"/>
    <w:rsid w:val="00CA6181"/>
    <w:rsid w:val="00CA6311"/>
    <w:rsid w:val="00CA75A3"/>
    <w:rsid w:val="00CA7DD1"/>
    <w:rsid w:val="00CB02B7"/>
    <w:rsid w:val="00CB1436"/>
    <w:rsid w:val="00CB15A7"/>
    <w:rsid w:val="00CB1BB7"/>
    <w:rsid w:val="00CB2314"/>
    <w:rsid w:val="00CB2357"/>
    <w:rsid w:val="00CB2B1D"/>
    <w:rsid w:val="00CB6D5C"/>
    <w:rsid w:val="00CB73CC"/>
    <w:rsid w:val="00CB7606"/>
    <w:rsid w:val="00CB7AB1"/>
    <w:rsid w:val="00CC099B"/>
    <w:rsid w:val="00CC0C73"/>
    <w:rsid w:val="00CC33E9"/>
    <w:rsid w:val="00CC3646"/>
    <w:rsid w:val="00CC3892"/>
    <w:rsid w:val="00CC3F13"/>
    <w:rsid w:val="00CC460D"/>
    <w:rsid w:val="00CC4C3A"/>
    <w:rsid w:val="00CD2C17"/>
    <w:rsid w:val="00CD3A15"/>
    <w:rsid w:val="00CD59B3"/>
    <w:rsid w:val="00CD76F0"/>
    <w:rsid w:val="00CE1A5E"/>
    <w:rsid w:val="00CE262D"/>
    <w:rsid w:val="00CE2ADE"/>
    <w:rsid w:val="00CE2FAE"/>
    <w:rsid w:val="00CE31E2"/>
    <w:rsid w:val="00CE398B"/>
    <w:rsid w:val="00CE5450"/>
    <w:rsid w:val="00CE5D8D"/>
    <w:rsid w:val="00CE696E"/>
    <w:rsid w:val="00CF0736"/>
    <w:rsid w:val="00CF1237"/>
    <w:rsid w:val="00CF343A"/>
    <w:rsid w:val="00CF3A5D"/>
    <w:rsid w:val="00CF3AE7"/>
    <w:rsid w:val="00CF6E54"/>
    <w:rsid w:val="00CF7A74"/>
    <w:rsid w:val="00D020C8"/>
    <w:rsid w:val="00D0325F"/>
    <w:rsid w:val="00D049A7"/>
    <w:rsid w:val="00D05945"/>
    <w:rsid w:val="00D06B37"/>
    <w:rsid w:val="00D07322"/>
    <w:rsid w:val="00D07669"/>
    <w:rsid w:val="00D07AE5"/>
    <w:rsid w:val="00D12043"/>
    <w:rsid w:val="00D121E6"/>
    <w:rsid w:val="00D12F95"/>
    <w:rsid w:val="00D14498"/>
    <w:rsid w:val="00D15F1B"/>
    <w:rsid w:val="00D17265"/>
    <w:rsid w:val="00D17375"/>
    <w:rsid w:val="00D20527"/>
    <w:rsid w:val="00D21AAA"/>
    <w:rsid w:val="00D22378"/>
    <w:rsid w:val="00D26F0B"/>
    <w:rsid w:val="00D31FA2"/>
    <w:rsid w:val="00D3271A"/>
    <w:rsid w:val="00D3272B"/>
    <w:rsid w:val="00D33205"/>
    <w:rsid w:val="00D35008"/>
    <w:rsid w:val="00D35361"/>
    <w:rsid w:val="00D35AB9"/>
    <w:rsid w:val="00D35C0A"/>
    <w:rsid w:val="00D35D68"/>
    <w:rsid w:val="00D364DB"/>
    <w:rsid w:val="00D374D0"/>
    <w:rsid w:val="00D37698"/>
    <w:rsid w:val="00D378E2"/>
    <w:rsid w:val="00D410E5"/>
    <w:rsid w:val="00D42F2E"/>
    <w:rsid w:val="00D43A66"/>
    <w:rsid w:val="00D43C4C"/>
    <w:rsid w:val="00D4485F"/>
    <w:rsid w:val="00D44F86"/>
    <w:rsid w:val="00D4522E"/>
    <w:rsid w:val="00D466BB"/>
    <w:rsid w:val="00D46B34"/>
    <w:rsid w:val="00D46C1B"/>
    <w:rsid w:val="00D471A2"/>
    <w:rsid w:val="00D4798A"/>
    <w:rsid w:val="00D479E3"/>
    <w:rsid w:val="00D50222"/>
    <w:rsid w:val="00D507E5"/>
    <w:rsid w:val="00D50EB4"/>
    <w:rsid w:val="00D51276"/>
    <w:rsid w:val="00D51525"/>
    <w:rsid w:val="00D53287"/>
    <w:rsid w:val="00D53C1E"/>
    <w:rsid w:val="00D54249"/>
    <w:rsid w:val="00D56D1E"/>
    <w:rsid w:val="00D572DB"/>
    <w:rsid w:val="00D5761D"/>
    <w:rsid w:val="00D61A62"/>
    <w:rsid w:val="00D62D8E"/>
    <w:rsid w:val="00D64227"/>
    <w:rsid w:val="00D64799"/>
    <w:rsid w:val="00D658E6"/>
    <w:rsid w:val="00D66D16"/>
    <w:rsid w:val="00D6746C"/>
    <w:rsid w:val="00D71FFB"/>
    <w:rsid w:val="00D7256D"/>
    <w:rsid w:val="00D75650"/>
    <w:rsid w:val="00D756D9"/>
    <w:rsid w:val="00D760D3"/>
    <w:rsid w:val="00D760F4"/>
    <w:rsid w:val="00D8027A"/>
    <w:rsid w:val="00D80D93"/>
    <w:rsid w:val="00D80FB7"/>
    <w:rsid w:val="00D81D7E"/>
    <w:rsid w:val="00D81ED3"/>
    <w:rsid w:val="00D82CDA"/>
    <w:rsid w:val="00D83A20"/>
    <w:rsid w:val="00D83D6A"/>
    <w:rsid w:val="00D85FFD"/>
    <w:rsid w:val="00D867CC"/>
    <w:rsid w:val="00D87DBA"/>
    <w:rsid w:val="00D905A5"/>
    <w:rsid w:val="00D90665"/>
    <w:rsid w:val="00D9329E"/>
    <w:rsid w:val="00D93D96"/>
    <w:rsid w:val="00D97691"/>
    <w:rsid w:val="00DA132F"/>
    <w:rsid w:val="00DA1520"/>
    <w:rsid w:val="00DA2066"/>
    <w:rsid w:val="00DA32F8"/>
    <w:rsid w:val="00DA371C"/>
    <w:rsid w:val="00DA478A"/>
    <w:rsid w:val="00DA48C5"/>
    <w:rsid w:val="00DA4C93"/>
    <w:rsid w:val="00DA549C"/>
    <w:rsid w:val="00DB1B8B"/>
    <w:rsid w:val="00DB2B89"/>
    <w:rsid w:val="00DB6501"/>
    <w:rsid w:val="00DB6A83"/>
    <w:rsid w:val="00DC270B"/>
    <w:rsid w:val="00DC2859"/>
    <w:rsid w:val="00DC4CED"/>
    <w:rsid w:val="00DC6077"/>
    <w:rsid w:val="00DC6149"/>
    <w:rsid w:val="00DC62D3"/>
    <w:rsid w:val="00DC655F"/>
    <w:rsid w:val="00DC7D54"/>
    <w:rsid w:val="00DD060E"/>
    <w:rsid w:val="00DD1807"/>
    <w:rsid w:val="00DD1FA5"/>
    <w:rsid w:val="00DD3950"/>
    <w:rsid w:val="00DD39EC"/>
    <w:rsid w:val="00DD3C50"/>
    <w:rsid w:val="00DD4848"/>
    <w:rsid w:val="00DD7A0F"/>
    <w:rsid w:val="00DE25AF"/>
    <w:rsid w:val="00DE364E"/>
    <w:rsid w:val="00DE4C5C"/>
    <w:rsid w:val="00DE537F"/>
    <w:rsid w:val="00DE6CC3"/>
    <w:rsid w:val="00DF0479"/>
    <w:rsid w:val="00DF0505"/>
    <w:rsid w:val="00DF323D"/>
    <w:rsid w:val="00DF3AAC"/>
    <w:rsid w:val="00DF3D56"/>
    <w:rsid w:val="00DF4EA6"/>
    <w:rsid w:val="00DF5D21"/>
    <w:rsid w:val="00DF75AB"/>
    <w:rsid w:val="00E0091B"/>
    <w:rsid w:val="00E01AA9"/>
    <w:rsid w:val="00E038E6"/>
    <w:rsid w:val="00E050C9"/>
    <w:rsid w:val="00E052DD"/>
    <w:rsid w:val="00E05406"/>
    <w:rsid w:val="00E0556F"/>
    <w:rsid w:val="00E07569"/>
    <w:rsid w:val="00E10A52"/>
    <w:rsid w:val="00E12E06"/>
    <w:rsid w:val="00E14989"/>
    <w:rsid w:val="00E15841"/>
    <w:rsid w:val="00E2239F"/>
    <w:rsid w:val="00E2319E"/>
    <w:rsid w:val="00E23A0B"/>
    <w:rsid w:val="00E24619"/>
    <w:rsid w:val="00E255FB"/>
    <w:rsid w:val="00E25CD0"/>
    <w:rsid w:val="00E27627"/>
    <w:rsid w:val="00E276B3"/>
    <w:rsid w:val="00E302C3"/>
    <w:rsid w:val="00E30A0E"/>
    <w:rsid w:val="00E31AAB"/>
    <w:rsid w:val="00E32831"/>
    <w:rsid w:val="00E34BD7"/>
    <w:rsid w:val="00E34C65"/>
    <w:rsid w:val="00E3657E"/>
    <w:rsid w:val="00E3683C"/>
    <w:rsid w:val="00E37F4D"/>
    <w:rsid w:val="00E40371"/>
    <w:rsid w:val="00E408E8"/>
    <w:rsid w:val="00E41476"/>
    <w:rsid w:val="00E42478"/>
    <w:rsid w:val="00E4541D"/>
    <w:rsid w:val="00E51024"/>
    <w:rsid w:val="00E5134F"/>
    <w:rsid w:val="00E516D4"/>
    <w:rsid w:val="00E51FBD"/>
    <w:rsid w:val="00E54B24"/>
    <w:rsid w:val="00E55514"/>
    <w:rsid w:val="00E567AB"/>
    <w:rsid w:val="00E56823"/>
    <w:rsid w:val="00E57014"/>
    <w:rsid w:val="00E578EB"/>
    <w:rsid w:val="00E5799B"/>
    <w:rsid w:val="00E57A40"/>
    <w:rsid w:val="00E57E43"/>
    <w:rsid w:val="00E61FF4"/>
    <w:rsid w:val="00E629BC"/>
    <w:rsid w:val="00E64F18"/>
    <w:rsid w:val="00E67272"/>
    <w:rsid w:val="00E67776"/>
    <w:rsid w:val="00E7624F"/>
    <w:rsid w:val="00E76CAE"/>
    <w:rsid w:val="00E77C38"/>
    <w:rsid w:val="00E800AE"/>
    <w:rsid w:val="00E821BB"/>
    <w:rsid w:val="00E82AF1"/>
    <w:rsid w:val="00E82F24"/>
    <w:rsid w:val="00E84EEE"/>
    <w:rsid w:val="00E8623C"/>
    <w:rsid w:val="00E86841"/>
    <w:rsid w:val="00E87C61"/>
    <w:rsid w:val="00E90201"/>
    <w:rsid w:val="00E9103A"/>
    <w:rsid w:val="00E9339F"/>
    <w:rsid w:val="00E94309"/>
    <w:rsid w:val="00E9433C"/>
    <w:rsid w:val="00E95E9C"/>
    <w:rsid w:val="00E962FB"/>
    <w:rsid w:val="00EA2E8F"/>
    <w:rsid w:val="00EA6B82"/>
    <w:rsid w:val="00EB493E"/>
    <w:rsid w:val="00EB4FF5"/>
    <w:rsid w:val="00EB5CF1"/>
    <w:rsid w:val="00EB6AE3"/>
    <w:rsid w:val="00EC3952"/>
    <w:rsid w:val="00EC4A74"/>
    <w:rsid w:val="00EC5F75"/>
    <w:rsid w:val="00EE0CF3"/>
    <w:rsid w:val="00EE10C5"/>
    <w:rsid w:val="00EE2184"/>
    <w:rsid w:val="00EE2543"/>
    <w:rsid w:val="00EE43FF"/>
    <w:rsid w:val="00EE692B"/>
    <w:rsid w:val="00EE74BB"/>
    <w:rsid w:val="00EF1350"/>
    <w:rsid w:val="00EF3B73"/>
    <w:rsid w:val="00EF3C79"/>
    <w:rsid w:val="00EF4983"/>
    <w:rsid w:val="00EF5D61"/>
    <w:rsid w:val="00EF651C"/>
    <w:rsid w:val="00EF6A7C"/>
    <w:rsid w:val="00EF6BDD"/>
    <w:rsid w:val="00EF6CA5"/>
    <w:rsid w:val="00EF75BB"/>
    <w:rsid w:val="00F0075E"/>
    <w:rsid w:val="00F00FAC"/>
    <w:rsid w:val="00F01578"/>
    <w:rsid w:val="00F0394C"/>
    <w:rsid w:val="00F03B79"/>
    <w:rsid w:val="00F06156"/>
    <w:rsid w:val="00F06772"/>
    <w:rsid w:val="00F06A9F"/>
    <w:rsid w:val="00F103E5"/>
    <w:rsid w:val="00F11B27"/>
    <w:rsid w:val="00F1254D"/>
    <w:rsid w:val="00F134AA"/>
    <w:rsid w:val="00F1397E"/>
    <w:rsid w:val="00F147F5"/>
    <w:rsid w:val="00F15EA9"/>
    <w:rsid w:val="00F16766"/>
    <w:rsid w:val="00F20B02"/>
    <w:rsid w:val="00F20C01"/>
    <w:rsid w:val="00F217D0"/>
    <w:rsid w:val="00F21DCE"/>
    <w:rsid w:val="00F233CE"/>
    <w:rsid w:val="00F23483"/>
    <w:rsid w:val="00F23D4D"/>
    <w:rsid w:val="00F26C4E"/>
    <w:rsid w:val="00F26DB9"/>
    <w:rsid w:val="00F302F1"/>
    <w:rsid w:val="00F323D9"/>
    <w:rsid w:val="00F32448"/>
    <w:rsid w:val="00F3408C"/>
    <w:rsid w:val="00F3445E"/>
    <w:rsid w:val="00F34A02"/>
    <w:rsid w:val="00F35392"/>
    <w:rsid w:val="00F353C8"/>
    <w:rsid w:val="00F35834"/>
    <w:rsid w:val="00F364F6"/>
    <w:rsid w:val="00F40073"/>
    <w:rsid w:val="00F40112"/>
    <w:rsid w:val="00F40823"/>
    <w:rsid w:val="00F414EE"/>
    <w:rsid w:val="00F424F1"/>
    <w:rsid w:val="00F42593"/>
    <w:rsid w:val="00F43AD6"/>
    <w:rsid w:val="00F4402E"/>
    <w:rsid w:val="00F4421F"/>
    <w:rsid w:val="00F44800"/>
    <w:rsid w:val="00F44CB9"/>
    <w:rsid w:val="00F459E9"/>
    <w:rsid w:val="00F45A16"/>
    <w:rsid w:val="00F46795"/>
    <w:rsid w:val="00F470B5"/>
    <w:rsid w:val="00F50D77"/>
    <w:rsid w:val="00F50F4D"/>
    <w:rsid w:val="00F55426"/>
    <w:rsid w:val="00F55637"/>
    <w:rsid w:val="00F570A7"/>
    <w:rsid w:val="00F6270D"/>
    <w:rsid w:val="00F63C30"/>
    <w:rsid w:val="00F64E4D"/>
    <w:rsid w:val="00F65698"/>
    <w:rsid w:val="00F65830"/>
    <w:rsid w:val="00F6662F"/>
    <w:rsid w:val="00F7337B"/>
    <w:rsid w:val="00F7598B"/>
    <w:rsid w:val="00F75BF1"/>
    <w:rsid w:val="00F771B4"/>
    <w:rsid w:val="00F806E3"/>
    <w:rsid w:val="00F809F9"/>
    <w:rsid w:val="00F80AAC"/>
    <w:rsid w:val="00F81912"/>
    <w:rsid w:val="00F81A9C"/>
    <w:rsid w:val="00F84C21"/>
    <w:rsid w:val="00F85854"/>
    <w:rsid w:val="00F86072"/>
    <w:rsid w:val="00F8639B"/>
    <w:rsid w:val="00F86474"/>
    <w:rsid w:val="00F86752"/>
    <w:rsid w:val="00F86B86"/>
    <w:rsid w:val="00F8718F"/>
    <w:rsid w:val="00F910C6"/>
    <w:rsid w:val="00F92B39"/>
    <w:rsid w:val="00F95506"/>
    <w:rsid w:val="00F957B3"/>
    <w:rsid w:val="00F960C9"/>
    <w:rsid w:val="00F96244"/>
    <w:rsid w:val="00F97E1B"/>
    <w:rsid w:val="00FA152A"/>
    <w:rsid w:val="00FA2E20"/>
    <w:rsid w:val="00FA3D1C"/>
    <w:rsid w:val="00FA4200"/>
    <w:rsid w:val="00FA428D"/>
    <w:rsid w:val="00FA527C"/>
    <w:rsid w:val="00FA56B0"/>
    <w:rsid w:val="00FA648F"/>
    <w:rsid w:val="00FA6AB2"/>
    <w:rsid w:val="00FA739B"/>
    <w:rsid w:val="00FB07FA"/>
    <w:rsid w:val="00FB1017"/>
    <w:rsid w:val="00FB2D21"/>
    <w:rsid w:val="00FB42FB"/>
    <w:rsid w:val="00FB537A"/>
    <w:rsid w:val="00FB7D96"/>
    <w:rsid w:val="00FC05EE"/>
    <w:rsid w:val="00FC0CA8"/>
    <w:rsid w:val="00FC4172"/>
    <w:rsid w:val="00FC5F74"/>
    <w:rsid w:val="00FC629D"/>
    <w:rsid w:val="00FC7378"/>
    <w:rsid w:val="00FD183C"/>
    <w:rsid w:val="00FD2C2D"/>
    <w:rsid w:val="00FD35D3"/>
    <w:rsid w:val="00FD42E7"/>
    <w:rsid w:val="00FD6597"/>
    <w:rsid w:val="00FD66F5"/>
    <w:rsid w:val="00FD7D1E"/>
    <w:rsid w:val="00FE0E3D"/>
    <w:rsid w:val="00FE16E0"/>
    <w:rsid w:val="00FE26B1"/>
    <w:rsid w:val="00FE27C9"/>
    <w:rsid w:val="00FE29AE"/>
    <w:rsid w:val="00FE2E68"/>
    <w:rsid w:val="00FE3908"/>
    <w:rsid w:val="00FE3E08"/>
    <w:rsid w:val="00FE47B4"/>
    <w:rsid w:val="00FE49EF"/>
    <w:rsid w:val="00FE4A9E"/>
    <w:rsid w:val="00FE653D"/>
    <w:rsid w:val="00FE6860"/>
    <w:rsid w:val="00FE7787"/>
    <w:rsid w:val="00FE77A8"/>
    <w:rsid w:val="00FE7AC1"/>
    <w:rsid w:val="00FF2AB1"/>
    <w:rsid w:val="00FF30E2"/>
    <w:rsid w:val="00FF4A0C"/>
    <w:rsid w:val="00FF4DAA"/>
    <w:rsid w:val="00FF55FF"/>
    <w:rsid w:val="00FF59B0"/>
    <w:rsid w:val="00FF6541"/>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085C31"/>
  <w15:docId w15:val="{4439EF70-19D0-4A78-BB97-516778D4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B6A37"/>
    <w:rPr>
      <w:sz w:val="24"/>
      <w:szCs w:val="24"/>
    </w:rPr>
  </w:style>
  <w:style w:type="paragraph" w:styleId="Heading1">
    <w:name w:val="heading 1"/>
    <w:basedOn w:val="Normal"/>
    <w:next w:val="Normal"/>
    <w:uiPriority w:val="9"/>
    <w:qFormat/>
    <w:rsid w:val="00321A85"/>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21A8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321A85"/>
    <w:pPr>
      <w:keepNext/>
      <w:numPr>
        <w:ilvl w:val="2"/>
        <w:numId w:val="1"/>
      </w:numPr>
      <w:spacing w:before="240" w:after="60"/>
      <w:outlineLvl w:val="2"/>
    </w:pPr>
    <w:rPr>
      <w:rFonts w:ascii="Garamond" w:hAnsi="Garamond" w:cs="Arial"/>
      <w:b/>
      <w:bCs/>
      <w:sz w:val="26"/>
      <w:szCs w:val="26"/>
    </w:rPr>
  </w:style>
  <w:style w:type="paragraph" w:styleId="Heading4">
    <w:name w:val="heading 4"/>
    <w:basedOn w:val="Normal"/>
    <w:next w:val="Normal"/>
    <w:link w:val="Heading4Char"/>
    <w:uiPriority w:val="9"/>
    <w:unhideWhenUsed/>
    <w:qFormat/>
    <w:rsid w:val="00B8055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semiHidden/>
    <w:unhideWhenUsed/>
    <w:qFormat/>
    <w:rsid w:val="00B8055B"/>
    <w:pPr>
      <w:spacing w:before="40" w:line="288" w:lineRule="auto"/>
      <w:ind w:left="1800" w:hanging="360"/>
      <w:outlineLvl w:val="4"/>
    </w:pPr>
    <w:rPr>
      <w:rFonts w:asciiTheme="majorHAnsi" w:eastAsiaTheme="majorEastAsia" w:hAnsiTheme="majorHAnsi" w:cstheme="majorBidi"/>
      <w:i/>
      <w:color w:val="C0504D" w:themeColor="accent2"/>
      <w:spacing w:val="6"/>
      <w:sz w:val="22"/>
      <w:szCs w:val="22"/>
      <w:lang w:eastAsia="ja-JP"/>
    </w:rPr>
  </w:style>
  <w:style w:type="paragraph" w:styleId="Heading6">
    <w:name w:val="heading 6"/>
    <w:basedOn w:val="Normal"/>
    <w:link w:val="Heading6Char"/>
    <w:uiPriority w:val="9"/>
    <w:semiHidden/>
    <w:unhideWhenUsed/>
    <w:qFormat/>
    <w:rsid w:val="00B8055B"/>
    <w:pPr>
      <w:spacing w:before="40" w:line="288" w:lineRule="auto"/>
      <w:ind w:left="2160" w:hanging="360"/>
      <w:outlineLvl w:val="5"/>
    </w:pPr>
    <w:rPr>
      <w:rFonts w:asciiTheme="majorHAnsi" w:eastAsiaTheme="majorEastAsia" w:hAnsiTheme="majorHAnsi" w:cstheme="majorBidi"/>
      <w:color w:val="C0504D" w:themeColor="accent2"/>
      <w:spacing w:val="12"/>
      <w:sz w:val="22"/>
      <w:szCs w:val="22"/>
      <w:lang w:eastAsia="ja-JP"/>
    </w:rPr>
  </w:style>
  <w:style w:type="paragraph" w:styleId="Heading7">
    <w:name w:val="heading 7"/>
    <w:basedOn w:val="Normal"/>
    <w:link w:val="Heading7Char"/>
    <w:uiPriority w:val="9"/>
    <w:semiHidden/>
    <w:unhideWhenUsed/>
    <w:qFormat/>
    <w:rsid w:val="00B8055B"/>
    <w:pPr>
      <w:spacing w:before="40" w:line="288" w:lineRule="auto"/>
      <w:ind w:left="2520" w:hanging="360"/>
      <w:outlineLvl w:val="6"/>
    </w:pPr>
    <w:rPr>
      <w:rFonts w:asciiTheme="majorHAnsi" w:eastAsiaTheme="majorEastAsia" w:hAnsiTheme="majorHAnsi" w:cstheme="majorBidi"/>
      <w:iCs/>
      <w:color w:val="C0504D" w:themeColor="accent2"/>
      <w:sz w:val="22"/>
      <w:szCs w:val="22"/>
      <w:lang w:eastAsia="ja-JP"/>
    </w:rPr>
  </w:style>
  <w:style w:type="paragraph" w:styleId="Heading8">
    <w:name w:val="heading 8"/>
    <w:basedOn w:val="Normal"/>
    <w:link w:val="Heading8Char"/>
    <w:uiPriority w:val="9"/>
    <w:semiHidden/>
    <w:unhideWhenUsed/>
    <w:qFormat/>
    <w:rsid w:val="00B8055B"/>
    <w:pPr>
      <w:spacing w:before="40" w:line="288" w:lineRule="auto"/>
      <w:ind w:left="2880" w:hanging="360"/>
      <w:outlineLvl w:val="7"/>
    </w:pPr>
    <w:rPr>
      <w:rFonts w:asciiTheme="majorHAnsi" w:eastAsiaTheme="majorEastAsia" w:hAnsiTheme="majorHAnsi" w:cstheme="majorBidi"/>
      <w:i/>
      <w:color w:val="CF7B79" w:themeColor="accent2" w:themeTint="BF"/>
      <w:sz w:val="22"/>
      <w:szCs w:val="21"/>
      <w:lang w:eastAsia="ja-JP"/>
    </w:rPr>
  </w:style>
  <w:style w:type="paragraph" w:styleId="Heading9">
    <w:name w:val="heading 9"/>
    <w:basedOn w:val="Normal"/>
    <w:link w:val="Heading9Char"/>
    <w:uiPriority w:val="9"/>
    <w:semiHidden/>
    <w:unhideWhenUsed/>
    <w:qFormat/>
    <w:rsid w:val="00B8055B"/>
    <w:pPr>
      <w:spacing w:before="40" w:line="288" w:lineRule="auto"/>
      <w:ind w:left="3240" w:hanging="360"/>
      <w:outlineLvl w:val="8"/>
    </w:pPr>
    <w:rPr>
      <w:rFonts w:asciiTheme="majorHAnsi" w:eastAsiaTheme="majorEastAsia" w:hAnsiTheme="majorHAnsi" w:cstheme="majorBidi"/>
      <w:iCs/>
      <w:color w:val="CF7B79" w:themeColor="accent2" w:themeTint="BF"/>
      <w:sz w:val="2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A-ParagraphText">
    <w:name w:val="PSA - Paragraph Text"/>
    <w:basedOn w:val="Normal"/>
    <w:rsid w:val="00533343"/>
    <w:pPr>
      <w:overflowPunct w:val="0"/>
      <w:autoSpaceDE w:val="0"/>
      <w:autoSpaceDN w:val="0"/>
      <w:adjustRightInd w:val="0"/>
      <w:ind w:left="-720"/>
      <w:textAlignment w:val="baseline"/>
    </w:pPr>
    <w:rPr>
      <w:rFonts w:ascii="Garamond" w:hAnsi="Garamond"/>
      <w:sz w:val="22"/>
      <w:szCs w:val="22"/>
    </w:rPr>
  </w:style>
  <w:style w:type="paragraph" w:customStyle="1" w:styleId="PSA-NumberedList">
    <w:name w:val="PSA - Numbered List"/>
    <w:basedOn w:val="List"/>
    <w:link w:val="PSA-NumberedListChar"/>
    <w:rsid w:val="00533343"/>
    <w:pPr>
      <w:numPr>
        <w:numId w:val="3"/>
      </w:numPr>
      <w:overflowPunct w:val="0"/>
      <w:autoSpaceDE w:val="0"/>
      <w:autoSpaceDN w:val="0"/>
      <w:adjustRightInd w:val="0"/>
      <w:textAlignment w:val="baseline"/>
    </w:pPr>
    <w:rPr>
      <w:rFonts w:ascii="Garamond" w:hAnsi="Garamond"/>
      <w:sz w:val="22"/>
      <w:szCs w:val="22"/>
    </w:rPr>
  </w:style>
  <w:style w:type="paragraph" w:customStyle="1" w:styleId="PSA-TableHeading">
    <w:name w:val="PSA - Table Heading"/>
    <w:basedOn w:val="Normal"/>
    <w:rsid w:val="00533343"/>
    <w:pPr>
      <w:overflowPunct w:val="0"/>
      <w:autoSpaceDE w:val="0"/>
      <w:autoSpaceDN w:val="0"/>
      <w:adjustRightInd w:val="0"/>
      <w:ind w:left="-720"/>
      <w:textAlignment w:val="baseline"/>
    </w:pPr>
    <w:rPr>
      <w:rFonts w:ascii="Garamond" w:hAnsi="Garamond"/>
      <w:b/>
      <w:color w:val="FFFFFF"/>
      <w:sz w:val="22"/>
      <w:szCs w:val="22"/>
    </w:rPr>
  </w:style>
  <w:style w:type="paragraph" w:customStyle="1" w:styleId="PSA-BoldBlackHeading">
    <w:name w:val="PSA - Bold Black Heading"/>
    <w:basedOn w:val="Normal"/>
    <w:rsid w:val="00533343"/>
    <w:pPr>
      <w:overflowPunct w:val="0"/>
      <w:autoSpaceDE w:val="0"/>
      <w:autoSpaceDN w:val="0"/>
      <w:adjustRightInd w:val="0"/>
      <w:spacing w:before="4" w:after="4"/>
      <w:ind w:left="-720"/>
      <w:textAlignment w:val="baseline"/>
    </w:pPr>
    <w:rPr>
      <w:rFonts w:ascii="Garamond" w:hAnsi="Garamond"/>
      <w:b/>
      <w:sz w:val="22"/>
      <w:szCs w:val="22"/>
    </w:rPr>
  </w:style>
  <w:style w:type="paragraph" w:styleId="List">
    <w:name w:val="List"/>
    <w:basedOn w:val="Normal"/>
    <w:link w:val="ListChar"/>
    <w:rsid w:val="00533343"/>
    <w:pPr>
      <w:ind w:left="360" w:hanging="360"/>
    </w:pPr>
  </w:style>
  <w:style w:type="paragraph" w:customStyle="1" w:styleId="PSA-TitleBAR">
    <w:name w:val="PSA - Title BAR"/>
    <w:basedOn w:val="Normal"/>
    <w:rsid w:val="00533343"/>
    <w:pPr>
      <w:shd w:val="solid" w:color="000080" w:fill="auto"/>
      <w:overflowPunct w:val="0"/>
      <w:autoSpaceDE w:val="0"/>
      <w:autoSpaceDN w:val="0"/>
      <w:adjustRightInd w:val="0"/>
      <w:spacing w:before="4" w:after="4"/>
      <w:ind w:left="-720"/>
      <w:textAlignment w:val="baseline"/>
    </w:pPr>
    <w:rPr>
      <w:rFonts w:ascii="Garamond" w:hAnsi="Garamond"/>
      <w:sz w:val="28"/>
      <w:szCs w:val="22"/>
    </w:rPr>
  </w:style>
  <w:style w:type="paragraph" w:customStyle="1" w:styleId="PSA-TitleText">
    <w:name w:val="PSA - Title Text"/>
    <w:basedOn w:val="Normal"/>
    <w:rsid w:val="00533343"/>
    <w:pPr>
      <w:overflowPunct w:val="0"/>
      <w:autoSpaceDE w:val="0"/>
      <w:autoSpaceDN w:val="0"/>
      <w:adjustRightInd w:val="0"/>
      <w:ind w:left="-720"/>
      <w:jc w:val="right"/>
      <w:textAlignment w:val="baseline"/>
    </w:pPr>
    <w:rPr>
      <w:rFonts w:ascii="Garamond" w:hAnsi="Garamond"/>
      <w:b/>
      <w:sz w:val="44"/>
      <w:szCs w:val="44"/>
    </w:rPr>
  </w:style>
  <w:style w:type="paragraph" w:styleId="TOC1">
    <w:name w:val="toc 1"/>
    <w:basedOn w:val="Normal"/>
    <w:next w:val="Normal"/>
    <w:autoRedefine/>
    <w:uiPriority w:val="39"/>
    <w:rsid w:val="00533343"/>
    <w:pPr>
      <w:spacing w:before="360" w:after="360"/>
    </w:pPr>
    <w:rPr>
      <w:b/>
      <w:bCs/>
      <w:caps/>
      <w:sz w:val="22"/>
      <w:szCs w:val="22"/>
      <w:u w:val="single"/>
    </w:rPr>
  </w:style>
  <w:style w:type="paragraph" w:styleId="TOC2">
    <w:name w:val="toc 2"/>
    <w:basedOn w:val="Normal"/>
    <w:next w:val="Normal"/>
    <w:autoRedefine/>
    <w:uiPriority w:val="39"/>
    <w:rsid w:val="001B1970"/>
    <w:rPr>
      <w:b/>
      <w:bCs/>
      <w:smallCaps/>
      <w:sz w:val="22"/>
      <w:szCs w:val="22"/>
    </w:rPr>
  </w:style>
  <w:style w:type="character" w:styleId="Hyperlink">
    <w:name w:val="Hyperlink"/>
    <w:basedOn w:val="DefaultParagraphFont"/>
    <w:uiPriority w:val="99"/>
    <w:rsid w:val="00533343"/>
    <w:rPr>
      <w:color w:val="0000FF"/>
      <w:u w:val="single"/>
    </w:rPr>
  </w:style>
  <w:style w:type="paragraph" w:styleId="Caption">
    <w:name w:val="caption"/>
    <w:basedOn w:val="Normal"/>
    <w:next w:val="Normal"/>
    <w:qFormat/>
    <w:rsid w:val="00533343"/>
    <w:pPr>
      <w:overflowPunct w:val="0"/>
      <w:autoSpaceDE w:val="0"/>
      <w:autoSpaceDN w:val="0"/>
      <w:adjustRightInd w:val="0"/>
      <w:ind w:left="-720"/>
      <w:textAlignment w:val="baseline"/>
    </w:pPr>
    <w:rPr>
      <w:rFonts w:ascii="Garamond" w:hAnsi="Garamond"/>
      <w:b/>
      <w:bCs/>
      <w:sz w:val="20"/>
      <w:szCs w:val="20"/>
    </w:rPr>
  </w:style>
  <w:style w:type="paragraph" w:styleId="Footer">
    <w:name w:val="footer"/>
    <w:basedOn w:val="Normal"/>
    <w:link w:val="FooterChar"/>
    <w:uiPriority w:val="99"/>
    <w:rsid w:val="00F6662F"/>
    <w:pPr>
      <w:tabs>
        <w:tab w:val="center" w:pos="4320"/>
        <w:tab w:val="right" w:pos="8640"/>
      </w:tabs>
    </w:pPr>
  </w:style>
  <w:style w:type="character" w:styleId="PageNumber">
    <w:name w:val="page number"/>
    <w:basedOn w:val="DefaultParagraphFont"/>
    <w:rsid w:val="00F6662F"/>
  </w:style>
  <w:style w:type="paragraph" w:styleId="Header">
    <w:name w:val="header"/>
    <w:basedOn w:val="Normal"/>
    <w:rsid w:val="00F6662F"/>
    <w:pPr>
      <w:tabs>
        <w:tab w:val="center" w:pos="4320"/>
        <w:tab w:val="right" w:pos="8640"/>
      </w:tabs>
    </w:pPr>
  </w:style>
  <w:style w:type="table" w:styleId="TableGrid">
    <w:name w:val="Table Grid"/>
    <w:basedOn w:val="TableNormal"/>
    <w:rsid w:val="00966B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1B1970"/>
    <w:rPr>
      <w:smallCaps/>
      <w:sz w:val="22"/>
      <w:szCs w:val="22"/>
    </w:rPr>
  </w:style>
  <w:style w:type="paragraph" w:styleId="TOC4">
    <w:name w:val="toc 4"/>
    <w:basedOn w:val="Normal"/>
    <w:next w:val="Normal"/>
    <w:autoRedefine/>
    <w:uiPriority w:val="39"/>
    <w:rsid w:val="001B1970"/>
    <w:rPr>
      <w:sz w:val="22"/>
      <w:szCs w:val="22"/>
    </w:rPr>
  </w:style>
  <w:style w:type="paragraph" w:styleId="TOC5">
    <w:name w:val="toc 5"/>
    <w:basedOn w:val="Normal"/>
    <w:next w:val="Normal"/>
    <w:autoRedefine/>
    <w:uiPriority w:val="39"/>
    <w:rsid w:val="001B1970"/>
    <w:rPr>
      <w:sz w:val="22"/>
      <w:szCs w:val="22"/>
    </w:rPr>
  </w:style>
  <w:style w:type="paragraph" w:styleId="TOC6">
    <w:name w:val="toc 6"/>
    <w:basedOn w:val="Normal"/>
    <w:next w:val="Normal"/>
    <w:autoRedefine/>
    <w:uiPriority w:val="39"/>
    <w:rsid w:val="001B1970"/>
    <w:rPr>
      <w:sz w:val="22"/>
      <w:szCs w:val="22"/>
    </w:rPr>
  </w:style>
  <w:style w:type="paragraph" w:styleId="TOC7">
    <w:name w:val="toc 7"/>
    <w:basedOn w:val="Normal"/>
    <w:next w:val="Normal"/>
    <w:autoRedefine/>
    <w:uiPriority w:val="39"/>
    <w:rsid w:val="001B1970"/>
    <w:rPr>
      <w:sz w:val="22"/>
      <w:szCs w:val="22"/>
    </w:rPr>
  </w:style>
  <w:style w:type="paragraph" w:styleId="TOC8">
    <w:name w:val="toc 8"/>
    <w:basedOn w:val="Normal"/>
    <w:next w:val="Normal"/>
    <w:autoRedefine/>
    <w:uiPriority w:val="39"/>
    <w:rsid w:val="001B1970"/>
    <w:rPr>
      <w:sz w:val="22"/>
      <w:szCs w:val="22"/>
    </w:rPr>
  </w:style>
  <w:style w:type="paragraph" w:styleId="TOC9">
    <w:name w:val="toc 9"/>
    <w:basedOn w:val="Normal"/>
    <w:next w:val="Normal"/>
    <w:autoRedefine/>
    <w:uiPriority w:val="39"/>
    <w:rsid w:val="001B1970"/>
    <w:rPr>
      <w:sz w:val="22"/>
      <w:szCs w:val="22"/>
    </w:rPr>
  </w:style>
  <w:style w:type="paragraph" w:styleId="BalloonText">
    <w:name w:val="Balloon Text"/>
    <w:basedOn w:val="Normal"/>
    <w:semiHidden/>
    <w:rsid w:val="00040189"/>
    <w:rPr>
      <w:rFonts w:ascii="Tahoma" w:hAnsi="Tahoma" w:cs="Tahoma"/>
      <w:sz w:val="16"/>
      <w:szCs w:val="16"/>
    </w:rPr>
  </w:style>
  <w:style w:type="character" w:styleId="CommentReference">
    <w:name w:val="annotation reference"/>
    <w:basedOn w:val="DefaultParagraphFont"/>
    <w:rsid w:val="00040189"/>
    <w:rPr>
      <w:sz w:val="16"/>
      <w:szCs w:val="16"/>
    </w:rPr>
  </w:style>
  <w:style w:type="paragraph" w:styleId="CommentText">
    <w:name w:val="annotation text"/>
    <w:basedOn w:val="Normal"/>
    <w:link w:val="CommentTextChar"/>
    <w:rsid w:val="00040189"/>
    <w:rPr>
      <w:sz w:val="20"/>
      <w:szCs w:val="20"/>
    </w:rPr>
  </w:style>
  <w:style w:type="paragraph" w:styleId="CommentSubject">
    <w:name w:val="annotation subject"/>
    <w:basedOn w:val="CommentText"/>
    <w:next w:val="CommentText"/>
    <w:semiHidden/>
    <w:rsid w:val="00040189"/>
    <w:rPr>
      <w:b/>
      <w:bCs/>
    </w:rPr>
  </w:style>
  <w:style w:type="paragraph" w:styleId="TableofFigures">
    <w:name w:val="table of figures"/>
    <w:basedOn w:val="Normal"/>
    <w:next w:val="Normal"/>
    <w:uiPriority w:val="99"/>
    <w:rsid w:val="00583782"/>
  </w:style>
  <w:style w:type="paragraph" w:customStyle="1" w:styleId="PSA-TableGrid">
    <w:name w:val="PSA - Table Grid"/>
    <w:basedOn w:val="PSA-TableHeading"/>
    <w:rsid w:val="00623716"/>
    <w:pPr>
      <w:ind w:left="0"/>
    </w:pPr>
  </w:style>
  <w:style w:type="character" w:customStyle="1" w:styleId="Heading2Char">
    <w:name w:val="Heading 2 Char"/>
    <w:basedOn w:val="DefaultParagraphFont"/>
    <w:link w:val="Heading2"/>
    <w:uiPriority w:val="9"/>
    <w:rsid w:val="003559DA"/>
    <w:rPr>
      <w:rFonts w:ascii="Arial" w:hAnsi="Arial" w:cs="Arial"/>
      <w:b/>
      <w:bCs/>
      <w:i/>
      <w:iCs/>
      <w:sz w:val="28"/>
      <w:szCs w:val="28"/>
    </w:rPr>
  </w:style>
  <w:style w:type="character" w:styleId="FollowedHyperlink">
    <w:name w:val="FollowedHyperlink"/>
    <w:basedOn w:val="DefaultParagraphFont"/>
    <w:rsid w:val="00F16766"/>
    <w:rPr>
      <w:color w:val="800080"/>
      <w:u w:val="single"/>
    </w:rPr>
  </w:style>
  <w:style w:type="paragraph" w:styleId="NormalWeb">
    <w:name w:val="Normal (Web)"/>
    <w:basedOn w:val="Normal"/>
    <w:uiPriority w:val="99"/>
    <w:rsid w:val="0088148D"/>
    <w:pPr>
      <w:spacing w:before="100" w:beforeAutospacing="1" w:after="100" w:afterAutospacing="1"/>
    </w:pPr>
  </w:style>
  <w:style w:type="character" w:customStyle="1" w:styleId="Heading3Char">
    <w:name w:val="Heading 3 Char"/>
    <w:basedOn w:val="DefaultParagraphFont"/>
    <w:link w:val="Heading3"/>
    <w:uiPriority w:val="9"/>
    <w:rsid w:val="000B6ABA"/>
    <w:rPr>
      <w:rFonts w:ascii="Garamond" w:hAnsi="Garamond" w:cs="Arial"/>
      <w:b/>
      <w:bCs/>
      <w:sz w:val="26"/>
      <w:szCs w:val="26"/>
    </w:rPr>
  </w:style>
  <w:style w:type="character" w:customStyle="1" w:styleId="ListChar">
    <w:name w:val="List Char"/>
    <w:basedOn w:val="DefaultParagraphFont"/>
    <w:link w:val="List"/>
    <w:rsid w:val="00307D9A"/>
    <w:rPr>
      <w:sz w:val="24"/>
      <w:szCs w:val="24"/>
      <w:lang w:val="en-US" w:eastAsia="en-US" w:bidi="ar-SA"/>
    </w:rPr>
  </w:style>
  <w:style w:type="character" w:customStyle="1" w:styleId="PSA-NumberedListChar">
    <w:name w:val="PSA - Numbered List Char"/>
    <w:basedOn w:val="ListChar"/>
    <w:link w:val="PSA-NumberedList"/>
    <w:rsid w:val="00307D9A"/>
    <w:rPr>
      <w:rFonts w:ascii="Garamond" w:hAnsi="Garamond"/>
      <w:sz w:val="22"/>
      <w:szCs w:val="22"/>
      <w:lang w:val="en-US" w:eastAsia="en-US" w:bidi="ar-SA"/>
    </w:rPr>
  </w:style>
  <w:style w:type="paragraph" w:customStyle="1" w:styleId="Style1">
    <w:name w:val="Style1"/>
    <w:basedOn w:val="Normal"/>
    <w:rsid w:val="00326A62"/>
    <w:pPr>
      <w:numPr>
        <w:numId w:val="2"/>
      </w:numPr>
    </w:pPr>
  </w:style>
  <w:style w:type="paragraph" w:customStyle="1" w:styleId="BRDHeading2">
    <w:name w:val="BRD Heading 2"/>
    <w:basedOn w:val="Heading2"/>
    <w:link w:val="BRDHeading2Char"/>
    <w:autoRedefine/>
    <w:rsid w:val="00C41F53"/>
    <w:pPr>
      <w:keepNext w:val="0"/>
      <w:numPr>
        <w:numId w:val="4"/>
      </w:numPr>
      <w:tabs>
        <w:tab w:val="clear" w:pos="540"/>
        <w:tab w:val="num" w:pos="630"/>
      </w:tabs>
      <w:ind w:left="1422"/>
    </w:pPr>
    <w:rPr>
      <w:rFonts w:asciiTheme="minorHAnsi" w:hAnsiTheme="minorHAnsi" w:cstheme="minorHAnsi"/>
      <w:i w:val="0"/>
      <w:szCs w:val="24"/>
    </w:rPr>
  </w:style>
  <w:style w:type="paragraph" w:customStyle="1" w:styleId="BRDHeading3">
    <w:name w:val="BRD Heading 3"/>
    <w:basedOn w:val="BRDHeading2"/>
    <w:link w:val="BRDHeading3Char"/>
    <w:rsid w:val="00D44F86"/>
    <w:pPr>
      <w:tabs>
        <w:tab w:val="clear" w:pos="630"/>
      </w:tabs>
      <w:spacing w:after="120"/>
      <w:ind w:left="2430" w:hanging="720"/>
    </w:pPr>
    <w:rPr>
      <w:bCs w:val="0"/>
      <w:iCs w:val="0"/>
      <w:sz w:val="24"/>
    </w:rPr>
  </w:style>
  <w:style w:type="paragraph" w:customStyle="1" w:styleId="Style7">
    <w:name w:val="Style7"/>
    <w:basedOn w:val="BRDHeading3"/>
    <w:link w:val="Style7Char"/>
    <w:qFormat/>
    <w:rsid w:val="00D44F86"/>
    <w:pPr>
      <w:ind w:left="3366" w:hanging="936"/>
    </w:pPr>
    <w:rPr>
      <w:b w:val="0"/>
    </w:rPr>
  </w:style>
  <w:style w:type="paragraph" w:customStyle="1" w:styleId="Style8">
    <w:name w:val="Style8"/>
    <w:basedOn w:val="BRDHeading3"/>
    <w:qFormat/>
    <w:rsid w:val="00D44F86"/>
    <w:pPr>
      <w:tabs>
        <w:tab w:val="num" w:pos="3600"/>
      </w:tabs>
      <w:ind w:left="3600" w:hanging="360"/>
    </w:pPr>
    <w:rPr>
      <w:b w:val="0"/>
    </w:rPr>
  </w:style>
  <w:style w:type="character" w:customStyle="1" w:styleId="BRDHeading2Char">
    <w:name w:val="BRD Heading 2 Char"/>
    <w:link w:val="BRDHeading2"/>
    <w:rsid w:val="00C41F53"/>
    <w:rPr>
      <w:rFonts w:asciiTheme="minorHAnsi" w:hAnsiTheme="minorHAnsi" w:cstheme="minorHAnsi"/>
      <w:b/>
      <w:bCs/>
      <w:iCs/>
      <w:sz w:val="28"/>
      <w:szCs w:val="24"/>
    </w:rPr>
  </w:style>
  <w:style w:type="character" w:customStyle="1" w:styleId="BRDHeading3Char">
    <w:name w:val="BRD Heading 3 Char"/>
    <w:link w:val="BRDHeading3"/>
    <w:rsid w:val="00D44F86"/>
    <w:rPr>
      <w:rFonts w:asciiTheme="minorHAnsi" w:hAnsiTheme="minorHAnsi" w:cstheme="minorHAnsi"/>
      <w:b/>
      <w:sz w:val="24"/>
      <w:szCs w:val="24"/>
    </w:rPr>
  </w:style>
  <w:style w:type="character" w:customStyle="1" w:styleId="Style7Char">
    <w:name w:val="Style7 Char"/>
    <w:link w:val="Style7"/>
    <w:rsid w:val="00D44F86"/>
    <w:rPr>
      <w:rFonts w:asciiTheme="minorHAnsi" w:hAnsiTheme="minorHAnsi" w:cstheme="minorHAnsi"/>
      <w:sz w:val="24"/>
      <w:szCs w:val="24"/>
    </w:rPr>
  </w:style>
  <w:style w:type="paragraph" w:customStyle="1" w:styleId="Style9">
    <w:name w:val="Style9"/>
    <w:basedOn w:val="BRDHeading3"/>
    <w:qFormat/>
    <w:rsid w:val="00D44F86"/>
    <w:pPr>
      <w:tabs>
        <w:tab w:val="num" w:pos="4320"/>
      </w:tabs>
      <w:ind w:left="4320" w:hanging="180"/>
    </w:pPr>
    <w:rPr>
      <w:b w:val="0"/>
    </w:rPr>
  </w:style>
  <w:style w:type="paragraph" w:customStyle="1" w:styleId="Style10">
    <w:name w:val="Style10"/>
    <w:basedOn w:val="BRDHeading3"/>
    <w:link w:val="Style10Char"/>
    <w:qFormat/>
    <w:rsid w:val="00D44F86"/>
    <w:pPr>
      <w:tabs>
        <w:tab w:val="num" w:pos="5040"/>
      </w:tabs>
      <w:ind w:left="5040" w:hanging="360"/>
    </w:pPr>
    <w:rPr>
      <w:b w:val="0"/>
    </w:rPr>
  </w:style>
  <w:style w:type="character" w:customStyle="1" w:styleId="CommentTextChar">
    <w:name w:val="Comment Text Char"/>
    <w:basedOn w:val="DefaultParagraphFont"/>
    <w:link w:val="CommentText"/>
    <w:rsid w:val="00D44F86"/>
  </w:style>
  <w:style w:type="paragraph" w:customStyle="1" w:styleId="CellBody">
    <w:name w:val="CellBody"/>
    <w:link w:val="CellBodyChar"/>
    <w:rsid w:val="008D3021"/>
    <w:pPr>
      <w:spacing w:before="40" w:after="40" w:line="240" w:lineRule="atLeast"/>
    </w:pPr>
    <w:rPr>
      <w:rFonts w:ascii="Times" w:hAnsi="Times"/>
      <w:color w:val="000000"/>
    </w:rPr>
  </w:style>
  <w:style w:type="character" w:customStyle="1" w:styleId="CellBodyChar">
    <w:name w:val="CellBody Char"/>
    <w:link w:val="CellBody"/>
    <w:locked/>
    <w:rsid w:val="008D3021"/>
    <w:rPr>
      <w:rFonts w:ascii="Times" w:hAnsi="Times"/>
      <w:color w:val="000000"/>
    </w:rPr>
  </w:style>
  <w:style w:type="paragraph" w:styleId="ListParagraph">
    <w:name w:val="List Paragraph"/>
    <w:basedOn w:val="Normal"/>
    <w:uiPriority w:val="34"/>
    <w:qFormat/>
    <w:rsid w:val="00B70F3A"/>
    <w:pPr>
      <w:ind w:left="720"/>
      <w:contextualSpacing/>
    </w:pPr>
  </w:style>
  <w:style w:type="character" w:customStyle="1" w:styleId="Style10Char">
    <w:name w:val="Style10 Char"/>
    <w:link w:val="Style10"/>
    <w:rsid w:val="0063135B"/>
    <w:rPr>
      <w:rFonts w:asciiTheme="minorHAnsi" w:hAnsiTheme="minorHAnsi" w:cstheme="minorHAnsi"/>
      <w:sz w:val="24"/>
      <w:szCs w:val="24"/>
    </w:rPr>
  </w:style>
  <w:style w:type="paragraph" w:customStyle="1" w:styleId="Note">
    <w:name w:val="Note"/>
    <w:basedOn w:val="Normal"/>
    <w:next w:val="Normal"/>
    <w:qFormat/>
    <w:rsid w:val="00F44800"/>
    <w:pPr>
      <w:keepNext/>
      <w:keepLines/>
      <w:spacing w:after="200" w:line="276" w:lineRule="auto"/>
      <w:ind w:left="720"/>
    </w:pPr>
    <w:rPr>
      <w:rFonts w:ascii="Arial" w:hAnsi="Arial"/>
      <w:bCs/>
      <w:i/>
      <w:sz w:val="22"/>
      <w:szCs w:val="22"/>
    </w:rPr>
  </w:style>
  <w:style w:type="paragraph" w:styleId="BodyText">
    <w:name w:val="Body Text"/>
    <w:link w:val="BodyTextChar"/>
    <w:rsid w:val="000B6A37"/>
    <w:pPr>
      <w:spacing w:before="80" w:after="80"/>
      <w:ind w:left="1440"/>
    </w:pPr>
    <w:rPr>
      <w:sz w:val="22"/>
      <w:szCs w:val="22"/>
      <w:lang w:bidi="he-IL"/>
    </w:rPr>
  </w:style>
  <w:style w:type="character" w:customStyle="1" w:styleId="BodyTextChar">
    <w:name w:val="Body Text Char"/>
    <w:basedOn w:val="DefaultParagraphFont"/>
    <w:link w:val="BodyText"/>
    <w:rsid w:val="000B6A37"/>
    <w:rPr>
      <w:sz w:val="22"/>
      <w:szCs w:val="22"/>
      <w:lang w:bidi="he-IL"/>
    </w:rPr>
  </w:style>
  <w:style w:type="paragraph" w:customStyle="1" w:styleId="List1number">
    <w:name w:val="List 1 (number)"/>
    <w:link w:val="List1numberChar"/>
    <w:rsid w:val="000B6A37"/>
    <w:pPr>
      <w:numPr>
        <w:numId w:val="5"/>
      </w:numPr>
      <w:spacing w:before="80" w:after="80"/>
    </w:pPr>
    <w:rPr>
      <w:sz w:val="22"/>
      <w:szCs w:val="22"/>
      <w:lang w:bidi="he-IL"/>
    </w:rPr>
  </w:style>
  <w:style w:type="paragraph" w:customStyle="1" w:styleId="List2alpha">
    <w:name w:val="List 2 (alpha)"/>
    <w:rsid w:val="000B6A37"/>
    <w:pPr>
      <w:numPr>
        <w:ilvl w:val="1"/>
        <w:numId w:val="5"/>
      </w:numPr>
      <w:spacing w:after="80"/>
    </w:pPr>
    <w:rPr>
      <w:sz w:val="22"/>
      <w:szCs w:val="22"/>
      <w:lang w:bidi="he-IL"/>
    </w:rPr>
  </w:style>
  <w:style w:type="paragraph" w:customStyle="1" w:styleId="List3roman">
    <w:name w:val="List 3 (roman)"/>
    <w:rsid w:val="000B6A37"/>
    <w:pPr>
      <w:numPr>
        <w:ilvl w:val="2"/>
        <w:numId w:val="5"/>
      </w:numPr>
      <w:tabs>
        <w:tab w:val="left" w:pos="2520"/>
      </w:tabs>
      <w:spacing w:after="80"/>
    </w:pPr>
    <w:rPr>
      <w:sz w:val="22"/>
      <w:szCs w:val="22"/>
      <w:lang w:bidi="he-IL"/>
    </w:rPr>
  </w:style>
  <w:style w:type="character" w:customStyle="1" w:styleId="List1numberChar">
    <w:name w:val="List 1 (number) Char"/>
    <w:basedOn w:val="DefaultParagraphFont"/>
    <w:link w:val="List1number"/>
    <w:locked/>
    <w:rsid w:val="000B6A37"/>
    <w:rPr>
      <w:sz w:val="22"/>
      <w:szCs w:val="22"/>
      <w:lang w:bidi="he-IL"/>
    </w:rPr>
  </w:style>
  <w:style w:type="paragraph" w:customStyle="1" w:styleId="Bullet2round">
    <w:name w:val="Bullet 2 (round)"/>
    <w:link w:val="Bullet2roundChar"/>
    <w:rsid w:val="00504747"/>
    <w:pPr>
      <w:numPr>
        <w:numId w:val="6"/>
      </w:numPr>
      <w:spacing w:after="80"/>
    </w:pPr>
    <w:rPr>
      <w:sz w:val="22"/>
      <w:szCs w:val="22"/>
      <w:lang w:bidi="he-IL"/>
    </w:rPr>
  </w:style>
  <w:style w:type="character" w:customStyle="1" w:styleId="Bullet2roundChar">
    <w:name w:val="Bullet 2 (round) Char"/>
    <w:basedOn w:val="DefaultParagraphFont"/>
    <w:link w:val="Bullet2round"/>
    <w:locked/>
    <w:rsid w:val="00504747"/>
    <w:rPr>
      <w:sz w:val="22"/>
      <w:szCs w:val="22"/>
      <w:lang w:bidi="he-IL"/>
    </w:rPr>
  </w:style>
  <w:style w:type="character" w:customStyle="1" w:styleId="Heading4Char">
    <w:name w:val="Heading 4 Char"/>
    <w:basedOn w:val="DefaultParagraphFont"/>
    <w:link w:val="Heading4"/>
    <w:rsid w:val="00B8055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B8055B"/>
    <w:rPr>
      <w:rFonts w:asciiTheme="majorHAnsi" w:eastAsiaTheme="majorEastAsia" w:hAnsiTheme="majorHAnsi" w:cstheme="majorBidi"/>
      <w:i/>
      <w:color w:val="C0504D" w:themeColor="accent2"/>
      <w:spacing w:val="6"/>
      <w:sz w:val="22"/>
      <w:szCs w:val="22"/>
      <w:lang w:eastAsia="ja-JP"/>
    </w:rPr>
  </w:style>
  <w:style w:type="character" w:customStyle="1" w:styleId="Heading6Char">
    <w:name w:val="Heading 6 Char"/>
    <w:basedOn w:val="DefaultParagraphFont"/>
    <w:link w:val="Heading6"/>
    <w:uiPriority w:val="9"/>
    <w:semiHidden/>
    <w:rsid w:val="00B8055B"/>
    <w:rPr>
      <w:rFonts w:asciiTheme="majorHAnsi" w:eastAsiaTheme="majorEastAsia" w:hAnsiTheme="majorHAnsi" w:cstheme="majorBidi"/>
      <w:color w:val="C0504D" w:themeColor="accent2"/>
      <w:spacing w:val="12"/>
      <w:sz w:val="22"/>
      <w:szCs w:val="22"/>
      <w:lang w:eastAsia="ja-JP"/>
    </w:rPr>
  </w:style>
  <w:style w:type="character" w:customStyle="1" w:styleId="Heading7Char">
    <w:name w:val="Heading 7 Char"/>
    <w:basedOn w:val="DefaultParagraphFont"/>
    <w:link w:val="Heading7"/>
    <w:uiPriority w:val="9"/>
    <w:semiHidden/>
    <w:rsid w:val="00B8055B"/>
    <w:rPr>
      <w:rFonts w:asciiTheme="majorHAnsi" w:eastAsiaTheme="majorEastAsia" w:hAnsiTheme="majorHAnsi" w:cstheme="majorBidi"/>
      <w:iCs/>
      <w:color w:val="C0504D" w:themeColor="accent2"/>
      <w:sz w:val="22"/>
      <w:szCs w:val="22"/>
      <w:lang w:eastAsia="ja-JP"/>
    </w:rPr>
  </w:style>
  <w:style w:type="character" w:customStyle="1" w:styleId="Heading8Char">
    <w:name w:val="Heading 8 Char"/>
    <w:basedOn w:val="DefaultParagraphFont"/>
    <w:link w:val="Heading8"/>
    <w:uiPriority w:val="9"/>
    <w:semiHidden/>
    <w:rsid w:val="00B8055B"/>
    <w:rPr>
      <w:rFonts w:asciiTheme="majorHAnsi" w:eastAsiaTheme="majorEastAsia" w:hAnsiTheme="majorHAnsi" w:cstheme="majorBidi"/>
      <w:i/>
      <w:color w:val="CF7B79" w:themeColor="accent2" w:themeTint="BF"/>
      <w:sz w:val="22"/>
      <w:szCs w:val="21"/>
      <w:lang w:eastAsia="ja-JP"/>
    </w:rPr>
  </w:style>
  <w:style w:type="character" w:customStyle="1" w:styleId="Heading9Char">
    <w:name w:val="Heading 9 Char"/>
    <w:basedOn w:val="DefaultParagraphFont"/>
    <w:link w:val="Heading9"/>
    <w:uiPriority w:val="9"/>
    <w:semiHidden/>
    <w:rsid w:val="00B8055B"/>
    <w:rPr>
      <w:rFonts w:asciiTheme="majorHAnsi" w:eastAsiaTheme="majorEastAsia" w:hAnsiTheme="majorHAnsi" w:cstheme="majorBidi"/>
      <w:iCs/>
      <w:color w:val="CF7B79" w:themeColor="accent2" w:themeTint="BF"/>
      <w:sz w:val="22"/>
      <w:szCs w:val="21"/>
      <w:lang w:eastAsia="ja-JP"/>
    </w:rPr>
  </w:style>
  <w:style w:type="table" w:styleId="MediumGrid1-Accent1">
    <w:name w:val="Medium Grid 1 Accent 1"/>
    <w:basedOn w:val="TableNormal"/>
    <w:uiPriority w:val="67"/>
    <w:rsid w:val="00454289"/>
    <w:rPr>
      <w:rFonts w:ascii="Calibri" w:eastAsia="Calibri" w:hAnsi="Calibr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TableGrid1">
    <w:name w:val="Table Grid1"/>
    <w:basedOn w:val="TableNormal"/>
    <w:next w:val="TableGrid"/>
    <w:uiPriority w:val="59"/>
    <w:rsid w:val="0078223A"/>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2D5F7C"/>
    <w:rPr>
      <w:sz w:val="24"/>
      <w:szCs w:val="24"/>
    </w:rPr>
  </w:style>
  <w:style w:type="paragraph" w:styleId="Revision">
    <w:name w:val="Revision"/>
    <w:hidden/>
    <w:uiPriority w:val="99"/>
    <w:semiHidden/>
    <w:rsid w:val="005D274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6900">
      <w:bodyDiv w:val="1"/>
      <w:marLeft w:val="0"/>
      <w:marRight w:val="0"/>
      <w:marTop w:val="0"/>
      <w:marBottom w:val="0"/>
      <w:divBdr>
        <w:top w:val="none" w:sz="0" w:space="0" w:color="auto"/>
        <w:left w:val="none" w:sz="0" w:space="0" w:color="auto"/>
        <w:bottom w:val="none" w:sz="0" w:space="0" w:color="auto"/>
        <w:right w:val="none" w:sz="0" w:space="0" w:color="auto"/>
      </w:divBdr>
    </w:div>
    <w:div w:id="22439066">
      <w:bodyDiv w:val="1"/>
      <w:marLeft w:val="0"/>
      <w:marRight w:val="0"/>
      <w:marTop w:val="0"/>
      <w:marBottom w:val="0"/>
      <w:divBdr>
        <w:top w:val="none" w:sz="0" w:space="0" w:color="auto"/>
        <w:left w:val="none" w:sz="0" w:space="0" w:color="auto"/>
        <w:bottom w:val="none" w:sz="0" w:space="0" w:color="auto"/>
        <w:right w:val="none" w:sz="0" w:space="0" w:color="auto"/>
      </w:divBdr>
    </w:div>
    <w:div w:id="35668742">
      <w:bodyDiv w:val="1"/>
      <w:marLeft w:val="0"/>
      <w:marRight w:val="0"/>
      <w:marTop w:val="0"/>
      <w:marBottom w:val="0"/>
      <w:divBdr>
        <w:top w:val="none" w:sz="0" w:space="0" w:color="auto"/>
        <w:left w:val="none" w:sz="0" w:space="0" w:color="auto"/>
        <w:bottom w:val="none" w:sz="0" w:space="0" w:color="auto"/>
        <w:right w:val="none" w:sz="0" w:space="0" w:color="auto"/>
      </w:divBdr>
    </w:div>
    <w:div w:id="36243730">
      <w:bodyDiv w:val="1"/>
      <w:marLeft w:val="0"/>
      <w:marRight w:val="0"/>
      <w:marTop w:val="0"/>
      <w:marBottom w:val="0"/>
      <w:divBdr>
        <w:top w:val="none" w:sz="0" w:space="0" w:color="auto"/>
        <w:left w:val="none" w:sz="0" w:space="0" w:color="auto"/>
        <w:bottom w:val="none" w:sz="0" w:space="0" w:color="auto"/>
        <w:right w:val="none" w:sz="0" w:space="0" w:color="auto"/>
      </w:divBdr>
    </w:div>
    <w:div w:id="36781943">
      <w:bodyDiv w:val="1"/>
      <w:marLeft w:val="0"/>
      <w:marRight w:val="0"/>
      <w:marTop w:val="0"/>
      <w:marBottom w:val="0"/>
      <w:divBdr>
        <w:top w:val="none" w:sz="0" w:space="0" w:color="auto"/>
        <w:left w:val="none" w:sz="0" w:space="0" w:color="auto"/>
        <w:bottom w:val="none" w:sz="0" w:space="0" w:color="auto"/>
        <w:right w:val="none" w:sz="0" w:space="0" w:color="auto"/>
      </w:divBdr>
    </w:div>
    <w:div w:id="84687660">
      <w:bodyDiv w:val="1"/>
      <w:marLeft w:val="0"/>
      <w:marRight w:val="0"/>
      <w:marTop w:val="0"/>
      <w:marBottom w:val="0"/>
      <w:divBdr>
        <w:top w:val="none" w:sz="0" w:space="0" w:color="auto"/>
        <w:left w:val="none" w:sz="0" w:space="0" w:color="auto"/>
        <w:bottom w:val="none" w:sz="0" w:space="0" w:color="auto"/>
        <w:right w:val="none" w:sz="0" w:space="0" w:color="auto"/>
      </w:divBdr>
    </w:div>
    <w:div w:id="89472446">
      <w:bodyDiv w:val="1"/>
      <w:marLeft w:val="0"/>
      <w:marRight w:val="0"/>
      <w:marTop w:val="0"/>
      <w:marBottom w:val="0"/>
      <w:divBdr>
        <w:top w:val="none" w:sz="0" w:space="0" w:color="auto"/>
        <w:left w:val="none" w:sz="0" w:space="0" w:color="auto"/>
        <w:bottom w:val="none" w:sz="0" w:space="0" w:color="auto"/>
        <w:right w:val="none" w:sz="0" w:space="0" w:color="auto"/>
      </w:divBdr>
    </w:div>
    <w:div w:id="92285526">
      <w:bodyDiv w:val="1"/>
      <w:marLeft w:val="0"/>
      <w:marRight w:val="0"/>
      <w:marTop w:val="0"/>
      <w:marBottom w:val="0"/>
      <w:divBdr>
        <w:top w:val="none" w:sz="0" w:space="0" w:color="auto"/>
        <w:left w:val="none" w:sz="0" w:space="0" w:color="auto"/>
        <w:bottom w:val="none" w:sz="0" w:space="0" w:color="auto"/>
        <w:right w:val="none" w:sz="0" w:space="0" w:color="auto"/>
      </w:divBdr>
    </w:div>
    <w:div w:id="108402044">
      <w:bodyDiv w:val="1"/>
      <w:marLeft w:val="0"/>
      <w:marRight w:val="0"/>
      <w:marTop w:val="0"/>
      <w:marBottom w:val="0"/>
      <w:divBdr>
        <w:top w:val="none" w:sz="0" w:space="0" w:color="auto"/>
        <w:left w:val="none" w:sz="0" w:space="0" w:color="auto"/>
        <w:bottom w:val="none" w:sz="0" w:space="0" w:color="auto"/>
        <w:right w:val="none" w:sz="0" w:space="0" w:color="auto"/>
      </w:divBdr>
    </w:div>
    <w:div w:id="122700448">
      <w:bodyDiv w:val="1"/>
      <w:marLeft w:val="0"/>
      <w:marRight w:val="0"/>
      <w:marTop w:val="0"/>
      <w:marBottom w:val="0"/>
      <w:divBdr>
        <w:top w:val="none" w:sz="0" w:space="0" w:color="auto"/>
        <w:left w:val="none" w:sz="0" w:space="0" w:color="auto"/>
        <w:bottom w:val="none" w:sz="0" w:space="0" w:color="auto"/>
        <w:right w:val="none" w:sz="0" w:space="0" w:color="auto"/>
      </w:divBdr>
    </w:div>
    <w:div w:id="130252624">
      <w:bodyDiv w:val="1"/>
      <w:marLeft w:val="0"/>
      <w:marRight w:val="0"/>
      <w:marTop w:val="0"/>
      <w:marBottom w:val="0"/>
      <w:divBdr>
        <w:top w:val="none" w:sz="0" w:space="0" w:color="auto"/>
        <w:left w:val="none" w:sz="0" w:space="0" w:color="auto"/>
        <w:bottom w:val="none" w:sz="0" w:space="0" w:color="auto"/>
        <w:right w:val="none" w:sz="0" w:space="0" w:color="auto"/>
      </w:divBdr>
    </w:div>
    <w:div w:id="131293301">
      <w:bodyDiv w:val="1"/>
      <w:marLeft w:val="0"/>
      <w:marRight w:val="0"/>
      <w:marTop w:val="0"/>
      <w:marBottom w:val="0"/>
      <w:divBdr>
        <w:top w:val="none" w:sz="0" w:space="0" w:color="auto"/>
        <w:left w:val="none" w:sz="0" w:space="0" w:color="auto"/>
        <w:bottom w:val="none" w:sz="0" w:space="0" w:color="auto"/>
        <w:right w:val="none" w:sz="0" w:space="0" w:color="auto"/>
      </w:divBdr>
    </w:div>
    <w:div w:id="139464611">
      <w:bodyDiv w:val="1"/>
      <w:marLeft w:val="0"/>
      <w:marRight w:val="0"/>
      <w:marTop w:val="0"/>
      <w:marBottom w:val="0"/>
      <w:divBdr>
        <w:top w:val="none" w:sz="0" w:space="0" w:color="auto"/>
        <w:left w:val="none" w:sz="0" w:space="0" w:color="auto"/>
        <w:bottom w:val="none" w:sz="0" w:space="0" w:color="auto"/>
        <w:right w:val="none" w:sz="0" w:space="0" w:color="auto"/>
      </w:divBdr>
    </w:div>
    <w:div w:id="140931034">
      <w:bodyDiv w:val="1"/>
      <w:marLeft w:val="0"/>
      <w:marRight w:val="0"/>
      <w:marTop w:val="0"/>
      <w:marBottom w:val="0"/>
      <w:divBdr>
        <w:top w:val="none" w:sz="0" w:space="0" w:color="auto"/>
        <w:left w:val="none" w:sz="0" w:space="0" w:color="auto"/>
        <w:bottom w:val="none" w:sz="0" w:space="0" w:color="auto"/>
        <w:right w:val="none" w:sz="0" w:space="0" w:color="auto"/>
      </w:divBdr>
    </w:div>
    <w:div w:id="147139634">
      <w:bodyDiv w:val="1"/>
      <w:marLeft w:val="0"/>
      <w:marRight w:val="0"/>
      <w:marTop w:val="0"/>
      <w:marBottom w:val="0"/>
      <w:divBdr>
        <w:top w:val="none" w:sz="0" w:space="0" w:color="auto"/>
        <w:left w:val="none" w:sz="0" w:space="0" w:color="auto"/>
        <w:bottom w:val="none" w:sz="0" w:space="0" w:color="auto"/>
        <w:right w:val="none" w:sz="0" w:space="0" w:color="auto"/>
      </w:divBdr>
    </w:div>
    <w:div w:id="155343378">
      <w:bodyDiv w:val="1"/>
      <w:marLeft w:val="0"/>
      <w:marRight w:val="0"/>
      <w:marTop w:val="0"/>
      <w:marBottom w:val="0"/>
      <w:divBdr>
        <w:top w:val="none" w:sz="0" w:space="0" w:color="auto"/>
        <w:left w:val="none" w:sz="0" w:space="0" w:color="auto"/>
        <w:bottom w:val="none" w:sz="0" w:space="0" w:color="auto"/>
        <w:right w:val="none" w:sz="0" w:space="0" w:color="auto"/>
      </w:divBdr>
    </w:div>
    <w:div w:id="156531076">
      <w:bodyDiv w:val="1"/>
      <w:marLeft w:val="0"/>
      <w:marRight w:val="0"/>
      <w:marTop w:val="0"/>
      <w:marBottom w:val="0"/>
      <w:divBdr>
        <w:top w:val="none" w:sz="0" w:space="0" w:color="auto"/>
        <w:left w:val="none" w:sz="0" w:space="0" w:color="auto"/>
        <w:bottom w:val="none" w:sz="0" w:space="0" w:color="auto"/>
        <w:right w:val="none" w:sz="0" w:space="0" w:color="auto"/>
      </w:divBdr>
    </w:div>
    <w:div w:id="189614262">
      <w:bodyDiv w:val="1"/>
      <w:marLeft w:val="0"/>
      <w:marRight w:val="0"/>
      <w:marTop w:val="0"/>
      <w:marBottom w:val="0"/>
      <w:divBdr>
        <w:top w:val="none" w:sz="0" w:space="0" w:color="auto"/>
        <w:left w:val="none" w:sz="0" w:space="0" w:color="auto"/>
        <w:bottom w:val="none" w:sz="0" w:space="0" w:color="auto"/>
        <w:right w:val="none" w:sz="0" w:space="0" w:color="auto"/>
      </w:divBdr>
    </w:div>
    <w:div w:id="205994221">
      <w:bodyDiv w:val="1"/>
      <w:marLeft w:val="0"/>
      <w:marRight w:val="0"/>
      <w:marTop w:val="0"/>
      <w:marBottom w:val="0"/>
      <w:divBdr>
        <w:top w:val="none" w:sz="0" w:space="0" w:color="auto"/>
        <w:left w:val="none" w:sz="0" w:space="0" w:color="auto"/>
        <w:bottom w:val="none" w:sz="0" w:space="0" w:color="auto"/>
        <w:right w:val="none" w:sz="0" w:space="0" w:color="auto"/>
      </w:divBdr>
    </w:div>
    <w:div w:id="207763172">
      <w:bodyDiv w:val="1"/>
      <w:marLeft w:val="0"/>
      <w:marRight w:val="0"/>
      <w:marTop w:val="0"/>
      <w:marBottom w:val="0"/>
      <w:divBdr>
        <w:top w:val="none" w:sz="0" w:space="0" w:color="auto"/>
        <w:left w:val="none" w:sz="0" w:space="0" w:color="auto"/>
        <w:bottom w:val="none" w:sz="0" w:space="0" w:color="auto"/>
        <w:right w:val="none" w:sz="0" w:space="0" w:color="auto"/>
      </w:divBdr>
    </w:div>
    <w:div w:id="209459835">
      <w:bodyDiv w:val="1"/>
      <w:marLeft w:val="0"/>
      <w:marRight w:val="0"/>
      <w:marTop w:val="0"/>
      <w:marBottom w:val="0"/>
      <w:divBdr>
        <w:top w:val="none" w:sz="0" w:space="0" w:color="auto"/>
        <w:left w:val="none" w:sz="0" w:space="0" w:color="auto"/>
        <w:bottom w:val="none" w:sz="0" w:space="0" w:color="auto"/>
        <w:right w:val="none" w:sz="0" w:space="0" w:color="auto"/>
      </w:divBdr>
    </w:div>
    <w:div w:id="231547344">
      <w:bodyDiv w:val="1"/>
      <w:marLeft w:val="0"/>
      <w:marRight w:val="0"/>
      <w:marTop w:val="0"/>
      <w:marBottom w:val="0"/>
      <w:divBdr>
        <w:top w:val="none" w:sz="0" w:space="0" w:color="auto"/>
        <w:left w:val="none" w:sz="0" w:space="0" w:color="auto"/>
        <w:bottom w:val="none" w:sz="0" w:space="0" w:color="auto"/>
        <w:right w:val="none" w:sz="0" w:space="0" w:color="auto"/>
      </w:divBdr>
      <w:divsChild>
        <w:div w:id="607471205">
          <w:marLeft w:val="446"/>
          <w:marRight w:val="0"/>
          <w:marTop w:val="0"/>
          <w:marBottom w:val="120"/>
          <w:divBdr>
            <w:top w:val="none" w:sz="0" w:space="0" w:color="auto"/>
            <w:left w:val="none" w:sz="0" w:space="0" w:color="auto"/>
            <w:bottom w:val="none" w:sz="0" w:space="0" w:color="auto"/>
            <w:right w:val="none" w:sz="0" w:space="0" w:color="auto"/>
          </w:divBdr>
        </w:div>
        <w:div w:id="522868742">
          <w:marLeft w:val="446"/>
          <w:marRight w:val="0"/>
          <w:marTop w:val="0"/>
          <w:marBottom w:val="120"/>
          <w:divBdr>
            <w:top w:val="none" w:sz="0" w:space="0" w:color="auto"/>
            <w:left w:val="none" w:sz="0" w:space="0" w:color="auto"/>
            <w:bottom w:val="none" w:sz="0" w:space="0" w:color="auto"/>
            <w:right w:val="none" w:sz="0" w:space="0" w:color="auto"/>
          </w:divBdr>
        </w:div>
        <w:div w:id="2015837028">
          <w:marLeft w:val="446"/>
          <w:marRight w:val="0"/>
          <w:marTop w:val="0"/>
          <w:marBottom w:val="120"/>
          <w:divBdr>
            <w:top w:val="none" w:sz="0" w:space="0" w:color="auto"/>
            <w:left w:val="none" w:sz="0" w:space="0" w:color="auto"/>
            <w:bottom w:val="none" w:sz="0" w:space="0" w:color="auto"/>
            <w:right w:val="none" w:sz="0" w:space="0" w:color="auto"/>
          </w:divBdr>
        </w:div>
      </w:divsChild>
    </w:div>
    <w:div w:id="242566935">
      <w:bodyDiv w:val="1"/>
      <w:marLeft w:val="0"/>
      <w:marRight w:val="0"/>
      <w:marTop w:val="0"/>
      <w:marBottom w:val="0"/>
      <w:divBdr>
        <w:top w:val="none" w:sz="0" w:space="0" w:color="auto"/>
        <w:left w:val="none" w:sz="0" w:space="0" w:color="auto"/>
        <w:bottom w:val="none" w:sz="0" w:space="0" w:color="auto"/>
        <w:right w:val="none" w:sz="0" w:space="0" w:color="auto"/>
      </w:divBdr>
    </w:div>
    <w:div w:id="268700238">
      <w:bodyDiv w:val="1"/>
      <w:marLeft w:val="0"/>
      <w:marRight w:val="0"/>
      <w:marTop w:val="0"/>
      <w:marBottom w:val="0"/>
      <w:divBdr>
        <w:top w:val="none" w:sz="0" w:space="0" w:color="auto"/>
        <w:left w:val="none" w:sz="0" w:space="0" w:color="auto"/>
        <w:bottom w:val="none" w:sz="0" w:space="0" w:color="auto"/>
        <w:right w:val="none" w:sz="0" w:space="0" w:color="auto"/>
      </w:divBdr>
    </w:div>
    <w:div w:id="271861370">
      <w:bodyDiv w:val="1"/>
      <w:marLeft w:val="0"/>
      <w:marRight w:val="0"/>
      <w:marTop w:val="0"/>
      <w:marBottom w:val="0"/>
      <w:divBdr>
        <w:top w:val="none" w:sz="0" w:space="0" w:color="auto"/>
        <w:left w:val="none" w:sz="0" w:space="0" w:color="auto"/>
        <w:bottom w:val="none" w:sz="0" w:space="0" w:color="auto"/>
        <w:right w:val="none" w:sz="0" w:space="0" w:color="auto"/>
      </w:divBdr>
    </w:div>
    <w:div w:id="275216720">
      <w:bodyDiv w:val="1"/>
      <w:marLeft w:val="0"/>
      <w:marRight w:val="0"/>
      <w:marTop w:val="0"/>
      <w:marBottom w:val="0"/>
      <w:divBdr>
        <w:top w:val="none" w:sz="0" w:space="0" w:color="auto"/>
        <w:left w:val="none" w:sz="0" w:space="0" w:color="auto"/>
        <w:bottom w:val="none" w:sz="0" w:space="0" w:color="auto"/>
        <w:right w:val="none" w:sz="0" w:space="0" w:color="auto"/>
      </w:divBdr>
    </w:div>
    <w:div w:id="289169840">
      <w:bodyDiv w:val="1"/>
      <w:marLeft w:val="0"/>
      <w:marRight w:val="0"/>
      <w:marTop w:val="0"/>
      <w:marBottom w:val="0"/>
      <w:divBdr>
        <w:top w:val="none" w:sz="0" w:space="0" w:color="auto"/>
        <w:left w:val="none" w:sz="0" w:space="0" w:color="auto"/>
        <w:bottom w:val="none" w:sz="0" w:space="0" w:color="auto"/>
        <w:right w:val="none" w:sz="0" w:space="0" w:color="auto"/>
      </w:divBdr>
    </w:div>
    <w:div w:id="291978874">
      <w:bodyDiv w:val="1"/>
      <w:marLeft w:val="0"/>
      <w:marRight w:val="0"/>
      <w:marTop w:val="0"/>
      <w:marBottom w:val="0"/>
      <w:divBdr>
        <w:top w:val="none" w:sz="0" w:space="0" w:color="auto"/>
        <w:left w:val="none" w:sz="0" w:space="0" w:color="auto"/>
        <w:bottom w:val="none" w:sz="0" w:space="0" w:color="auto"/>
        <w:right w:val="none" w:sz="0" w:space="0" w:color="auto"/>
      </w:divBdr>
    </w:div>
    <w:div w:id="297298730">
      <w:bodyDiv w:val="1"/>
      <w:marLeft w:val="0"/>
      <w:marRight w:val="0"/>
      <w:marTop w:val="0"/>
      <w:marBottom w:val="0"/>
      <w:divBdr>
        <w:top w:val="none" w:sz="0" w:space="0" w:color="auto"/>
        <w:left w:val="none" w:sz="0" w:space="0" w:color="auto"/>
        <w:bottom w:val="none" w:sz="0" w:space="0" w:color="auto"/>
        <w:right w:val="none" w:sz="0" w:space="0" w:color="auto"/>
      </w:divBdr>
    </w:div>
    <w:div w:id="322855221">
      <w:bodyDiv w:val="1"/>
      <w:marLeft w:val="0"/>
      <w:marRight w:val="0"/>
      <w:marTop w:val="0"/>
      <w:marBottom w:val="0"/>
      <w:divBdr>
        <w:top w:val="none" w:sz="0" w:space="0" w:color="auto"/>
        <w:left w:val="none" w:sz="0" w:space="0" w:color="auto"/>
        <w:bottom w:val="none" w:sz="0" w:space="0" w:color="auto"/>
        <w:right w:val="none" w:sz="0" w:space="0" w:color="auto"/>
      </w:divBdr>
    </w:div>
    <w:div w:id="325592751">
      <w:bodyDiv w:val="1"/>
      <w:marLeft w:val="0"/>
      <w:marRight w:val="0"/>
      <w:marTop w:val="0"/>
      <w:marBottom w:val="0"/>
      <w:divBdr>
        <w:top w:val="none" w:sz="0" w:space="0" w:color="auto"/>
        <w:left w:val="none" w:sz="0" w:space="0" w:color="auto"/>
        <w:bottom w:val="none" w:sz="0" w:space="0" w:color="auto"/>
        <w:right w:val="none" w:sz="0" w:space="0" w:color="auto"/>
      </w:divBdr>
    </w:div>
    <w:div w:id="330107229">
      <w:bodyDiv w:val="1"/>
      <w:marLeft w:val="0"/>
      <w:marRight w:val="0"/>
      <w:marTop w:val="0"/>
      <w:marBottom w:val="0"/>
      <w:divBdr>
        <w:top w:val="none" w:sz="0" w:space="0" w:color="auto"/>
        <w:left w:val="none" w:sz="0" w:space="0" w:color="auto"/>
        <w:bottom w:val="none" w:sz="0" w:space="0" w:color="auto"/>
        <w:right w:val="none" w:sz="0" w:space="0" w:color="auto"/>
      </w:divBdr>
    </w:div>
    <w:div w:id="336932200">
      <w:bodyDiv w:val="1"/>
      <w:marLeft w:val="0"/>
      <w:marRight w:val="0"/>
      <w:marTop w:val="0"/>
      <w:marBottom w:val="0"/>
      <w:divBdr>
        <w:top w:val="none" w:sz="0" w:space="0" w:color="auto"/>
        <w:left w:val="none" w:sz="0" w:space="0" w:color="auto"/>
        <w:bottom w:val="none" w:sz="0" w:space="0" w:color="auto"/>
        <w:right w:val="none" w:sz="0" w:space="0" w:color="auto"/>
      </w:divBdr>
    </w:div>
    <w:div w:id="342246864">
      <w:bodyDiv w:val="1"/>
      <w:marLeft w:val="0"/>
      <w:marRight w:val="0"/>
      <w:marTop w:val="0"/>
      <w:marBottom w:val="0"/>
      <w:divBdr>
        <w:top w:val="none" w:sz="0" w:space="0" w:color="auto"/>
        <w:left w:val="none" w:sz="0" w:space="0" w:color="auto"/>
        <w:bottom w:val="none" w:sz="0" w:space="0" w:color="auto"/>
        <w:right w:val="none" w:sz="0" w:space="0" w:color="auto"/>
      </w:divBdr>
      <w:divsChild>
        <w:div w:id="413204865">
          <w:marLeft w:val="547"/>
          <w:marRight w:val="0"/>
          <w:marTop w:val="96"/>
          <w:marBottom w:val="0"/>
          <w:divBdr>
            <w:top w:val="none" w:sz="0" w:space="0" w:color="auto"/>
            <w:left w:val="none" w:sz="0" w:space="0" w:color="auto"/>
            <w:bottom w:val="none" w:sz="0" w:space="0" w:color="auto"/>
            <w:right w:val="none" w:sz="0" w:space="0" w:color="auto"/>
          </w:divBdr>
        </w:div>
        <w:div w:id="689794230">
          <w:marLeft w:val="547"/>
          <w:marRight w:val="0"/>
          <w:marTop w:val="96"/>
          <w:marBottom w:val="0"/>
          <w:divBdr>
            <w:top w:val="none" w:sz="0" w:space="0" w:color="auto"/>
            <w:left w:val="none" w:sz="0" w:space="0" w:color="auto"/>
            <w:bottom w:val="none" w:sz="0" w:space="0" w:color="auto"/>
            <w:right w:val="none" w:sz="0" w:space="0" w:color="auto"/>
          </w:divBdr>
        </w:div>
        <w:div w:id="722558167">
          <w:marLeft w:val="547"/>
          <w:marRight w:val="0"/>
          <w:marTop w:val="96"/>
          <w:marBottom w:val="0"/>
          <w:divBdr>
            <w:top w:val="none" w:sz="0" w:space="0" w:color="auto"/>
            <w:left w:val="none" w:sz="0" w:space="0" w:color="auto"/>
            <w:bottom w:val="none" w:sz="0" w:space="0" w:color="auto"/>
            <w:right w:val="none" w:sz="0" w:space="0" w:color="auto"/>
          </w:divBdr>
        </w:div>
        <w:div w:id="629750912">
          <w:marLeft w:val="1166"/>
          <w:marRight w:val="0"/>
          <w:marTop w:val="77"/>
          <w:marBottom w:val="0"/>
          <w:divBdr>
            <w:top w:val="none" w:sz="0" w:space="0" w:color="auto"/>
            <w:left w:val="none" w:sz="0" w:space="0" w:color="auto"/>
            <w:bottom w:val="none" w:sz="0" w:space="0" w:color="auto"/>
            <w:right w:val="none" w:sz="0" w:space="0" w:color="auto"/>
          </w:divBdr>
        </w:div>
      </w:divsChild>
    </w:div>
    <w:div w:id="351423968">
      <w:bodyDiv w:val="1"/>
      <w:marLeft w:val="0"/>
      <w:marRight w:val="0"/>
      <w:marTop w:val="0"/>
      <w:marBottom w:val="0"/>
      <w:divBdr>
        <w:top w:val="none" w:sz="0" w:space="0" w:color="auto"/>
        <w:left w:val="none" w:sz="0" w:space="0" w:color="auto"/>
        <w:bottom w:val="none" w:sz="0" w:space="0" w:color="auto"/>
        <w:right w:val="none" w:sz="0" w:space="0" w:color="auto"/>
      </w:divBdr>
    </w:div>
    <w:div w:id="356466388">
      <w:bodyDiv w:val="1"/>
      <w:marLeft w:val="0"/>
      <w:marRight w:val="0"/>
      <w:marTop w:val="0"/>
      <w:marBottom w:val="0"/>
      <w:divBdr>
        <w:top w:val="none" w:sz="0" w:space="0" w:color="auto"/>
        <w:left w:val="none" w:sz="0" w:space="0" w:color="auto"/>
        <w:bottom w:val="none" w:sz="0" w:space="0" w:color="auto"/>
        <w:right w:val="none" w:sz="0" w:space="0" w:color="auto"/>
      </w:divBdr>
    </w:div>
    <w:div w:id="410736126">
      <w:bodyDiv w:val="1"/>
      <w:marLeft w:val="0"/>
      <w:marRight w:val="0"/>
      <w:marTop w:val="0"/>
      <w:marBottom w:val="0"/>
      <w:divBdr>
        <w:top w:val="none" w:sz="0" w:space="0" w:color="auto"/>
        <w:left w:val="none" w:sz="0" w:space="0" w:color="auto"/>
        <w:bottom w:val="none" w:sz="0" w:space="0" w:color="auto"/>
        <w:right w:val="none" w:sz="0" w:space="0" w:color="auto"/>
      </w:divBdr>
    </w:div>
    <w:div w:id="427653826">
      <w:bodyDiv w:val="1"/>
      <w:marLeft w:val="0"/>
      <w:marRight w:val="0"/>
      <w:marTop w:val="0"/>
      <w:marBottom w:val="0"/>
      <w:divBdr>
        <w:top w:val="none" w:sz="0" w:space="0" w:color="auto"/>
        <w:left w:val="none" w:sz="0" w:space="0" w:color="auto"/>
        <w:bottom w:val="none" w:sz="0" w:space="0" w:color="auto"/>
        <w:right w:val="none" w:sz="0" w:space="0" w:color="auto"/>
      </w:divBdr>
    </w:div>
    <w:div w:id="457603976">
      <w:bodyDiv w:val="1"/>
      <w:marLeft w:val="0"/>
      <w:marRight w:val="0"/>
      <w:marTop w:val="0"/>
      <w:marBottom w:val="0"/>
      <w:divBdr>
        <w:top w:val="none" w:sz="0" w:space="0" w:color="auto"/>
        <w:left w:val="none" w:sz="0" w:space="0" w:color="auto"/>
        <w:bottom w:val="none" w:sz="0" w:space="0" w:color="auto"/>
        <w:right w:val="none" w:sz="0" w:space="0" w:color="auto"/>
      </w:divBdr>
    </w:div>
    <w:div w:id="484853843">
      <w:bodyDiv w:val="1"/>
      <w:marLeft w:val="0"/>
      <w:marRight w:val="0"/>
      <w:marTop w:val="0"/>
      <w:marBottom w:val="0"/>
      <w:divBdr>
        <w:top w:val="none" w:sz="0" w:space="0" w:color="auto"/>
        <w:left w:val="none" w:sz="0" w:space="0" w:color="auto"/>
        <w:bottom w:val="none" w:sz="0" w:space="0" w:color="auto"/>
        <w:right w:val="none" w:sz="0" w:space="0" w:color="auto"/>
      </w:divBdr>
    </w:div>
    <w:div w:id="495847416">
      <w:bodyDiv w:val="1"/>
      <w:marLeft w:val="0"/>
      <w:marRight w:val="0"/>
      <w:marTop w:val="0"/>
      <w:marBottom w:val="0"/>
      <w:divBdr>
        <w:top w:val="none" w:sz="0" w:space="0" w:color="auto"/>
        <w:left w:val="none" w:sz="0" w:space="0" w:color="auto"/>
        <w:bottom w:val="none" w:sz="0" w:space="0" w:color="auto"/>
        <w:right w:val="none" w:sz="0" w:space="0" w:color="auto"/>
      </w:divBdr>
    </w:div>
    <w:div w:id="498279362">
      <w:bodyDiv w:val="1"/>
      <w:marLeft w:val="0"/>
      <w:marRight w:val="0"/>
      <w:marTop w:val="0"/>
      <w:marBottom w:val="0"/>
      <w:divBdr>
        <w:top w:val="none" w:sz="0" w:space="0" w:color="auto"/>
        <w:left w:val="none" w:sz="0" w:space="0" w:color="auto"/>
        <w:bottom w:val="none" w:sz="0" w:space="0" w:color="auto"/>
        <w:right w:val="none" w:sz="0" w:space="0" w:color="auto"/>
      </w:divBdr>
    </w:div>
    <w:div w:id="501819001">
      <w:bodyDiv w:val="1"/>
      <w:marLeft w:val="0"/>
      <w:marRight w:val="0"/>
      <w:marTop w:val="0"/>
      <w:marBottom w:val="0"/>
      <w:divBdr>
        <w:top w:val="none" w:sz="0" w:space="0" w:color="auto"/>
        <w:left w:val="none" w:sz="0" w:space="0" w:color="auto"/>
        <w:bottom w:val="none" w:sz="0" w:space="0" w:color="auto"/>
        <w:right w:val="none" w:sz="0" w:space="0" w:color="auto"/>
      </w:divBdr>
    </w:div>
    <w:div w:id="510754008">
      <w:bodyDiv w:val="1"/>
      <w:marLeft w:val="0"/>
      <w:marRight w:val="0"/>
      <w:marTop w:val="0"/>
      <w:marBottom w:val="0"/>
      <w:divBdr>
        <w:top w:val="none" w:sz="0" w:space="0" w:color="auto"/>
        <w:left w:val="none" w:sz="0" w:space="0" w:color="auto"/>
        <w:bottom w:val="none" w:sz="0" w:space="0" w:color="auto"/>
        <w:right w:val="none" w:sz="0" w:space="0" w:color="auto"/>
      </w:divBdr>
    </w:div>
    <w:div w:id="511070587">
      <w:bodyDiv w:val="1"/>
      <w:marLeft w:val="0"/>
      <w:marRight w:val="0"/>
      <w:marTop w:val="0"/>
      <w:marBottom w:val="0"/>
      <w:divBdr>
        <w:top w:val="none" w:sz="0" w:space="0" w:color="auto"/>
        <w:left w:val="none" w:sz="0" w:space="0" w:color="auto"/>
        <w:bottom w:val="none" w:sz="0" w:space="0" w:color="auto"/>
        <w:right w:val="none" w:sz="0" w:space="0" w:color="auto"/>
      </w:divBdr>
    </w:div>
    <w:div w:id="530798486">
      <w:bodyDiv w:val="1"/>
      <w:marLeft w:val="0"/>
      <w:marRight w:val="0"/>
      <w:marTop w:val="0"/>
      <w:marBottom w:val="0"/>
      <w:divBdr>
        <w:top w:val="none" w:sz="0" w:space="0" w:color="auto"/>
        <w:left w:val="none" w:sz="0" w:space="0" w:color="auto"/>
        <w:bottom w:val="none" w:sz="0" w:space="0" w:color="auto"/>
        <w:right w:val="none" w:sz="0" w:space="0" w:color="auto"/>
      </w:divBdr>
      <w:divsChild>
        <w:div w:id="737360091">
          <w:marLeft w:val="1267"/>
          <w:marRight w:val="0"/>
          <w:marTop w:val="0"/>
          <w:marBottom w:val="0"/>
          <w:divBdr>
            <w:top w:val="none" w:sz="0" w:space="0" w:color="auto"/>
            <w:left w:val="none" w:sz="0" w:space="0" w:color="auto"/>
            <w:bottom w:val="none" w:sz="0" w:space="0" w:color="auto"/>
            <w:right w:val="none" w:sz="0" w:space="0" w:color="auto"/>
          </w:divBdr>
        </w:div>
        <w:div w:id="228150438">
          <w:marLeft w:val="1987"/>
          <w:marRight w:val="0"/>
          <w:marTop w:val="0"/>
          <w:marBottom w:val="0"/>
          <w:divBdr>
            <w:top w:val="none" w:sz="0" w:space="0" w:color="auto"/>
            <w:left w:val="none" w:sz="0" w:space="0" w:color="auto"/>
            <w:bottom w:val="none" w:sz="0" w:space="0" w:color="auto"/>
            <w:right w:val="none" w:sz="0" w:space="0" w:color="auto"/>
          </w:divBdr>
        </w:div>
        <w:div w:id="1460956873">
          <w:marLeft w:val="1987"/>
          <w:marRight w:val="0"/>
          <w:marTop w:val="0"/>
          <w:marBottom w:val="0"/>
          <w:divBdr>
            <w:top w:val="none" w:sz="0" w:space="0" w:color="auto"/>
            <w:left w:val="none" w:sz="0" w:space="0" w:color="auto"/>
            <w:bottom w:val="none" w:sz="0" w:space="0" w:color="auto"/>
            <w:right w:val="none" w:sz="0" w:space="0" w:color="auto"/>
          </w:divBdr>
        </w:div>
        <w:div w:id="807863358">
          <w:marLeft w:val="1987"/>
          <w:marRight w:val="0"/>
          <w:marTop w:val="0"/>
          <w:marBottom w:val="0"/>
          <w:divBdr>
            <w:top w:val="none" w:sz="0" w:space="0" w:color="auto"/>
            <w:left w:val="none" w:sz="0" w:space="0" w:color="auto"/>
            <w:bottom w:val="none" w:sz="0" w:space="0" w:color="auto"/>
            <w:right w:val="none" w:sz="0" w:space="0" w:color="auto"/>
          </w:divBdr>
        </w:div>
        <w:div w:id="254439642">
          <w:marLeft w:val="1987"/>
          <w:marRight w:val="0"/>
          <w:marTop w:val="0"/>
          <w:marBottom w:val="0"/>
          <w:divBdr>
            <w:top w:val="none" w:sz="0" w:space="0" w:color="auto"/>
            <w:left w:val="none" w:sz="0" w:space="0" w:color="auto"/>
            <w:bottom w:val="none" w:sz="0" w:space="0" w:color="auto"/>
            <w:right w:val="none" w:sz="0" w:space="0" w:color="auto"/>
          </w:divBdr>
        </w:div>
        <w:div w:id="901794097">
          <w:marLeft w:val="1987"/>
          <w:marRight w:val="0"/>
          <w:marTop w:val="0"/>
          <w:marBottom w:val="0"/>
          <w:divBdr>
            <w:top w:val="none" w:sz="0" w:space="0" w:color="auto"/>
            <w:left w:val="none" w:sz="0" w:space="0" w:color="auto"/>
            <w:bottom w:val="none" w:sz="0" w:space="0" w:color="auto"/>
            <w:right w:val="none" w:sz="0" w:space="0" w:color="auto"/>
          </w:divBdr>
        </w:div>
        <w:div w:id="449008360">
          <w:marLeft w:val="1987"/>
          <w:marRight w:val="0"/>
          <w:marTop w:val="0"/>
          <w:marBottom w:val="0"/>
          <w:divBdr>
            <w:top w:val="none" w:sz="0" w:space="0" w:color="auto"/>
            <w:left w:val="none" w:sz="0" w:space="0" w:color="auto"/>
            <w:bottom w:val="none" w:sz="0" w:space="0" w:color="auto"/>
            <w:right w:val="none" w:sz="0" w:space="0" w:color="auto"/>
          </w:divBdr>
        </w:div>
        <w:div w:id="1264918933">
          <w:marLeft w:val="1267"/>
          <w:marRight w:val="0"/>
          <w:marTop w:val="0"/>
          <w:marBottom w:val="0"/>
          <w:divBdr>
            <w:top w:val="none" w:sz="0" w:space="0" w:color="auto"/>
            <w:left w:val="none" w:sz="0" w:space="0" w:color="auto"/>
            <w:bottom w:val="none" w:sz="0" w:space="0" w:color="auto"/>
            <w:right w:val="none" w:sz="0" w:space="0" w:color="auto"/>
          </w:divBdr>
        </w:div>
        <w:div w:id="41515047">
          <w:marLeft w:val="1987"/>
          <w:marRight w:val="0"/>
          <w:marTop w:val="0"/>
          <w:marBottom w:val="0"/>
          <w:divBdr>
            <w:top w:val="none" w:sz="0" w:space="0" w:color="auto"/>
            <w:left w:val="none" w:sz="0" w:space="0" w:color="auto"/>
            <w:bottom w:val="none" w:sz="0" w:space="0" w:color="auto"/>
            <w:right w:val="none" w:sz="0" w:space="0" w:color="auto"/>
          </w:divBdr>
        </w:div>
        <w:div w:id="475954290">
          <w:marLeft w:val="1987"/>
          <w:marRight w:val="0"/>
          <w:marTop w:val="0"/>
          <w:marBottom w:val="0"/>
          <w:divBdr>
            <w:top w:val="none" w:sz="0" w:space="0" w:color="auto"/>
            <w:left w:val="none" w:sz="0" w:space="0" w:color="auto"/>
            <w:bottom w:val="none" w:sz="0" w:space="0" w:color="auto"/>
            <w:right w:val="none" w:sz="0" w:space="0" w:color="auto"/>
          </w:divBdr>
        </w:div>
        <w:div w:id="861430192">
          <w:marLeft w:val="1987"/>
          <w:marRight w:val="0"/>
          <w:marTop w:val="0"/>
          <w:marBottom w:val="0"/>
          <w:divBdr>
            <w:top w:val="none" w:sz="0" w:space="0" w:color="auto"/>
            <w:left w:val="none" w:sz="0" w:space="0" w:color="auto"/>
            <w:bottom w:val="none" w:sz="0" w:space="0" w:color="auto"/>
            <w:right w:val="none" w:sz="0" w:space="0" w:color="auto"/>
          </w:divBdr>
        </w:div>
        <w:div w:id="1221474657">
          <w:marLeft w:val="1987"/>
          <w:marRight w:val="0"/>
          <w:marTop w:val="0"/>
          <w:marBottom w:val="0"/>
          <w:divBdr>
            <w:top w:val="none" w:sz="0" w:space="0" w:color="auto"/>
            <w:left w:val="none" w:sz="0" w:space="0" w:color="auto"/>
            <w:bottom w:val="none" w:sz="0" w:space="0" w:color="auto"/>
            <w:right w:val="none" w:sz="0" w:space="0" w:color="auto"/>
          </w:divBdr>
        </w:div>
        <w:div w:id="1420370651">
          <w:marLeft w:val="1987"/>
          <w:marRight w:val="0"/>
          <w:marTop w:val="0"/>
          <w:marBottom w:val="0"/>
          <w:divBdr>
            <w:top w:val="none" w:sz="0" w:space="0" w:color="auto"/>
            <w:left w:val="none" w:sz="0" w:space="0" w:color="auto"/>
            <w:bottom w:val="none" w:sz="0" w:space="0" w:color="auto"/>
            <w:right w:val="none" w:sz="0" w:space="0" w:color="auto"/>
          </w:divBdr>
        </w:div>
        <w:div w:id="371349044">
          <w:marLeft w:val="1987"/>
          <w:marRight w:val="0"/>
          <w:marTop w:val="0"/>
          <w:marBottom w:val="0"/>
          <w:divBdr>
            <w:top w:val="none" w:sz="0" w:space="0" w:color="auto"/>
            <w:left w:val="none" w:sz="0" w:space="0" w:color="auto"/>
            <w:bottom w:val="none" w:sz="0" w:space="0" w:color="auto"/>
            <w:right w:val="none" w:sz="0" w:space="0" w:color="auto"/>
          </w:divBdr>
        </w:div>
        <w:div w:id="2137601515">
          <w:marLeft w:val="1987"/>
          <w:marRight w:val="0"/>
          <w:marTop w:val="0"/>
          <w:marBottom w:val="0"/>
          <w:divBdr>
            <w:top w:val="none" w:sz="0" w:space="0" w:color="auto"/>
            <w:left w:val="none" w:sz="0" w:space="0" w:color="auto"/>
            <w:bottom w:val="none" w:sz="0" w:space="0" w:color="auto"/>
            <w:right w:val="none" w:sz="0" w:space="0" w:color="auto"/>
          </w:divBdr>
        </w:div>
      </w:divsChild>
    </w:div>
    <w:div w:id="532034997">
      <w:bodyDiv w:val="1"/>
      <w:marLeft w:val="0"/>
      <w:marRight w:val="0"/>
      <w:marTop w:val="0"/>
      <w:marBottom w:val="0"/>
      <w:divBdr>
        <w:top w:val="none" w:sz="0" w:space="0" w:color="auto"/>
        <w:left w:val="none" w:sz="0" w:space="0" w:color="auto"/>
        <w:bottom w:val="none" w:sz="0" w:space="0" w:color="auto"/>
        <w:right w:val="none" w:sz="0" w:space="0" w:color="auto"/>
      </w:divBdr>
    </w:div>
    <w:div w:id="534542258">
      <w:bodyDiv w:val="1"/>
      <w:marLeft w:val="0"/>
      <w:marRight w:val="0"/>
      <w:marTop w:val="0"/>
      <w:marBottom w:val="0"/>
      <w:divBdr>
        <w:top w:val="none" w:sz="0" w:space="0" w:color="auto"/>
        <w:left w:val="none" w:sz="0" w:space="0" w:color="auto"/>
        <w:bottom w:val="none" w:sz="0" w:space="0" w:color="auto"/>
        <w:right w:val="none" w:sz="0" w:space="0" w:color="auto"/>
      </w:divBdr>
    </w:div>
    <w:div w:id="536937180">
      <w:bodyDiv w:val="1"/>
      <w:marLeft w:val="0"/>
      <w:marRight w:val="0"/>
      <w:marTop w:val="0"/>
      <w:marBottom w:val="0"/>
      <w:divBdr>
        <w:top w:val="none" w:sz="0" w:space="0" w:color="auto"/>
        <w:left w:val="none" w:sz="0" w:space="0" w:color="auto"/>
        <w:bottom w:val="none" w:sz="0" w:space="0" w:color="auto"/>
        <w:right w:val="none" w:sz="0" w:space="0" w:color="auto"/>
      </w:divBdr>
    </w:div>
    <w:div w:id="567572564">
      <w:bodyDiv w:val="1"/>
      <w:marLeft w:val="0"/>
      <w:marRight w:val="0"/>
      <w:marTop w:val="0"/>
      <w:marBottom w:val="0"/>
      <w:divBdr>
        <w:top w:val="none" w:sz="0" w:space="0" w:color="auto"/>
        <w:left w:val="none" w:sz="0" w:space="0" w:color="auto"/>
        <w:bottom w:val="none" w:sz="0" w:space="0" w:color="auto"/>
        <w:right w:val="none" w:sz="0" w:space="0" w:color="auto"/>
      </w:divBdr>
    </w:div>
    <w:div w:id="573273439">
      <w:bodyDiv w:val="1"/>
      <w:marLeft w:val="0"/>
      <w:marRight w:val="0"/>
      <w:marTop w:val="0"/>
      <w:marBottom w:val="0"/>
      <w:divBdr>
        <w:top w:val="none" w:sz="0" w:space="0" w:color="auto"/>
        <w:left w:val="none" w:sz="0" w:space="0" w:color="auto"/>
        <w:bottom w:val="none" w:sz="0" w:space="0" w:color="auto"/>
        <w:right w:val="none" w:sz="0" w:space="0" w:color="auto"/>
      </w:divBdr>
    </w:div>
    <w:div w:id="609050142">
      <w:bodyDiv w:val="1"/>
      <w:marLeft w:val="0"/>
      <w:marRight w:val="0"/>
      <w:marTop w:val="0"/>
      <w:marBottom w:val="0"/>
      <w:divBdr>
        <w:top w:val="none" w:sz="0" w:space="0" w:color="auto"/>
        <w:left w:val="none" w:sz="0" w:space="0" w:color="auto"/>
        <w:bottom w:val="none" w:sz="0" w:space="0" w:color="auto"/>
        <w:right w:val="none" w:sz="0" w:space="0" w:color="auto"/>
      </w:divBdr>
    </w:div>
    <w:div w:id="621570273">
      <w:bodyDiv w:val="1"/>
      <w:marLeft w:val="0"/>
      <w:marRight w:val="0"/>
      <w:marTop w:val="0"/>
      <w:marBottom w:val="0"/>
      <w:divBdr>
        <w:top w:val="none" w:sz="0" w:space="0" w:color="auto"/>
        <w:left w:val="none" w:sz="0" w:space="0" w:color="auto"/>
        <w:bottom w:val="none" w:sz="0" w:space="0" w:color="auto"/>
        <w:right w:val="none" w:sz="0" w:space="0" w:color="auto"/>
      </w:divBdr>
    </w:div>
    <w:div w:id="641157984">
      <w:bodyDiv w:val="1"/>
      <w:marLeft w:val="0"/>
      <w:marRight w:val="0"/>
      <w:marTop w:val="0"/>
      <w:marBottom w:val="0"/>
      <w:divBdr>
        <w:top w:val="none" w:sz="0" w:space="0" w:color="auto"/>
        <w:left w:val="none" w:sz="0" w:space="0" w:color="auto"/>
        <w:bottom w:val="none" w:sz="0" w:space="0" w:color="auto"/>
        <w:right w:val="none" w:sz="0" w:space="0" w:color="auto"/>
      </w:divBdr>
    </w:div>
    <w:div w:id="692652089">
      <w:bodyDiv w:val="1"/>
      <w:marLeft w:val="0"/>
      <w:marRight w:val="0"/>
      <w:marTop w:val="0"/>
      <w:marBottom w:val="0"/>
      <w:divBdr>
        <w:top w:val="none" w:sz="0" w:space="0" w:color="auto"/>
        <w:left w:val="none" w:sz="0" w:space="0" w:color="auto"/>
        <w:bottom w:val="none" w:sz="0" w:space="0" w:color="auto"/>
        <w:right w:val="none" w:sz="0" w:space="0" w:color="auto"/>
      </w:divBdr>
    </w:div>
    <w:div w:id="701981180">
      <w:bodyDiv w:val="1"/>
      <w:marLeft w:val="0"/>
      <w:marRight w:val="0"/>
      <w:marTop w:val="0"/>
      <w:marBottom w:val="0"/>
      <w:divBdr>
        <w:top w:val="none" w:sz="0" w:space="0" w:color="auto"/>
        <w:left w:val="none" w:sz="0" w:space="0" w:color="auto"/>
        <w:bottom w:val="none" w:sz="0" w:space="0" w:color="auto"/>
        <w:right w:val="none" w:sz="0" w:space="0" w:color="auto"/>
      </w:divBdr>
    </w:div>
    <w:div w:id="711464433">
      <w:bodyDiv w:val="1"/>
      <w:marLeft w:val="0"/>
      <w:marRight w:val="0"/>
      <w:marTop w:val="0"/>
      <w:marBottom w:val="0"/>
      <w:divBdr>
        <w:top w:val="none" w:sz="0" w:space="0" w:color="auto"/>
        <w:left w:val="none" w:sz="0" w:space="0" w:color="auto"/>
        <w:bottom w:val="none" w:sz="0" w:space="0" w:color="auto"/>
        <w:right w:val="none" w:sz="0" w:space="0" w:color="auto"/>
      </w:divBdr>
    </w:div>
    <w:div w:id="716978286">
      <w:bodyDiv w:val="1"/>
      <w:marLeft w:val="0"/>
      <w:marRight w:val="0"/>
      <w:marTop w:val="0"/>
      <w:marBottom w:val="0"/>
      <w:divBdr>
        <w:top w:val="none" w:sz="0" w:space="0" w:color="auto"/>
        <w:left w:val="none" w:sz="0" w:space="0" w:color="auto"/>
        <w:bottom w:val="none" w:sz="0" w:space="0" w:color="auto"/>
        <w:right w:val="none" w:sz="0" w:space="0" w:color="auto"/>
      </w:divBdr>
    </w:div>
    <w:div w:id="723020386">
      <w:bodyDiv w:val="1"/>
      <w:marLeft w:val="0"/>
      <w:marRight w:val="0"/>
      <w:marTop w:val="0"/>
      <w:marBottom w:val="0"/>
      <w:divBdr>
        <w:top w:val="none" w:sz="0" w:space="0" w:color="auto"/>
        <w:left w:val="none" w:sz="0" w:space="0" w:color="auto"/>
        <w:bottom w:val="none" w:sz="0" w:space="0" w:color="auto"/>
        <w:right w:val="none" w:sz="0" w:space="0" w:color="auto"/>
      </w:divBdr>
    </w:div>
    <w:div w:id="730546248">
      <w:bodyDiv w:val="1"/>
      <w:marLeft w:val="0"/>
      <w:marRight w:val="0"/>
      <w:marTop w:val="0"/>
      <w:marBottom w:val="0"/>
      <w:divBdr>
        <w:top w:val="none" w:sz="0" w:space="0" w:color="auto"/>
        <w:left w:val="none" w:sz="0" w:space="0" w:color="auto"/>
        <w:bottom w:val="none" w:sz="0" w:space="0" w:color="auto"/>
        <w:right w:val="none" w:sz="0" w:space="0" w:color="auto"/>
      </w:divBdr>
    </w:div>
    <w:div w:id="785395392">
      <w:bodyDiv w:val="1"/>
      <w:marLeft w:val="0"/>
      <w:marRight w:val="0"/>
      <w:marTop w:val="0"/>
      <w:marBottom w:val="0"/>
      <w:divBdr>
        <w:top w:val="none" w:sz="0" w:space="0" w:color="auto"/>
        <w:left w:val="none" w:sz="0" w:space="0" w:color="auto"/>
        <w:bottom w:val="none" w:sz="0" w:space="0" w:color="auto"/>
        <w:right w:val="none" w:sz="0" w:space="0" w:color="auto"/>
      </w:divBdr>
    </w:div>
    <w:div w:id="786966173">
      <w:bodyDiv w:val="1"/>
      <w:marLeft w:val="0"/>
      <w:marRight w:val="0"/>
      <w:marTop w:val="0"/>
      <w:marBottom w:val="0"/>
      <w:divBdr>
        <w:top w:val="none" w:sz="0" w:space="0" w:color="auto"/>
        <w:left w:val="none" w:sz="0" w:space="0" w:color="auto"/>
        <w:bottom w:val="none" w:sz="0" w:space="0" w:color="auto"/>
        <w:right w:val="none" w:sz="0" w:space="0" w:color="auto"/>
      </w:divBdr>
    </w:div>
    <w:div w:id="790249244">
      <w:bodyDiv w:val="1"/>
      <w:marLeft w:val="0"/>
      <w:marRight w:val="0"/>
      <w:marTop w:val="0"/>
      <w:marBottom w:val="0"/>
      <w:divBdr>
        <w:top w:val="none" w:sz="0" w:space="0" w:color="auto"/>
        <w:left w:val="none" w:sz="0" w:space="0" w:color="auto"/>
        <w:bottom w:val="none" w:sz="0" w:space="0" w:color="auto"/>
        <w:right w:val="none" w:sz="0" w:space="0" w:color="auto"/>
      </w:divBdr>
    </w:div>
    <w:div w:id="804205273">
      <w:bodyDiv w:val="1"/>
      <w:marLeft w:val="0"/>
      <w:marRight w:val="0"/>
      <w:marTop w:val="0"/>
      <w:marBottom w:val="0"/>
      <w:divBdr>
        <w:top w:val="none" w:sz="0" w:space="0" w:color="auto"/>
        <w:left w:val="none" w:sz="0" w:space="0" w:color="auto"/>
        <w:bottom w:val="none" w:sz="0" w:space="0" w:color="auto"/>
        <w:right w:val="none" w:sz="0" w:space="0" w:color="auto"/>
      </w:divBdr>
    </w:div>
    <w:div w:id="814026310">
      <w:bodyDiv w:val="1"/>
      <w:marLeft w:val="0"/>
      <w:marRight w:val="0"/>
      <w:marTop w:val="0"/>
      <w:marBottom w:val="0"/>
      <w:divBdr>
        <w:top w:val="none" w:sz="0" w:space="0" w:color="auto"/>
        <w:left w:val="none" w:sz="0" w:space="0" w:color="auto"/>
        <w:bottom w:val="none" w:sz="0" w:space="0" w:color="auto"/>
        <w:right w:val="none" w:sz="0" w:space="0" w:color="auto"/>
      </w:divBdr>
    </w:div>
    <w:div w:id="823351907">
      <w:bodyDiv w:val="1"/>
      <w:marLeft w:val="0"/>
      <w:marRight w:val="0"/>
      <w:marTop w:val="0"/>
      <w:marBottom w:val="0"/>
      <w:divBdr>
        <w:top w:val="none" w:sz="0" w:space="0" w:color="auto"/>
        <w:left w:val="none" w:sz="0" w:space="0" w:color="auto"/>
        <w:bottom w:val="none" w:sz="0" w:space="0" w:color="auto"/>
        <w:right w:val="none" w:sz="0" w:space="0" w:color="auto"/>
      </w:divBdr>
    </w:div>
    <w:div w:id="899251102">
      <w:bodyDiv w:val="1"/>
      <w:marLeft w:val="0"/>
      <w:marRight w:val="0"/>
      <w:marTop w:val="0"/>
      <w:marBottom w:val="0"/>
      <w:divBdr>
        <w:top w:val="none" w:sz="0" w:space="0" w:color="auto"/>
        <w:left w:val="none" w:sz="0" w:space="0" w:color="auto"/>
        <w:bottom w:val="none" w:sz="0" w:space="0" w:color="auto"/>
        <w:right w:val="none" w:sz="0" w:space="0" w:color="auto"/>
      </w:divBdr>
    </w:div>
    <w:div w:id="908812136">
      <w:bodyDiv w:val="1"/>
      <w:marLeft w:val="0"/>
      <w:marRight w:val="0"/>
      <w:marTop w:val="0"/>
      <w:marBottom w:val="0"/>
      <w:divBdr>
        <w:top w:val="none" w:sz="0" w:space="0" w:color="auto"/>
        <w:left w:val="none" w:sz="0" w:space="0" w:color="auto"/>
        <w:bottom w:val="none" w:sz="0" w:space="0" w:color="auto"/>
        <w:right w:val="none" w:sz="0" w:space="0" w:color="auto"/>
      </w:divBdr>
    </w:div>
    <w:div w:id="914169880">
      <w:bodyDiv w:val="1"/>
      <w:marLeft w:val="0"/>
      <w:marRight w:val="0"/>
      <w:marTop w:val="0"/>
      <w:marBottom w:val="0"/>
      <w:divBdr>
        <w:top w:val="none" w:sz="0" w:space="0" w:color="auto"/>
        <w:left w:val="none" w:sz="0" w:space="0" w:color="auto"/>
        <w:bottom w:val="none" w:sz="0" w:space="0" w:color="auto"/>
        <w:right w:val="none" w:sz="0" w:space="0" w:color="auto"/>
      </w:divBdr>
    </w:div>
    <w:div w:id="920914031">
      <w:bodyDiv w:val="1"/>
      <w:marLeft w:val="0"/>
      <w:marRight w:val="0"/>
      <w:marTop w:val="0"/>
      <w:marBottom w:val="0"/>
      <w:divBdr>
        <w:top w:val="none" w:sz="0" w:space="0" w:color="auto"/>
        <w:left w:val="none" w:sz="0" w:space="0" w:color="auto"/>
        <w:bottom w:val="none" w:sz="0" w:space="0" w:color="auto"/>
        <w:right w:val="none" w:sz="0" w:space="0" w:color="auto"/>
      </w:divBdr>
    </w:div>
    <w:div w:id="978192346">
      <w:bodyDiv w:val="1"/>
      <w:marLeft w:val="0"/>
      <w:marRight w:val="0"/>
      <w:marTop w:val="0"/>
      <w:marBottom w:val="0"/>
      <w:divBdr>
        <w:top w:val="none" w:sz="0" w:space="0" w:color="auto"/>
        <w:left w:val="none" w:sz="0" w:space="0" w:color="auto"/>
        <w:bottom w:val="none" w:sz="0" w:space="0" w:color="auto"/>
        <w:right w:val="none" w:sz="0" w:space="0" w:color="auto"/>
      </w:divBdr>
    </w:div>
    <w:div w:id="980814543">
      <w:bodyDiv w:val="1"/>
      <w:marLeft w:val="0"/>
      <w:marRight w:val="0"/>
      <w:marTop w:val="0"/>
      <w:marBottom w:val="0"/>
      <w:divBdr>
        <w:top w:val="none" w:sz="0" w:space="0" w:color="auto"/>
        <w:left w:val="none" w:sz="0" w:space="0" w:color="auto"/>
        <w:bottom w:val="none" w:sz="0" w:space="0" w:color="auto"/>
        <w:right w:val="none" w:sz="0" w:space="0" w:color="auto"/>
      </w:divBdr>
    </w:div>
    <w:div w:id="999045632">
      <w:bodyDiv w:val="1"/>
      <w:marLeft w:val="0"/>
      <w:marRight w:val="0"/>
      <w:marTop w:val="0"/>
      <w:marBottom w:val="0"/>
      <w:divBdr>
        <w:top w:val="none" w:sz="0" w:space="0" w:color="auto"/>
        <w:left w:val="none" w:sz="0" w:space="0" w:color="auto"/>
        <w:bottom w:val="none" w:sz="0" w:space="0" w:color="auto"/>
        <w:right w:val="none" w:sz="0" w:space="0" w:color="auto"/>
      </w:divBdr>
    </w:div>
    <w:div w:id="1009412494">
      <w:bodyDiv w:val="1"/>
      <w:marLeft w:val="0"/>
      <w:marRight w:val="0"/>
      <w:marTop w:val="0"/>
      <w:marBottom w:val="0"/>
      <w:divBdr>
        <w:top w:val="none" w:sz="0" w:space="0" w:color="auto"/>
        <w:left w:val="none" w:sz="0" w:space="0" w:color="auto"/>
        <w:bottom w:val="none" w:sz="0" w:space="0" w:color="auto"/>
        <w:right w:val="none" w:sz="0" w:space="0" w:color="auto"/>
      </w:divBdr>
    </w:div>
    <w:div w:id="1017578372">
      <w:bodyDiv w:val="1"/>
      <w:marLeft w:val="0"/>
      <w:marRight w:val="0"/>
      <w:marTop w:val="0"/>
      <w:marBottom w:val="0"/>
      <w:divBdr>
        <w:top w:val="none" w:sz="0" w:space="0" w:color="auto"/>
        <w:left w:val="none" w:sz="0" w:space="0" w:color="auto"/>
        <w:bottom w:val="none" w:sz="0" w:space="0" w:color="auto"/>
        <w:right w:val="none" w:sz="0" w:space="0" w:color="auto"/>
      </w:divBdr>
    </w:div>
    <w:div w:id="1019233207">
      <w:bodyDiv w:val="1"/>
      <w:marLeft w:val="0"/>
      <w:marRight w:val="0"/>
      <w:marTop w:val="0"/>
      <w:marBottom w:val="0"/>
      <w:divBdr>
        <w:top w:val="none" w:sz="0" w:space="0" w:color="auto"/>
        <w:left w:val="none" w:sz="0" w:space="0" w:color="auto"/>
        <w:bottom w:val="none" w:sz="0" w:space="0" w:color="auto"/>
        <w:right w:val="none" w:sz="0" w:space="0" w:color="auto"/>
      </w:divBdr>
    </w:div>
    <w:div w:id="1025712512">
      <w:bodyDiv w:val="1"/>
      <w:marLeft w:val="0"/>
      <w:marRight w:val="0"/>
      <w:marTop w:val="0"/>
      <w:marBottom w:val="0"/>
      <w:divBdr>
        <w:top w:val="none" w:sz="0" w:space="0" w:color="auto"/>
        <w:left w:val="none" w:sz="0" w:space="0" w:color="auto"/>
        <w:bottom w:val="none" w:sz="0" w:space="0" w:color="auto"/>
        <w:right w:val="none" w:sz="0" w:space="0" w:color="auto"/>
      </w:divBdr>
    </w:div>
    <w:div w:id="1026058107">
      <w:bodyDiv w:val="1"/>
      <w:marLeft w:val="0"/>
      <w:marRight w:val="0"/>
      <w:marTop w:val="0"/>
      <w:marBottom w:val="0"/>
      <w:divBdr>
        <w:top w:val="none" w:sz="0" w:space="0" w:color="auto"/>
        <w:left w:val="none" w:sz="0" w:space="0" w:color="auto"/>
        <w:bottom w:val="none" w:sz="0" w:space="0" w:color="auto"/>
        <w:right w:val="none" w:sz="0" w:space="0" w:color="auto"/>
      </w:divBdr>
    </w:div>
    <w:div w:id="1051222557">
      <w:bodyDiv w:val="1"/>
      <w:marLeft w:val="0"/>
      <w:marRight w:val="0"/>
      <w:marTop w:val="0"/>
      <w:marBottom w:val="0"/>
      <w:divBdr>
        <w:top w:val="none" w:sz="0" w:space="0" w:color="auto"/>
        <w:left w:val="none" w:sz="0" w:space="0" w:color="auto"/>
        <w:bottom w:val="none" w:sz="0" w:space="0" w:color="auto"/>
        <w:right w:val="none" w:sz="0" w:space="0" w:color="auto"/>
      </w:divBdr>
    </w:div>
    <w:div w:id="1051660244">
      <w:bodyDiv w:val="1"/>
      <w:marLeft w:val="0"/>
      <w:marRight w:val="0"/>
      <w:marTop w:val="0"/>
      <w:marBottom w:val="0"/>
      <w:divBdr>
        <w:top w:val="none" w:sz="0" w:space="0" w:color="auto"/>
        <w:left w:val="none" w:sz="0" w:space="0" w:color="auto"/>
        <w:bottom w:val="none" w:sz="0" w:space="0" w:color="auto"/>
        <w:right w:val="none" w:sz="0" w:space="0" w:color="auto"/>
      </w:divBdr>
    </w:div>
    <w:div w:id="1111511347">
      <w:bodyDiv w:val="1"/>
      <w:marLeft w:val="0"/>
      <w:marRight w:val="0"/>
      <w:marTop w:val="0"/>
      <w:marBottom w:val="0"/>
      <w:divBdr>
        <w:top w:val="none" w:sz="0" w:space="0" w:color="auto"/>
        <w:left w:val="none" w:sz="0" w:space="0" w:color="auto"/>
        <w:bottom w:val="none" w:sz="0" w:space="0" w:color="auto"/>
        <w:right w:val="none" w:sz="0" w:space="0" w:color="auto"/>
      </w:divBdr>
    </w:div>
    <w:div w:id="1121220727">
      <w:bodyDiv w:val="1"/>
      <w:marLeft w:val="0"/>
      <w:marRight w:val="0"/>
      <w:marTop w:val="0"/>
      <w:marBottom w:val="0"/>
      <w:divBdr>
        <w:top w:val="none" w:sz="0" w:space="0" w:color="auto"/>
        <w:left w:val="none" w:sz="0" w:space="0" w:color="auto"/>
        <w:bottom w:val="none" w:sz="0" w:space="0" w:color="auto"/>
        <w:right w:val="none" w:sz="0" w:space="0" w:color="auto"/>
      </w:divBdr>
    </w:div>
    <w:div w:id="1134833511">
      <w:bodyDiv w:val="1"/>
      <w:marLeft w:val="0"/>
      <w:marRight w:val="0"/>
      <w:marTop w:val="0"/>
      <w:marBottom w:val="0"/>
      <w:divBdr>
        <w:top w:val="none" w:sz="0" w:space="0" w:color="auto"/>
        <w:left w:val="none" w:sz="0" w:space="0" w:color="auto"/>
        <w:bottom w:val="none" w:sz="0" w:space="0" w:color="auto"/>
        <w:right w:val="none" w:sz="0" w:space="0" w:color="auto"/>
      </w:divBdr>
    </w:div>
    <w:div w:id="1146051787">
      <w:bodyDiv w:val="1"/>
      <w:marLeft w:val="0"/>
      <w:marRight w:val="0"/>
      <w:marTop w:val="0"/>
      <w:marBottom w:val="0"/>
      <w:divBdr>
        <w:top w:val="none" w:sz="0" w:space="0" w:color="auto"/>
        <w:left w:val="none" w:sz="0" w:space="0" w:color="auto"/>
        <w:bottom w:val="none" w:sz="0" w:space="0" w:color="auto"/>
        <w:right w:val="none" w:sz="0" w:space="0" w:color="auto"/>
      </w:divBdr>
    </w:div>
    <w:div w:id="1148203448">
      <w:bodyDiv w:val="1"/>
      <w:marLeft w:val="0"/>
      <w:marRight w:val="0"/>
      <w:marTop w:val="0"/>
      <w:marBottom w:val="0"/>
      <w:divBdr>
        <w:top w:val="none" w:sz="0" w:space="0" w:color="auto"/>
        <w:left w:val="none" w:sz="0" w:space="0" w:color="auto"/>
        <w:bottom w:val="none" w:sz="0" w:space="0" w:color="auto"/>
        <w:right w:val="none" w:sz="0" w:space="0" w:color="auto"/>
      </w:divBdr>
    </w:div>
    <w:div w:id="1163660696">
      <w:bodyDiv w:val="1"/>
      <w:marLeft w:val="0"/>
      <w:marRight w:val="0"/>
      <w:marTop w:val="0"/>
      <w:marBottom w:val="0"/>
      <w:divBdr>
        <w:top w:val="none" w:sz="0" w:space="0" w:color="auto"/>
        <w:left w:val="none" w:sz="0" w:space="0" w:color="auto"/>
        <w:bottom w:val="none" w:sz="0" w:space="0" w:color="auto"/>
        <w:right w:val="none" w:sz="0" w:space="0" w:color="auto"/>
      </w:divBdr>
    </w:div>
    <w:div w:id="1166439279">
      <w:bodyDiv w:val="1"/>
      <w:marLeft w:val="0"/>
      <w:marRight w:val="0"/>
      <w:marTop w:val="0"/>
      <w:marBottom w:val="0"/>
      <w:divBdr>
        <w:top w:val="none" w:sz="0" w:space="0" w:color="auto"/>
        <w:left w:val="none" w:sz="0" w:space="0" w:color="auto"/>
        <w:bottom w:val="none" w:sz="0" w:space="0" w:color="auto"/>
        <w:right w:val="none" w:sz="0" w:space="0" w:color="auto"/>
      </w:divBdr>
    </w:div>
    <w:div w:id="1182822586">
      <w:bodyDiv w:val="1"/>
      <w:marLeft w:val="0"/>
      <w:marRight w:val="0"/>
      <w:marTop w:val="0"/>
      <w:marBottom w:val="0"/>
      <w:divBdr>
        <w:top w:val="none" w:sz="0" w:space="0" w:color="auto"/>
        <w:left w:val="none" w:sz="0" w:space="0" w:color="auto"/>
        <w:bottom w:val="none" w:sz="0" w:space="0" w:color="auto"/>
        <w:right w:val="none" w:sz="0" w:space="0" w:color="auto"/>
      </w:divBdr>
    </w:div>
    <w:div w:id="1192690138">
      <w:bodyDiv w:val="1"/>
      <w:marLeft w:val="0"/>
      <w:marRight w:val="0"/>
      <w:marTop w:val="0"/>
      <w:marBottom w:val="0"/>
      <w:divBdr>
        <w:top w:val="none" w:sz="0" w:space="0" w:color="auto"/>
        <w:left w:val="none" w:sz="0" w:space="0" w:color="auto"/>
        <w:bottom w:val="none" w:sz="0" w:space="0" w:color="auto"/>
        <w:right w:val="none" w:sz="0" w:space="0" w:color="auto"/>
      </w:divBdr>
    </w:div>
    <w:div w:id="1193300184">
      <w:bodyDiv w:val="1"/>
      <w:marLeft w:val="0"/>
      <w:marRight w:val="0"/>
      <w:marTop w:val="0"/>
      <w:marBottom w:val="0"/>
      <w:divBdr>
        <w:top w:val="none" w:sz="0" w:space="0" w:color="auto"/>
        <w:left w:val="none" w:sz="0" w:space="0" w:color="auto"/>
        <w:bottom w:val="none" w:sz="0" w:space="0" w:color="auto"/>
        <w:right w:val="none" w:sz="0" w:space="0" w:color="auto"/>
      </w:divBdr>
    </w:div>
    <w:div w:id="1194884067">
      <w:bodyDiv w:val="1"/>
      <w:marLeft w:val="0"/>
      <w:marRight w:val="0"/>
      <w:marTop w:val="0"/>
      <w:marBottom w:val="0"/>
      <w:divBdr>
        <w:top w:val="none" w:sz="0" w:space="0" w:color="auto"/>
        <w:left w:val="none" w:sz="0" w:space="0" w:color="auto"/>
        <w:bottom w:val="none" w:sz="0" w:space="0" w:color="auto"/>
        <w:right w:val="none" w:sz="0" w:space="0" w:color="auto"/>
      </w:divBdr>
    </w:div>
    <w:div w:id="1198545336">
      <w:bodyDiv w:val="1"/>
      <w:marLeft w:val="0"/>
      <w:marRight w:val="0"/>
      <w:marTop w:val="0"/>
      <w:marBottom w:val="0"/>
      <w:divBdr>
        <w:top w:val="none" w:sz="0" w:space="0" w:color="auto"/>
        <w:left w:val="none" w:sz="0" w:space="0" w:color="auto"/>
        <w:bottom w:val="none" w:sz="0" w:space="0" w:color="auto"/>
        <w:right w:val="none" w:sz="0" w:space="0" w:color="auto"/>
      </w:divBdr>
    </w:div>
    <w:div w:id="1215892247">
      <w:bodyDiv w:val="1"/>
      <w:marLeft w:val="0"/>
      <w:marRight w:val="0"/>
      <w:marTop w:val="0"/>
      <w:marBottom w:val="0"/>
      <w:divBdr>
        <w:top w:val="none" w:sz="0" w:space="0" w:color="auto"/>
        <w:left w:val="none" w:sz="0" w:space="0" w:color="auto"/>
        <w:bottom w:val="none" w:sz="0" w:space="0" w:color="auto"/>
        <w:right w:val="none" w:sz="0" w:space="0" w:color="auto"/>
      </w:divBdr>
    </w:div>
    <w:div w:id="1237976640">
      <w:bodyDiv w:val="1"/>
      <w:marLeft w:val="0"/>
      <w:marRight w:val="0"/>
      <w:marTop w:val="0"/>
      <w:marBottom w:val="0"/>
      <w:divBdr>
        <w:top w:val="none" w:sz="0" w:space="0" w:color="auto"/>
        <w:left w:val="none" w:sz="0" w:space="0" w:color="auto"/>
        <w:bottom w:val="none" w:sz="0" w:space="0" w:color="auto"/>
        <w:right w:val="none" w:sz="0" w:space="0" w:color="auto"/>
      </w:divBdr>
    </w:div>
    <w:div w:id="1239291581">
      <w:bodyDiv w:val="1"/>
      <w:marLeft w:val="0"/>
      <w:marRight w:val="0"/>
      <w:marTop w:val="0"/>
      <w:marBottom w:val="0"/>
      <w:divBdr>
        <w:top w:val="none" w:sz="0" w:space="0" w:color="auto"/>
        <w:left w:val="none" w:sz="0" w:space="0" w:color="auto"/>
        <w:bottom w:val="none" w:sz="0" w:space="0" w:color="auto"/>
        <w:right w:val="none" w:sz="0" w:space="0" w:color="auto"/>
      </w:divBdr>
    </w:div>
    <w:div w:id="1249735029">
      <w:bodyDiv w:val="1"/>
      <w:marLeft w:val="0"/>
      <w:marRight w:val="0"/>
      <w:marTop w:val="0"/>
      <w:marBottom w:val="0"/>
      <w:divBdr>
        <w:top w:val="none" w:sz="0" w:space="0" w:color="auto"/>
        <w:left w:val="none" w:sz="0" w:space="0" w:color="auto"/>
        <w:bottom w:val="none" w:sz="0" w:space="0" w:color="auto"/>
        <w:right w:val="none" w:sz="0" w:space="0" w:color="auto"/>
      </w:divBdr>
    </w:div>
    <w:div w:id="1250963522">
      <w:bodyDiv w:val="1"/>
      <w:marLeft w:val="0"/>
      <w:marRight w:val="0"/>
      <w:marTop w:val="0"/>
      <w:marBottom w:val="0"/>
      <w:divBdr>
        <w:top w:val="none" w:sz="0" w:space="0" w:color="auto"/>
        <w:left w:val="none" w:sz="0" w:space="0" w:color="auto"/>
        <w:bottom w:val="none" w:sz="0" w:space="0" w:color="auto"/>
        <w:right w:val="none" w:sz="0" w:space="0" w:color="auto"/>
      </w:divBdr>
    </w:div>
    <w:div w:id="1259677971">
      <w:bodyDiv w:val="1"/>
      <w:marLeft w:val="0"/>
      <w:marRight w:val="0"/>
      <w:marTop w:val="0"/>
      <w:marBottom w:val="0"/>
      <w:divBdr>
        <w:top w:val="none" w:sz="0" w:space="0" w:color="auto"/>
        <w:left w:val="none" w:sz="0" w:space="0" w:color="auto"/>
        <w:bottom w:val="none" w:sz="0" w:space="0" w:color="auto"/>
        <w:right w:val="none" w:sz="0" w:space="0" w:color="auto"/>
      </w:divBdr>
    </w:div>
    <w:div w:id="1269579680">
      <w:bodyDiv w:val="1"/>
      <w:marLeft w:val="0"/>
      <w:marRight w:val="0"/>
      <w:marTop w:val="0"/>
      <w:marBottom w:val="0"/>
      <w:divBdr>
        <w:top w:val="none" w:sz="0" w:space="0" w:color="auto"/>
        <w:left w:val="none" w:sz="0" w:space="0" w:color="auto"/>
        <w:bottom w:val="none" w:sz="0" w:space="0" w:color="auto"/>
        <w:right w:val="none" w:sz="0" w:space="0" w:color="auto"/>
      </w:divBdr>
    </w:div>
    <w:div w:id="1281959156">
      <w:bodyDiv w:val="1"/>
      <w:marLeft w:val="0"/>
      <w:marRight w:val="0"/>
      <w:marTop w:val="0"/>
      <w:marBottom w:val="0"/>
      <w:divBdr>
        <w:top w:val="none" w:sz="0" w:space="0" w:color="auto"/>
        <w:left w:val="none" w:sz="0" w:space="0" w:color="auto"/>
        <w:bottom w:val="none" w:sz="0" w:space="0" w:color="auto"/>
        <w:right w:val="none" w:sz="0" w:space="0" w:color="auto"/>
      </w:divBdr>
    </w:div>
    <w:div w:id="1283421420">
      <w:bodyDiv w:val="1"/>
      <w:marLeft w:val="0"/>
      <w:marRight w:val="0"/>
      <w:marTop w:val="0"/>
      <w:marBottom w:val="0"/>
      <w:divBdr>
        <w:top w:val="none" w:sz="0" w:space="0" w:color="auto"/>
        <w:left w:val="none" w:sz="0" w:space="0" w:color="auto"/>
        <w:bottom w:val="none" w:sz="0" w:space="0" w:color="auto"/>
        <w:right w:val="none" w:sz="0" w:space="0" w:color="auto"/>
      </w:divBdr>
    </w:div>
    <w:div w:id="1286155043">
      <w:bodyDiv w:val="1"/>
      <w:marLeft w:val="0"/>
      <w:marRight w:val="0"/>
      <w:marTop w:val="0"/>
      <w:marBottom w:val="0"/>
      <w:divBdr>
        <w:top w:val="none" w:sz="0" w:space="0" w:color="auto"/>
        <w:left w:val="none" w:sz="0" w:space="0" w:color="auto"/>
        <w:bottom w:val="none" w:sz="0" w:space="0" w:color="auto"/>
        <w:right w:val="none" w:sz="0" w:space="0" w:color="auto"/>
      </w:divBdr>
    </w:div>
    <w:div w:id="1288588774">
      <w:bodyDiv w:val="1"/>
      <w:marLeft w:val="0"/>
      <w:marRight w:val="0"/>
      <w:marTop w:val="0"/>
      <w:marBottom w:val="0"/>
      <w:divBdr>
        <w:top w:val="none" w:sz="0" w:space="0" w:color="auto"/>
        <w:left w:val="none" w:sz="0" w:space="0" w:color="auto"/>
        <w:bottom w:val="none" w:sz="0" w:space="0" w:color="auto"/>
        <w:right w:val="none" w:sz="0" w:space="0" w:color="auto"/>
      </w:divBdr>
      <w:divsChild>
        <w:div w:id="891774090">
          <w:marLeft w:val="0"/>
          <w:marRight w:val="0"/>
          <w:marTop w:val="0"/>
          <w:marBottom w:val="0"/>
          <w:divBdr>
            <w:top w:val="none" w:sz="0" w:space="0" w:color="auto"/>
            <w:left w:val="none" w:sz="0" w:space="0" w:color="auto"/>
            <w:bottom w:val="none" w:sz="0" w:space="0" w:color="auto"/>
            <w:right w:val="none" w:sz="0" w:space="0" w:color="auto"/>
          </w:divBdr>
          <w:divsChild>
            <w:div w:id="266736902">
              <w:marLeft w:val="0"/>
              <w:marRight w:val="0"/>
              <w:marTop w:val="0"/>
              <w:marBottom w:val="0"/>
              <w:divBdr>
                <w:top w:val="none" w:sz="0" w:space="0" w:color="auto"/>
                <w:left w:val="none" w:sz="0" w:space="0" w:color="auto"/>
                <w:bottom w:val="none" w:sz="0" w:space="0" w:color="auto"/>
                <w:right w:val="none" w:sz="0" w:space="0" w:color="auto"/>
              </w:divBdr>
              <w:divsChild>
                <w:div w:id="14317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5159">
      <w:bodyDiv w:val="1"/>
      <w:marLeft w:val="0"/>
      <w:marRight w:val="0"/>
      <w:marTop w:val="0"/>
      <w:marBottom w:val="0"/>
      <w:divBdr>
        <w:top w:val="none" w:sz="0" w:space="0" w:color="auto"/>
        <w:left w:val="none" w:sz="0" w:space="0" w:color="auto"/>
        <w:bottom w:val="none" w:sz="0" w:space="0" w:color="auto"/>
        <w:right w:val="none" w:sz="0" w:space="0" w:color="auto"/>
      </w:divBdr>
    </w:div>
    <w:div w:id="1321276366">
      <w:bodyDiv w:val="1"/>
      <w:marLeft w:val="0"/>
      <w:marRight w:val="0"/>
      <w:marTop w:val="0"/>
      <w:marBottom w:val="0"/>
      <w:divBdr>
        <w:top w:val="none" w:sz="0" w:space="0" w:color="auto"/>
        <w:left w:val="none" w:sz="0" w:space="0" w:color="auto"/>
        <w:bottom w:val="none" w:sz="0" w:space="0" w:color="auto"/>
        <w:right w:val="none" w:sz="0" w:space="0" w:color="auto"/>
      </w:divBdr>
    </w:div>
    <w:div w:id="1323041951">
      <w:bodyDiv w:val="1"/>
      <w:marLeft w:val="0"/>
      <w:marRight w:val="0"/>
      <w:marTop w:val="0"/>
      <w:marBottom w:val="0"/>
      <w:divBdr>
        <w:top w:val="none" w:sz="0" w:space="0" w:color="auto"/>
        <w:left w:val="none" w:sz="0" w:space="0" w:color="auto"/>
        <w:bottom w:val="none" w:sz="0" w:space="0" w:color="auto"/>
        <w:right w:val="none" w:sz="0" w:space="0" w:color="auto"/>
      </w:divBdr>
    </w:div>
    <w:div w:id="1332298153">
      <w:bodyDiv w:val="1"/>
      <w:marLeft w:val="0"/>
      <w:marRight w:val="0"/>
      <w:marTop w:val="0"/>
      <w:marBottom w:val="0"/>
      <w:divBdr>
        <w:top w:val="none" w:sz="0" w:space="0" w:color="auto"/>
        <w:left w:val="none" w:sz="0" w:space="0" w:color="auto"/>
        <w:bottom w:val="none" w:sz="0" w:space="0" w:color="auto"/>
        <w:right w:val="none" w:sz="0" w:space="0" w:color="auto"/>
      </w:divBdr>
    </w:div>
    <w:div w:id="1361125100">
      <w:bodyDiv w:val="1"/>
      <w:marLeft w:val="0"/>
      <w:marRight w:val="0"/>
      <w:marTop w:val="0"/>
      <w:marBottom w:val="0"/>
      <w:divBdr>
        <w:top w:val="none" w:sz="0" w:space="0" w:color="auto"/>
        <w:left w:val="none" w:sz="0" w:space="0" w:color="auto"/>
        <w:bottom w:val="none" w:sz="0" w:space="0" w:color="auto"/>
        <w:right w:val="none" w:sz="0" w:space="0" w:color="auto"/>
      </w:divBdr>
    </w:div>
    <w:div w:id="1375353892">
      <w:bodyDiv w:val="1"/>
      <w:marLeft w:val="0"/>
      <w:marRight w:val="0"/>
      <w:marTop w:val="0"/>
      <w:marBottom w:val="0"/>
      <w:divBdr>
        <w:top w:val="none" w:sz="0" w:space="0" w:color="auto"/>
        <w:left w:val="none" w:sz="0" w:space="0" w:color="auto"/>
        <w:bottom w:val="none" w:sz="0" w:space="0" w:color="auto"/>
        <w:right w:val="none" w:sz="0" w:space="0" w:color="auto"/>
      </w:divBdr>
    </w:div>
    <w:div w:id="1376003914">
      <w:bodyDiv w:val="1"/>
      <w:marLeft w:val="0"/>
      <w:marRight w:val="0"/>
      <w:marTop w:val="0"/>
      <w:marBottom w:val="0"/>
      <w:divBdr>
        <w:top w:val="none" w:sz="0" w:space="0" w:color="auto"/>
        <w:left w:val="none" w:sz="0" w:space="0" w:color="auto"/>
        <w:bottom w:val="none" w:sz="0" w:space="0" w:color="auto"/>
        <w:right w:val="none" w:sz="0" w:space="0" w:color="auto"/>
      </w:divBdr>
    </w:div>
    <w:div w:id="1387602383">
      <w:bodyDiv w:val="1"/>
      <w:marLeft w:val="0"/>
      <w:marRight w:val="0"/>
      <w:marTop w:val="0"/>
      <w:marBottom w:val="0"/>
      <w:divBdr>
        <w:top w:val="none" w:sz="0" w:space="0" w:color="auto"/>
        <w:left w:val="none" w:sz="0" w:space="0" w:color="auto"/>
        <w:bottom w:val="none" w:sz="0" w:space="0" w:color="auto"/>
        <w:right w:val="none" w:sz="0" w:space="0" w:color="auto"/>
      </w:divBdr>
    </w:div>
    <w:div w:id="1395619015">
      <w:bodyDiv w:val="1"/>
      <w:marLeft w:val="0"/>
      <w:marRight w:val="0"/>
      <w:marTop w:val="0"/>
      <w:marBottom w:val="0"/>
      <w:divBdr>
        <w:top w:val="none" w:sz="0" w:space="0" w:color="auto"/>
        <w:left w:val="none" w:sz="0" w:space="0" w:color="auto"/>
        <w:bottom w:val="none" w:sz="0" w:space="0" w:color="auto"/>
        <w:right w:val="none" w:sz="0" w:space="0" w:color="auto"/>
      </w:divBdr>
    </w:div>
    <w:div w:id="1405568159">
      <w:bodyDiv w:val="1"/>
      <w:marLeft w:val="0"/>
      <w:marRight w:val="0"/>
      <w:marTop w:val="0"/>
      <w:marBottom w:val="0"/>
      <w:divBdr>
        <w:top w:val="none" w:sz="0" w:space="0" w:color="auto"/>
        <w:left w:val="none" w:sz="0" w:space="0" w:color="auto"/>
        <w:bottom w:val="none" w:sz="0" w:space="0" w:color="auto"/>
        <w:right w:val="none" w:sz="0" w:space="0" w:color="auto"/>
      </w:divBdr>
    </w:div>
    <w:div w:id="1418089711">
      <w:bodyDiv w:val="1"/>
      <w:marLeft w:val="0"/>
      <w:marRight w:val="0"/>
      <w:marTop w:val="0"/>
      <w:marBottom w:val="0"/>
      <w:divBdr>
        <w:top w:val="none" w:sz="0" w:space="0" w:color="auto"/>
        <w:left w:val="none" w:sz="0" w:space="0" w:color="auto"/>
        <w:bottom w:val="none" w:sz="0" w:space="0" w:color="auto"/>
        <w:right w:val="none" w:sz="0" w:space="0" w:color="auto"/>
      </w:divBdr>
    </w:div>
    <w:div w:id="1421171069">
      <w:bodyDiv w:val="1"/>
      <w:marLeft w:val="0"/>
      <w:marRight w:val="0"/>
      <w:marTop w:val="0"/>
      <w:marBottom w:val="0"/>
      <w:divBdr>
        <w:top w:val="none" w:sz="0" w:space="0" w:color="auto"/>
        <w:left w:val="none" w:sz="0" w:space="0" w:color="auto"/>
        <w:bottom w:val="none" w:sz="0" w:space="0" w:color="auto"/>
        <w:right w:val="none" w:sz="0" w:space="0" w:color="auto"/>
      </w:divBdr>
    </w:div>
    <w:div w:id="1440686346">
      <w:bodyDiv w:val="1"/>
      <w:marLeft w:val="0"/>
      <w:marRight w:val="0"/>
      <w:marTop w:val="0"/>
      <w:marBottom w:val="0"/>
      <w:divBdr>
        <w:top w:val="none" w:sz="0" w:space="0" w:color="auto"/>
        <w:left w:val="none" w:sz="0" w:space="0" w:color="auto"/>
        <w:bottom w:val="none" w:sz="0" w:space="0" w:color="auto"/>
        <w:right w:val="none" w:sz="0" w:space="0" w:color="auto"/>
      </w:divBdr>
    </w:div>
    <w:div w:id="1465922517">
      <w:bodyDiv w:val="1"/>
      <w:marLeft w:val="0"/>
      <w:marRight w:val="0"/>
      <w:marTop w:val="0"/>
      <w:marBottom w:val="0"/>
      <w:divBdr>
        <w:top w:val="none" w:sz="0" w:space="0" w:color="auto"/>
        <w:left w:val="none" w:sz="0" w:space="0" w:color="auto"/>
        <w:bottom w:val="none" w:sz="0" w:space="0" w:color="auto"/>
        <w:right w:val="none" w:sz="0" w:space="0" w:color="auto"/>
      </w:divBdr>
    </w:div>
    <w:div w:id="1486823658">
      <w:bodyDiv w:val="1"/>
      <w:marLeft w:val="0"/>
      <w:marRight w:val="0"/>
      <w:marTop w:val="0"/>
      <w:marBottom w:val="0"/>
      <w:divBdr>
        <w:top w:val="none" w:sz="0" w:space="0" w:color="auto"/>
        <w:left w:val="none" w:sz="0" w:space="0" w:color="auto"/>
        <w:bottom w:val="none" w:sz="0" w:space="0" w:color="auto"/>
        <w:right w:val="none" w:sz="0" w:space="0" w:color="auto"/>
      </w:divBdr>
    </w:div>
    <w:div w:id="1495102362">
      <w:bodyDiv w:val="1"/>
      <w:marLeft w:val="0"/>
      <w:marRight w:val="0"/>
      <w:marTop w:val="0"/>
      <w:marBottom w:val="0"/>
      <w:divBdr>
        <w:top w:val="none" w:sz="0" w:space="0" w:color="auto"/>
        <w:left w:val="none" w:sz="0" w:space="0" w:color="auto"/>
        <w:bottom w:val="none" w:sz="0" w:space="0" w:color="auto"/>
        <w:right w:val="none" w:sz="0" w:space="0" w:color="auto"/>
      </w:divBdr>
    </w:div>
    <w:div w:id="1506937148">
      <w:bodyDiv w:val="1"/>
      <w:marLeft w:val="0"/>
      <w:marRight w:val="0"/>
      <w:marTop w:val="0"/>
      <w:marBottom w:val="0"/>
      <w:divBdr>
        <w:top w:val="none" w:sz="0" w:space="0" w:color="auto"/>
        <w:left w:val="none" w:sz="0" w:space="0" w:color="auto"/>
        <w:bottom w:val="none" w:sz="0" w:space="0" w:color="auto"/>
        <w:right w:val="none" w:sz="0" w:space="0" w:color="auto"/>
      </w:divBdr>
    </w:div>
    <w:div w:id="1507938227">
      <w:bodyDiv w:val="1"/>
      <w:marLeft w:val="0"/>
      <w:marRight w:val="0"/>
      <w:marTop w:val="0"/>
      <w:marBottom w:val="0"/>
      <w:divBdr>
        <w:top w:val="none" w:sz="0" w:space="0" w:color="auto"/>
        <w:left w:val="none" w:sz="0" w:space="0" w:color="auto"/>
        <w:bottom w:val="none" w:sz="0" w:space="0" w:color="auto"/>
        <w:right w:val="none" w:sz="0" w:space="0" w:color="auto"/>
      </w:divBdr>
    </w:div>
    <w:div w:id="1518152237">
      <w:bodyDiv w:val="1"/>
      <w:marLeft w:val="0"/>
      <w:marRight w:val="0"/>
      <w:marTop w:val="0"/>
      <w:marBottom w:val="0"/>
      <w:divBdr>
        <w:top w:val="none" w:sz="0" w:space="0" w:color="auto"/>
        <w:left w:val="none" w:sz="0" w:space="0" w:color="auto"/>
        <w:bottom w:val="none" w:sz="0" w:space="0" w:color="auto"/>
        <w:right w:val="none" w:sz="0" w:space="0" w:color="auto"/>
      </w:divBdr>
    </w:div>
    <w:div w:id="1546913875">
      <w:bodyDiv w:val="1"/>
      <w:marLeft w:val="0"/>
      <w:marRight w:val="0"/>
      <w:marTop w:val="0"/>
      <w:marBottom w:val="0"/>
      <w:divBdr>
        <w:top w:val="none" w:sz="0" w:space="0" w:color="auto"/>
        <w:left w:val="none" w:sz="0" w:space="0" w:color="auto"/>
        <w:bottom w:val="none" w:sz="0" w:space="0" w:color="auto"/>
        <w:right w:val="none" w:sz="0" w:space="0" w:color="auto"/>
      </w:divBdr>
    </w:div>
    <w:div w:id="1550456858">
      <w:bodyDiv w:val="1"/>
      <w:marLeft w:val="0"/>
      <w:marRight w:val="0"/>
      <w:marTop w:val="0"/>
      <w:marBottom w:val="0"/>
      <w:divBdr>
        <w:top w:val="none" w:sz="0" w:space="0" w:color="auto"/>
        <w:left w:val="none" w:sz="0" w:space="0" w:color="auto"/>
        <w:bottom w:val="none" w:sz="0" w:space="0" w:color="auto"/>
        <w:right w:val="none" w:sz="0" w:space="0" w:color="auto"/>
      </w:divBdr>
    </w:div>
    <w:div w:id="1573275838">
      <w:bodyDiv w:val="1"/>
      <w:marLeft w:val="0"/>
      <w:marRight w:val="0"/>
      <w:marTop w:val="0"/>
      <w:marBottom w:val="0"/>
      <w:divBdr>
        <w:top w:val="none" w:sz="0" w:space="0" w:color="auto"/>
        <w:left w:val="none" w:sz="0" w:space="0" w:color="auto"/>
        <w:bottom w:val="none" w:sz="0" w:space="0" w:color="auto"/>
        <w:right w:val="none" w:sz="0" w:space="0" w:color="auto"/>
      </w:divBdr>
    </w:div>
    <w:div w:id="1586496339">
      <w:bodyDiv w:val="1"/>
      <w:marLeft w:val="0"/>
      <w:marRight w:val="0"/>
      <w:marTop w:val="0"/>
      <w:marBottom w:val="0"/>
      <w:divBdr>
        <w:top w:val="none" w:sz="0" w:space="0" w:color="auto"/>
        <w:left w:val="none" w:sz="0" w:space="0" w:color="auto"/>
        <w:bottom w:val="none" w:sz="0" w:space="0" w:color="auto"/>
        <w:right w:val="none" w:sz="0" w:space="0" w:color="auto"/>
      </w:divBdr>
    </w:div>
    <w:div w:id="1601982755">
      <w:bodyDiv w:val="1"/>
      <w:marLeft w:val="0"/>
      <w:marRight w:val="0"/>
      <w:marTop w:val="0"/>
      <w:marBottom w:val="0"/>
      <w:divBdr>
        <w:top w:val="none" w:sz="0" w:space="0" w:color="auto"/>
        <w:left w:val="none" w:sz="0" w:space="0" w:color="auto"/>
        <w:bottom w:val="none" w:sz="0" w:space="0" w:color="auto"/>
        <w:right w:val="none" w:sz="0" w:space="0" w:color="auto"/>
      </w:divBdr>
    </w:div>
    <w:div w:id="1606376411">
      <w:bodyDiv w:val="1"/>
      <w:marLeft w:val="0"/>
      <w:marRight w:val="0"/>
      <w:marTop w:val="0"/>
      <w:marBottom w:val="0"/>
      <w:divBdr>
        <w:top w:val="none" w:sz="0" w:space="0" w:color="auto"/>
        <w:left w:val="none" w:sz="0" w:space="0" w:color="auto"/>
        <w:bottom w:val="none" w:sz="0" w:space="0" w:color="auto"/>
        <w:right w:val="none" w:sz="0" w:space="0" w:color="auto"/>
      </w:divBdr>
    </w:div>
    <w:div w:id="1607232015">
      <w:bodyDiv w:val="1"/>
      <w:marLeft w:val="0"/>
      <w:marRight w:val="0"/>
      <w:marTop w:val="0"/>
      <w:marBottom w:val="0"/>
      <w:divBdr>
        <w:top w:val="none" w:sz="0" w:space="0" w:color="auto"/>
        <w:left w:val="none" w:sz="0" w:space="0" w:color="auto"/>
        <w:bottom w:val="none" w:sz="0" w:space="0" w:color="auto"/>
        <w:right w:val="none" w:sz="0" w:space="0" w:color="auto"/>
      </w:divBdr>
    </w:div>
    <w:div w:id="1607494783">
      <w:bodyDiv w:val="1"/>
      <w:marLeft w:val="0"/>
      <w:marRight w:val="0"/>
      <w:marTop w:val="0"/>
      <w:marBottom w:val="0"/>
      <w:divBdr>
        <w:top w:val="none" w:sz="0" w:space="0" w:color="auto"/>
        <w:left w:val="none" w:sz="0" w:space="0" w:color="auto"/>
        <w:bottom w:val="none" w:sz="0" w:space="0" w:color="auto"/>
        <w:right w:val="none" w:sz="0" w:space="0" w:color="auto"/>
      </w:divBdr>
    </w:div>
    <w:div w:id="1622227443">
      <w:bodyDiv w:val="1"/>
      <w:marLeft w:val="0"/>
      <w:marRight w:val="0"/>
      <w:marTop w:val="0"/>
      <w:marBottom w:val="0"/>
      <w:divBdr>
        <w:top w:val="none" w:sz="0" w:space="0" w:color="auto"/>
        <w:left w:val="none" w:sz="0" w:space="0" w:color="auto"/>
        <w:bottom w:val="none" w:sz="0" w:space="0" w:color="auto"/>
        <w:right w:val="none" w:sz="0" w:space="0" w:color="auto"/>
      </w:divBdr>
    </w:div>
    <w:div w:id="1635255945">
      <w:bodyDiv w:val="1"/>
      <w:marLeft w:val="0"/>
      <w:marRight w:val="0"/>
      <w:marTop w:val="0"/>
      <w:marBottom w:val="0"/>
      <w:divBdr>
        <w:top w:val="none" w:sz="0" w:space="0" w:color="auto"/>
        <w:left w:val="none" w:sz="0" w:space="0" w:color="auto"/>
        <w:bottom w:val="none" w:sz="0" w:space="0" w:color="auto"/>
        <w:right w:val="none" w:sz="0" w:space="0" w:color="auto"/>
      </w:divBdr>
    </w:div>
    <w:div w:id="1638990941">
      <w:bodyDiv w:val="1"/>
      <w:marLeft w:val="0"/>
      <w:marRight w:val="0"/>
      <w:marTop w:val="0"/>
      <w:marBottom w:val="0"/>
      <w:divBdr>
        <w:top w:val="none" w:sz="0" w:space="0" w:color="auto"/>
        <w:left w:val="none" w:sz="0" w:space="0" w:color="auto"/>
        <w:bottom w:val="none" w:sz="0" w:space="0" w:color="auto"/>
        <w:right w:val="none" w:sz="0" w:space="0" w:color="auto"/>
      </w:divBdr>
      <w:divsChild>
        <w:div w:id="1643121694">
          <w:marLeft w:val="720"/>
          <w:marRight w:val="0"/>
          <w:marTop w:val="0"/>
          <w:marBottom w:val="120"/>
          <w:divBdr>
            <w:top w:val="none" w:sz="0" w:space="0" w:color="auto"/>
            <w:left w:val="none" w:sz="0" w:space="0" w:color="auto"/>
            <w:bottom w:val="none" w:sz="0" w:space="0" w:color="auto"/>
            <w:right w:val="none" w:sz="0" w:space="0" w:color="auto"/>
          </w:divBdr>
        </w:div>
        <w:div w:id="15931368">
          <w:marLeft w:val="720"/>
          <w:marRight w:val="0"/>
          <w:marTop w:val="0"/>
          <w:marBottom w:val="120"/>
          <w:divBdr>
            <w:top w:val="none" w:sz="0" w:space="0" w:color="auto"/>
            <w:left w:val="none" w:sz="0" w:space="0" w:color="auto"/>
            <w:bottom w:val="none" w:sz="0" w:space="0" w:color="auto"/>
            <w:right w:val="none" w:sz="0" w:space="0" w:color="auto"/>
          </w:divBdr>
        </w:div>
        <w:div w:id="1376928321">
          <w:marLeft w:val="720"/>
          <w:marRight w:val="0"/>
          <w:marTop w:val="0"/>
          <w:marBottom w:val="120"/>
          <w:divBdr>
            <w:top w:val="none" w:sz="0" w:space="0" w:color="auto"/>
            <w:left w:val="none" w:sz="0" w:space="0" w:color="auto"/>
            <w:bottom w:val="none" w:sz="0" w:space="0" w:color="auto"/>
            <w:right w:val="none" w:sz="0" w:space="0" w:color="auto"/>
          </w:divBdr>
        </w:div>
      </w:divsChild>
    </w:div>
    <w:div w:id="1643581904">
      <w:bodyDiv w:val="1"/>
      <w:marLeft w:val="0"/>
      <w:marRight w:val="0"/>
      <w:marTop w:val="0"/>
      <w:marBottom w:val="0"/>
      <w:divBdr>
        <w:top w:val="none" w:sz="0" w:space="0" w:color="auto"/>
        <w:left w:val="none" w:sz="0" w:space="0" w:color="auto"/>
        <w:bottom w:val="none" w:sz="0" w:space="0" w:color="auto"/>
        <w:right w:val="none" w:sz="0" w:space="0" w:color="auto"/>
      </w:divBdr>
    </w:div>
    <w:div w:id="1655597262">
      <w:bodyDiv w:val="1"/>
      <w:marLeft w:val="0"/>
      <w:marRight w:val="0"/>
      <w:marTop w:val="0"/>
      <w:marBottom w:val="0"/>
      <w:divBdr>
        <w:top w:val="none" w:sz="0" w:space="0" w:color="auto"/>
        <w:left w:val="none" w:sz="0" w:space="0" w:color="auto"/>
        <w:bottom w:val="none" w:sz="0" w:space="0" w:color="auto"/>
        <w:right w:val="none" w:sz="0" w:space="0" w:color="auto"/>
      </w:divBdr>
    </w:div>
    <w:div w:id="1662543559">
      <w:bodyDiv w:val="1"/>
      <w:marLeft w:val="0"/>
      <w:marRight w:val="0"/>
      <w:marTop w:val="0"/>
      <w:marBottom w:val="0"/>
      <w:divBdr>
        <w:top w:val="none" w:sz="0" w:space="0" w:color="auto"/>
        <w:left w:val="none" w:sz="0" w:space="0" w:color="auto"/>
        <w:bottom w:val="none" w:sz="0" w:space="0" w:color="auto"/>
        <w:right w:val="none" w:sz="0" w:space="0" w:color="auto"/>
      </w:divBdr>
    </w:div>
    <w:div w:id="1684093209">
      <w:bodyDiv w:val="1"/>
      <w:marLeft w:val="0"/>
      <w:marRight w:val="0"/>
      <w:marTop w:val="0"/>
      <w:marBottom w:val="0"/>
      <w:divBdr>
        <w:top w:val="none" w:sz="0" w:space="0" w:color="auto"/>
        <w:left w:val="none" w:sz="0" w:space="0" w:color="auto"/>
        <w:bottom w:val="none" w:sz="0" w:space="0" w:color="auto"/>
        <w:right w:val="none" w:sz="0" w:space="0" w:color="auto"/>
      </w:divBdr>
    </w:div>
    <w:div w:id="1693267533">
      <w:bodyDiv w:val="1"/>
      <w:marLeft w:val="0"/>
      <w:marRight w:val="0"/>
      <w:marTop w:val="0"/>
      <w:marBottom w:val="0"/>
      <w:divBdr>
        <w:top w:val="none" w:sz="0" w:space="0" w:color="auto"/>
        <w:left w:val="none" w:sz="0" w:space="0" w:color="auto"/>
        <w:bottom w:val="none" w:sz="0" w:space="0" w:color="auto"/>
        <w:right w:val="none" w:sz="0" w:space="0" w:color="auto"/>
      </w:divBdr>
    </w:div>
    <w:div w:id="1709640268">
      <w:bodyDiv w:val="1"/>
      <w:marLeft w:val="0"/>
      <w:marRight w:val="0"/>
      <w:marTop w:val="0"/>
      <w:marBottom w:val="0"/>
      <w:divBdr>
        <w:top w:val="none" w:sz="0" w:space="0" w:color="auto"/>
        <w:left w:val="none" w:sz="0" w:space="0" w:color="auto"/>
        <w:bottom w:val="none" w:sz="0" w:space="0" w:color="auto"/>
        <w:right w:val="none" w:sz="0" w:space="0" w:color="auto"/>
      </w:divBdr>
    </w:div>
    <w:div w:id="1715081528">
      <w:bodyDiv w:val="1"/>
      <w:marLeft w:val="0"/>
      <w:marRight w:val="0"/>
      <w:marTop w:val="0"/>
      <w:marBottom w:val="0"/>
      <w:divBdr>
        <w:top w:val="none" w:sz="0" w:space="0" w:color="auto"/>
        <w:left w:val="none" w:sz="0" w:space="0" w:color="auto"/>
        <w:bottom w:val="none" w:sz="0" w:space="0" w:color="auto"/>
        <w:right w:val="none" w:sz="0" w:space="0" w:color="auto"/>
      </w:divBdr>
    </w:div>
    <w:div w:id="1727026535">
      <w:bodyDiv w:val="1"/>
      <w:marLeft w:val="0"/>
      <w:marRight w:val="0"/>
      <w:marTop w:val="0"/>
      <w:marBottom w:val="0"/>
      <w:divBdr>
        <w:top w:val="none" w:sz="0" w:space="0" w:color="auto"/>
        <w:left w:val="none" w:sz="0" w:space="0" w:color="auto"/>
        <w:bottom w:val="none" w:sz="0" w:space="0" w:color="auto"/>
        <w:right w:val="none" w:sz="0" w:space="0" w:color="auto"/>
      </w:divBdr>
    </w:div>
    <w:div w:id="1819178328">
      <w:bodyDiv w:val="1"/>
      <w:marLeft w:val="0"/>
      <w:marRight w:val="0"/>
      <w:marTop w:val="0"/>
      <w:marBottom w:val="0"/>
      <w:divBdr>
        <w:top w:val="none" w:sz="0" w:space="0" w:color="auto"/>
        <w:left w:val="none" w:sz="0" w:space="0" w:color="auto"/>
        <w:bottom w:val="none" w:sz="0" w:space="0" w:color="auto"/>
        <w:right w:val="none" w:sz="0" w:space="0" w:color="auto"/>
      </w:divBdr>
    </w:div>
    <w:div w:id="1823426908">
      <w:bodyDiv w:val="1"/>
      <w:marLeft w:val="0"/>
      <w:marRight w:val="0"/>
      <w:marTop w:val="0"/>
      <w:marBottom w:val="0"/>
      <w:divBdr>
        <w:top w:val="none" w:sz="0" w:space="0" w:color="auto"/>
        <w:left w:val="none" w:sz="0" w:space="0" w:color="auto"/>
        <w:bottom w:val="none" w:sz="0" w:space="0" w:color="auto"/>
        <w:right w:val="none" w:sz="0" w:space="0" w:color="auto"/>
      </w:divBdr>
    </w:div>
    <w:div w:id="1864132538">
      <w:bodyDiv w:val="1"/>
      <w:marLeft w:val="0"/>
      <w:marRight w:val="0"/>
      <w:marTop w:val="0"/>
      <w:marBottom w:val="0"/>
      <w:divBdr>
        <w:top w:val="none" w:sz="0" w:space="0" w:color="auto"/>
        <w:left w:val="none" w:sz="0" w:space="0" w:color="auto"/>
        <w:bottom w:val="none" w:sz="0" w:space="0" w:color="auto"/>
        <w:right w:val="none" w:sz="0" w:space="0" w:color="auto"/>
      </w:divBdr>
    </w:div>
    <w:div w:id="1865630520">
      <w:bodyDiv w:val="1"/>
      <w:marLeft w:val="0"/>
      <w:marRight w:val="0"/>
      <w:marTop w:val="0"/>
      <w:marBottom w:val="0"/>
      <w:divBdr>
        <w:top w:val="none" w:sz="0" w:space="0" w:color="auto"/>
        <w:left w:val="none" w:sz="0" w:space="0" w:color="auto"/>
        <w:bottom w:val="none" w:sz="0" w:space="0" w:color="auto"/>
        <w:right w:val="none" w:sz="0" w:space="0" w:color="auto"/>
      </w:divBdr>
    </w:div>
    <w:div w:id="1911185687">
      <w:bodyDiv w:val="1"/>
      <w:marLeft w:val="0"/>
      <w:marRight w:val="0"/>
      <w:marTop w:val="0"/>
      <w:marBottom w:val="0"/>
      <w:divBdr>
        <w:top w:val="none" w:sz="0" w:space="0" w:color="auto"/>
        <w:left w:val="none" w:sz="0" w:space="0" w:color="auto"/>
        <w:bottom w:val="none" w:sz="0" w:space="0" w:color="auto"/>
        <w:right w:val="none" w:sz="0" w:space="0" w:color="auto"/>
      </w:divBdr>
    </w:div>
    <w:div w:id="1911768751">
      <w:bodyDiv w:val="1"/>
      <w:marLeft w:val="0"/>
      <w:marRight w:val="0"/>
      <w:marTop w:val="0"/>
      <w:marBottom w:val="0"/>
      <w:divBdr>
        <w:top w:val="none" w:sz="0" w:space="0" w:color="auto"/>
        <w:left w:val="none" w:sz="0" w:space="0" w:color="auto"/>
        <w:bottom w:val="none" w:sz="0" w:space="0" w:color="auto"/>
        <w:right w:val="none" w:sz="0" w:space="0" w:color="auto"/>
      </w:divBdr>
    </w:div>
    <w:div w:id="1920867435">
      <w:bodyDiv w:val="1"/>
      <w:marLeft w:val="0"/>
      <w:marRight w:val="0"/>
      <w:marTop w:val="0"/>
      <w:marBottom w:val="0"/>
      <w:divBdr>
        <w:top w:val="none" w:sz="0" w:space="0" w:color="auto"/>
        <w:left w:val="none" w:sz="0" w:space="0" w:color="auto"/>
        <w:bottom w:val="none" w:sz="0" w:space="0" w:color="auto"/>
        <w:right w:val="none" w:sz="0" w:space="0" w:color="auto"/>
      </w:divBdr>
    </w:div>
    <w:div w:id="1954168203">
      <w:bodyDiv w:val="1"/>
      <w:marLeft w:val="0"/>
      <w:marRight w:val="0"/>
      <w:marTop w:val="0"/>
      <w:marBottom w:val="0"/>
      <w:divBdr>
        <w:top w:val="none" w:sz="0" w:space="0" w:color="auto"/>
        <w:left w:val="none" w:sz="0" w:space="0" w:color="auto"/>
        <w:bottom w:val="none" w:sz="0" w:space="0" w:color="auto"/>
        <w:right w:val="none" w:sz="0" w:space="0" w:color="auto"/>
      </w:divBdr>
    </w:div>
    <w:div w:id="1956249905">
      <w:bodyDiv w:val="1"/>
      <w:marLeft w:val="0"/>
      <w:marRight w:val="0"/>
      <w:marTop w:val="0"/>
      <w:marBottom w:val="0"/>
      <w:divBdr>
        <w:top w:val="none" w:sz="0" w:space="0" w:color="auto"/>
        <w:left w:val="none" w:sz="0" w:space="0" w:color="auto"/>
        <w:bottom w:val="none" w:sz="0" w:space="0" w:color="auto"/>
        <w:right w:val="none" w:sz="0" w:space="0" w:color="auto"/>
      </w:divBdr>
    </w:div>
    <w:div w:id="1974751107">
      <w:bodyDiv w:val="1"/>
      <w:marLeft w:val="0"/>
      <w:marRight w:val="0"/>
      <w:marTop w:val="0"/>
      <w:marBottom w:val="0"/>
      <w:divBdr>
        <w:top w:val="none" w:sz="0" w:space="0" w:color="auto"/>
        <w:left w:val="none" w:sz="0" w:space="0" w:color="auto"/>
        <w:bottom w:val="none" w:sz="0" w:space="0" w:color="auto"/>
        <w:right w:val="none" w:sz="0" w:space="0" w:color="auto"/>
      </w:divBdr>
    </w:div>
    <w:div w:id="1985311087">
      <w:bodyDiv w:val="1"/>
      <w:marLeft w:val="0"/>
      <w:marRight w:val="0"/>
      <w:marTop w:val="0"/>
      <w:marBottom w:val="0"/>
      <w:divBdr>
        <w:top w:val="none" w:sz="0" w:space="0" w:color="auto"/>
        <w:left w:val="none" w:sz="0" w:space="0" w:color="auto"/>
        <w:bottom w:val="none" w:sz="0" w:space="0" w:color="auto"/>
        <w:right w:val="none" w:sz="0" w:space="0" w:color="auto"/>
      </w:divBdr>
    </w:div>
    <w:div w:id="1990212024">
      <w:bodyDiv w:val="1"/>
      <w:marLeft w:val="0"/>
      <w:marRight w:val="0"/>
      <w:marTop w:val="0"/>
      <w:marBottom w:val="0"/>
      <w:divBdr>
        <w:top w:val="none" w:sz="0" w:space="0" w:color="auto"/>
        <w:left w:val="none" w:sz="0" w:space="0" w:color="auto"/>
        <w:bottom w:val="none" w:sz="0" w:space="0" w:color="auto"/>
        <w:right w:val="none" w:sz="0" w:space="0" w:color="auto"/>
      </w:divBdr>
    </w:div>
    <w:div w:id="1998461392">
      <w:bodyDiv w:val="1"/>
      <w:marLeft w:val="0"/>
      <w:marRight w:val="0"/>
      <w:marTop w:val="0"/>
      <w:marBottom w:val="0"/>
      <w:divBdr>
        <w:top w:val="none" w:sz="0" w:space="0" w:color="auto"/>
        <w:left w:val="none" w:sz="0" w:space="0" w:color="auto"/>
        <w:bottom w:val="none" w:sz="0" w:space="0" w:color="auto"/>
        <w:right w:val="none" w:sz="0" w:space="0" w:color="auto"/>
      </w:divBdr>
    </w:div>
    <w:div w:id="2007590613">
      <w:bodyDiv w:val="1"/>
      <w:marLeft w:val="0"/>
      <w:marRight w:val="0"/>
      <w:marTop w:val="0"/>
      <w:marBottom w:val="0"/>
      <w:divBdr>
        <w:top w:val="none" w:sz="0" w:space="0" w:color="auto"/>
        <w:left w:val="none" w:sz="0" w:space="0" w:color="auto"/>
        <w:bottom w:val="none" w:sz="0" w:space="0" w:color="auto"/>
        <w:right w:val="none" w:sz="0" w:space="0" w:color="auto"/>
      </w:divBdr>
    </w:div>
    <w:div w:id="2034108980">
      <w:bodyDiv w:val="1"/>
      <w:marLeft w:val="0"/>
      <w:marRight w:val="0"/>
      <w:marTop w:val="0"/>
      <w:marBottom w:val="0"/>
      <w:divBdr>
        <w:top w:val="none" w:sz="0" w:space="0" w:color="auto"/>
        <w:left w:val="none" w:sz="0" w:space="0" w:color="auto"/>
        <w:bottom w:val="none" w:sz="0" w:space="0" w:color="auto"/>
        <w:right w:val="none" w:sz="0" w:space="0" w:color="auto"/>
      </w:divBdr>
    </w:div>
    <w:div w:id="2034183157">
      <w:bodyDiv w:val="1"/>
      <w:marLeft w:val="0"/>
      <w:marRight w:val="0"/>
      <w:marTop w:val="0"/>
      <w:marBottom w:val="0"/>
      <w:divBdr>
        <w:top w:val="none" w:sz="0" w:space="0" w:color="auto"/>
        <w:left w:val="none" w:sz="0" w:space="0" w:color="auto"/>
        <w:bottom w:val="none" w:sz="0" w:space="0" w:color="auto"/>
        <w:right w:val="none" w:sz="0" w:space="0" w:color="auto"/>
      </w:divBdr>
    </w:div>
    <w:div w:id="2045447317">
      <w:bodyDiv w:val="1"/>
      <w:marLeft w:val="0"/>
      <w:marRight w:val="0"/>
      <w:marTop w:val="0"/>
      <w:marBottom w:val="0"/>
      <w:divBdr>
        <w:top w:val="none" w:sz="0" w:space="0" w:color="auto"/>
        <w:left w:val="none" w:sz="0" w:space="0" w:color="auto"/>
        <w:bottom w:val="none" w:sz="0" w:space="0" w:color="auto"/>
        <w:right w:val="none" w:sz="0" w:space="0" w:color="auto"/>
      </w:divBdr>
    </w:div>
    <w:div w:id="2048676786">
      <w:bodyDiv w:val="1"/>
      <w:marLeft w:val="0"/>
      <w:marRight w:val="0"/>
      <w:marTop w:val="0"/>
      <w:marBottom w:val="0"/>
      <w:divBdr>
        <w:top w:val="none" w:sz="0" w:space="0" w:color="auto"/>
        <w:left w:val="none" w:sz="0" w:space="0" w:color="auto"/>
        <w:bottom w:val="none" w:sz="0" w:space="0" w:color="auto"/>
        <w:right w:val="none" w:sz="0" w:space="0" w:color="auto"/>
      </w:divBdr>
      <w:divsChild>
        <w:div w:id="1889611227">
          <w:marLeft w:val="720"/>
          <w:marRight w:val="0"/>
          <w:marTop w:val="0"/>
          <w:marBottom w:val="120"/>
          <w:divBdr>
            <w:top w:val="none" w:sz="0" w:space="0" w:color="auto"/>
            <w:left w:val="none" w:sz="0" w:space="0" w:color="auto"/>
            <w:bottom w:val="none" w:sz="0" w:space="0" w:color="auto"/>
            <w:right w:val="none" w:sz="0" w:space="0" w:color="auto"/>
          </w:divBdr>
        </w:div>
        <w:div w:id="1638872618">
          <w:marLeft w:val="720"/>
          <w:marRight w:val="0"/>
          <w:marTop w:val="0"/>
          <w:marBottom w:val="120"/>
          <w:divBdr>
            <w:top w:val="none" w:sz="0" w:space="0" w:color="auto"/>
            <w:left w:val="none" w:sz="0" w:space="0" w:color="auto"/>
            <w:bottom w:val="none" w:sz="0" w:space="0" w:color="auto"/>
            <w:right w:val="none" w:sz="0" w:space="0" w:color="auto"/>
          </w:divBdr>
        </w:div>
        <w:div w:id="1542282086">
          <w:marLeft w:val="720"/>
          <w:marRight w:val="0"/>
          <w:marTop w:val="0"/>
          <w:marBottom w:val="120"/>
          <w:divBdr>
            <w:top w:val="none" w:sz="0" w:space="0" w:color="auto"/>
            <w:left w:val="none" w:sz="0" w:space="0" w:color="auto"/>
            <w:bottom w:val="none" w:sz="0" w:space="0" w:color="auto"/>
            <w:right w:val="none" w:sz="0" w:space="0" w:color="auto"/>
          </w:divBdr>
        </w:div>
      </w:divsChild>
    </w:div>
    <w:div w:id="2052805800">
      <w:bodyDiv w:val="1"/>
      <w:marLeft w:val="0"/>
      <w:marRight w:val="0"/>
      <w:marTop w:val="0"/>
      <w:marBottom w:val="0"/>
      <w:divBdr>
        <w:top w:val="none" w:sz="0" w:space="0" w:color="auto"/>
        <w:left w:val="none" w:sz="0" w:space="0" w:color="auto"/>
        <w:bottom w:val="none" w:sz="0" w:space="0" w:color="auto"/>
        <w:right w:val="none" w:sz="0" w:space="0" w:color="auto"/>
      </w:divBdr>
    </w:div>
    <w:div w:id="2059082510">
      <w:bodyDiv w:val="1"/>
      <w:marLeft w:val="0"/>
      <w:marRight w:val="0"/>
      <w:marTop w:val="0"/>
      <w:marBottom w:val="0"/>
      <w:divBdr>
        <w:top w:val="none" w:sz="0" w:space="0" w:color="auto"/>
        <w:left w:val="none" w:sz="0" w:space="0" w:color="auto"/>
        <w:bottom w:val="none" w:sz="0" w:space="0" w:color="auto"/>
        <w:right w:val="none" w:sz="0" w:space="0" w:color="auto"/>
      </w:divBdr>
    </w:div>
    <w:div w:id="2102485813">
      <w:bodyDiv w:val="1"/>
      <w:marLeft w:val="0"/>
      <w:marRight w:val="0"/>
      <w:marTop w:val="0"/>
      <w:marBottom w:val="0"/>
      <w:divBdr>
        <w:top w:val="none" w:sz="0" w:space="0" w:color="auto"/>
        <w:left w:val="none" w:sz="0" w:space="0" w:color="auto"/>
        <w:bottom w:val="none" w:sz="0" w:space="0" w:color="auto"/>
        <w:right w:val="none" w:sz="0" w:space="0" w:color="auto"/>
      </w:divBdr>
    </w:div>
    <w:div w:id="2107386965">
      <w:bodyDiv w:val="1"/>
      <w:marLeft w:val="0"/>
      <w:marRight w:val="0"/>
      <w:marTop w:val="0"/>
      <w:marBottom w:val="0"/>
      <w:divBdr>
        <w:top w:val="none" w:sz="0" w:space="0" w:color="auto"/>
        <w:left w:val="none" w:sz="0" w:space="0" w:color="auto"/>
        <w:bottom w:val="none" w:sz="0" w:space="0" w:color="auto"/>
        <w:right w:val="none" w:sz="0" w:space="0" w:color="auto"/>
      </w:divBdr>
    </w:div>
    <w:div w:id="2115206665">
      <w:bodyDiv w:val="1"/>
      <w:marLeft w:val="0"/>
      <w:marRight w:val="0"/>
      <w:marTop w:val="0"/>
      <w:marBottom w:val="0"/>
      <w:divBdr>
        <w:top w:val="none" w:sz="0" w:space="0" w:color="auto"/>
        <w:left w:val="none" w:sz="0" w:space="0" w:color="auto"/>
        <w:bottom w:val="none" w:sz="0" w:space="0" w:color="auto"/>
        <w:right w:val="none" w:sz="0" w:space="0" w:color="auto"/>
      </w:divBdr>
    </w:div>
    <w:div w:id="2115905097">
      <w:bodyDiv w:val="1"/>
      <w:marLeft w:val="0"/>
      <w:marRight w:val="0"/>
      <w:marTop w:val="0"/>
      <w:marBottom w:val="0"/>
      <w:divBdr>
        <w:top w:val="none" w:sz="0" w:space="0" w:color="auto"/>
        <w:left w:val="none" w:sz="0" w:space="0" w:color="auto"/>
        <w:bottom w:val="none" w:sz="0" w:space="0" w:color="auto"/>
        <w:right w:val="none" w:sz="0" w:space="0" w:color="auto"/>
      </w:divBdr>
      <w:divsChild>
        <w:div w:id="206190236">
          <w:marLeft w:val="720"/>
          <w:marRight w:val="0"/>
          <w:marTop w:val="0"/>
          <w:marBottom w:val="0"/>
          <w:divBdr>
            <w:top w:val="none" w:sz="0" w:space="0" w:color="auto"/>
            <w:left w:val="none" w:sz="0" w:space="0" w:color="auto"/>
            <w:bottom w:val="none" w:sz="0" w:space="0" w:color="auto"/>
            <w:right w:val="none" w:sz="0" w:space="0" w:color="auto"/>
          </w:divBdr>
        </w:div>
        <w:div w:id="279385419">
          <w:marLeft w:val="720"/>
          <w:marRight w:val="0"/>
          <w:marTop w:val="0"/>
          <w:marBottom w:val="0"/>
          <w:divBdr>
            <w:top w:val="none" w:sz="0" w:space="0" w:color="auto"/>
            <w:left w:val="none" w:sz="0" w:space="0" w:color="auto"/>
            <w:bottom w:val="none" w:sz="0" w:space="0" w:color="auto"/>
            <w:right w:val="none" w:sz="0" w:space="0" w:color="auto"/>
          </w:divBdr>
        </w:div>
        <w:div w:id="517546644">
          <w:marLeft w:val="720"/>
          <w:marRight w:val="0"/>
          <w:marTop w:val="0"/>
          <w:marBottom w:val="0"/>
          <w:divBdr>
            <w:top w:val="none" w:sz="0" w:space="0" w:color="auto"/>
            <w:left w:val="none" w:sz="0" w:space="0" w:color="auto"/>
            <w:bottom w:val="none" w:sz="0" w:space="0" w:color="auto"/>
            <w:right w:val="none" w:sz="0" w:space="0" w:color="auto"/>
          </w:divBdr>
        </w:div>
        <w:div w:id="2022463297">
          <w:marLeft w:val="720"/>
          <w:marRight w:val="0"/>
          <w:marTop w:val="0"/>
          <w:marBottom w:val="0"/>
          <w:divBdr>
            <w:top w:val="none" w:sz="0" w:space="0" w:color="auto"/>
            <w:left w:val="none" w:sz="0" w:space="0" w:color="auto"/>
            <w:bottom w:val="none" w:sz="0" w:space="0" w:color="auto"/>
            <w:right w:val="none" w:sz="0" w:space="0" w:color="auto"/>
          </w:divBdr>
        </w:div>
      </w:divsChild>
    </w:div>
    <w:div w:id="2125036946">
      <w:bodyDiv w:val="1"/>
      <w:marLeft w:val="0"/>
      <w:marRight w:val="0"/>
      <w:marTop w:val="0"/>
      <w:marBottom w:val="0"/>
      <w:divBdr>
        <w:top w:val="none" w:sz="0" w:space="0" w:color="auto"/>
        <w:left w:val="none" w:sz="0" w:space="0" w:color="auto"/>
        <w:bottom w:val="none" w:sz="0" w:space="0" w:color="auto"/>
        <w:right w:val="none" w:sz="0" w:space="0" w:color="auto"/>
      </w:divBdr>
    </w:div>
    <w:div w:id="213990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emf"/><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Johnson\CCPA\Solution%20Proposal%20Template%20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Type0 xmlns="c8997458-7248-47ee-87d9-76abb3405a69">10</Document_x0020_Type0>
    <Approval_x0020_Required xmlns="36e68baa-8be6-4e50-b400-82d1fc042235">No</Approval_x0020_Required>
    <Status0 xmlns="aa29e89f-12d7-4dca-b38f-e58359f325cc">7</Status0>
    <Document_x0020_Owner0 xmlns="aa29e89f-12d7-4dca-b38f-e58359f325cc">7</Document_x0020_Owner0>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E1B0BA3A925F488C8718D09142BABE" ma:contentTypeVersion="34" ma:contentTypeDescription="Create a new document." ma:contentTypeScope="" ma:versionID="a7927c3fa22eb0cf0d93e3ae2627eb4d">
  <xsd:schema xmlns:xsd="http://www.w3.org/2001/XMLSchema" xmlns:p="http://schemas.microsoft.com/office/2006/metadata/properties" xmlns:ns2="c8997458-7248-47ee-87d9-76abb3405a69" xmlns:ns3="36e68baa-8be6-4e50-b400-82d1fc042235" xmlns:ns4="aa29e89f-12d7-4dca-b38f-e58359f325cc" targetNamespace="http://schemas.microsoft.com/office/2006/metadata/properties" ma:root="true" ma:fieldsID="ff16c88a3785efb902133d5999800968" ns2:_="" ns3:_="" ns4:_="">
    <xsd:import namespace="c8997458-7248-47ee-87d9-76abb3405a69"/>
    <xsd:import namespace="36e68baa-8be6-4e50-b400-82d1fc042235"/>
    <xsd:import namespace="aa29e89f-12d7-4dca-b38f-e58359f325cc"/>
    <xsd:element name="properties">
      <xsd:complexType>
        <xsd:sequence>
          <xsd:element name="documentManagement">
            <xsd:complexType>
              <xsd:all>
                <xsd:element ref="ns2:Document_x0020_Type0"/>
                <xsd:element ref="ns3:Approval_x0020_Required"/>
                <xsd:element ref="ns4:Document_x0020_Owner0"/>
                <xsd:element ref="ns4:Status0"/>
              </xsd:all>
            </xsd:complexType>
          </xsd:element>
        </xsd:sequence>
      </xsd:complexType>
    </xsd:element>
  </xsd:schema>
  <xsd:schema xmlns:xsd="http://www.w3.org/2001/XMLSchema" xmlns:dms="http://schemas.microsoft.com/office/2006/documentManagement/types" targetNamespace="c8997458-7248-47ee-87d9-76abb3405a69" elementFormDefault="qualified">
    <xsd:import namespace="http://schemas.microsoft.com/office/2006/documentManagement/types"/>
    <xsd:element name="Document_x0020_Type0" ma:index="8" ma:displayName="Document Type" ma:list="{c8f58494-cec8-4349-b844-a7cb739c1ad4}" ma:internalName="Document_x0020_Type0" ma:showField="Title">
      <xsd:simpleType>
        <xsd:restriction base="dms:Lookup"/>
      </xsd:simpleType>
    </xsd:element>
  </xsd:schema>
  <xsd:schema xmlns:xsd="http://www.w3.org/2001/XMLSchema" xmlns:dms="http://schemas.microsoft.com/office/2006/documentManagement/types" targetNamespace="36e68baa-8be6-4e50-b400-82d1fc042235" elementFormDefault="qualified">
    <xsd:import namespace="http://schemas.microsoft.com/office/2006/documentManagement/types"/>
    <xsd:element name="Approval_x0020_Required" ma:index="9" ma:displayName="Approval Required" ma:format="Dropdown" ma:internalName="Approval_x0020_Required">
      <xsd:simpleType>
        <xsd:restriction base="dms:Choice">
          <xsd:enumeration value="Yes"/>
          <xsd:enumeration value="No"/>
        </xsd:restriction>
      </xsd:simpleType>
    </xsd:element>
  </xsd:schema>
  <xsd:schema xmlns:xsd="http://www.w3.org/2001/XMLSchema" xmlns:dms="http://schemas.microsoft.com/office/2006/documentManagement/types" targetNamespace="aa29e89f-12d7-4dca-b38f-e58359f325cc" elementFormDefault="qualified">
    <xsd:import namespace="http://schemas.microsoft.com/office/2006/documentManagement/types"/>
    <xsd:element name="Document_x0020_Owner0" ma:index="10" ma:displayName="Document Owner" ma:default="" ma:list="{06F61E99-663B-4C4F-80B5-9F2B495AF47A}" ma:internalName="Document_x0020_Owner0" ma:showField="Document_x0020_Owner" ma:web="{DC11AC78-EC58-4B00-9B03-46746A90D648}">
      <xsd:simpleType>
        <xsd:restriction base="dms:Lookup"/>
      </xsd:simpleType>
    </xsd:element>
    <xsd:element name="Status0" ma:index="11" ma:displayName="Status" ma:default="" ma:list="{06F61E99-663B-4C4F-80B5-9F2B495AF47A}" ma:internalName="Status0" ma:readOnly="false" ma:showField="Status" ma:web="{DC11AC78-EC58-4B00-9B03-46746A90D648}">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58729-CB88-462D-83AC-BCCE4C2077C8}">
  <ds:schemaRefs>
    <ds:schemaRef ds:uri="http://schemas.microsoft.com/office/2006/metadata/properties"/>
    <ds:schemaRef ds:uri="http://schemas.microsoft.com/office/infopath/2007/PartnerControls"/>
    <ds:schemaRef ds:uri="c8997458-7248-47ee-87d9-76abb3405a69"/>
    <ds:schemaRef ds:uri="36e68baa-8be6-4e50-b400-82d1fc042235"/>
    <ds:schemaRef ds:uri="aa29e89f-12d7-4dca-b38f-e58359f325cc"/>
  </ds:schemaRefs>
</ds:datastoreItem>
</file>

<file path=customXml/itemProps2.xml><?xml version="1.0" encoding="utf-8"?>
<ds:datastoreItem xmlns:ds="http://schemas.openxmlformats.org/officeDocument/2006/customXml" ds:itemID="{1480D896-30AA-4E21-8DC9-5F16A26A65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97458-7248-47ee-87d9-76abb3405a69"/>
    <ds:schemaRef ds:uri="36e68baa-8be6-4e50-b400-82d1fc042235"/>
    <ds:schemaRef ds:uri="aa29e89f-12d7-4dca-b38f-e58359f325c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17A0D77-3BC3-4DE3-AED1-4DF3A480DE2E}">
  <ds:schemaRefs>
    <ds:schemaRef ds:uri="http://schemas.microsoft.com/office/2006/metadata/longProperties"/>
  </ds:schemaRefs>
</ds:datastoreItem>
</file>

<file path=customXml/itemProps4.xml><?xml version="1.0" encoding="utf-8"?>
<ds:datastoreItem xmlns:ds="http://schemas.openxmlformats.org/officeDocument/2006/customXml" ds:itemID="{8ACBB95C-C615-4100-A24F-303364FE2635}">
  <ds:schemaRefs>
    <ds:schemaRef ds:uri="http://schemas.microsoft.com/sharepoint/v3/contenttype/forms"/>
  </ds:schemaRefs>
</ds:datastoreItem>
</file>

<file path=customXml/itemProps5.xml><?xml version="1.0" encoding="utf-8"?>
<ds:datastoreItem xmlns:ds="http://schemas.openxmlformats.org/officeDocument/2006/customXml" ds:itemID="{159C5825-2CEF-44E7-B094-1A53C1C0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Solution Proposal Template C</Template>
  <TotalTime>7024</TotalTime>
  <Pages>9</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Solution Proposal for IR 618</vt:lpstr>
    </vt:vector>
  </TitlesOfParts>
  <Company>US Cellular Corporation</Company>
  <LinksUpToDate>false</LinksUpToDate>
  <CharactersWithSpaces>10950</CharactersWithSpaces>
  <SharedDoc>false</SharedDoc>
  <HLinks>
    <vt:vector size="588" baseType="variant">
      <vt:variant>
        <vt:i4>7602284</vt:i4>
      </vt:variant>
      <vt:variant>
        <vt:i4>573</vt:i4>
      </vt:variant>
      <vt:variant>
        <vt:i4>0</vt:i4>
      </vt:variant>
      <vt:variant>
        <vt:i4>5</vt:i4>
      </vt:variant>
      <vt:variant>
        <vt:lpwstr/>
      </vt:variant>
      <vt:variant>
        <vt:lpwstr>LTE</vt:lpwstr>
      </vt:variant>
      <vt:variant>
        <vt:i4>131072</vt:i4>
      </vt:variant>
      <vt:variant>
        <vt:i4>570</vt:i4>
      </vt:variant>
      <vt:variant>
        <vt:i4>0</vt:i4>
      </vt:variant>
      <vt:variant>
        <vt:i4>5</vt:i4>
      </vt:variant>
      <vt:variant>
        <vt:lpwstr/>
      </vt:variant>
      <vt:variant>
        <vt:lpwstr>UsageDisposition</vt:lpwstr>
      </vt:variant>
      <vt:variant>
        <vt:i4>131072</vt:i4>
      </vt:variant>
      <vt:variant>
        <vt:i4>567</vt:i4>
      </vt:variant>
      <vt:variant>
        <vt:i4>0</vt:i4>
      </vt:variant>
      <vt:variant>
        <vt:i4>5</vt:i4>
      </vt:variant>
      <vt:variant>
        <vt:lpwstr/>
      </vt:variant>
      <vt:variant>
        <vt:lpwstr>UsageDisposition</vt:lpwstr>
      </vt:variant>
      <vt:variant>
        <vt:i4>131072</vt:i4>
      </vt:variant>
      <vt:variant>
        <vt:i4>564</vt:i4>
      </vt:variant>
      <vt:variant>
        <vt:i4>0</vt:i4>
      </vt:variant>
      <vt:variant>
        <vt:i4>5</vt:i4>
      </vt:variant>
      <vt:variant>
        <vt:lpwstr/>
      </vt:variant>
      <vt:variant>
        <vt:lpwstr>UsageDisposition</vt:lpwstr>
      </vt:variant>
      <vt:variant>
        <vt:i4>131072</vt:i4>
      </vt:variant>
      <vt:variant>
        <vt:i4>561</vt:i4>
      </vt:variant>
      <vt:variant>
        <vt:i4>0</vt:i4>
      </vt:variant>
      <vt:variant>
        <vt:i4>5</vt:i4>
      </vt:variant>
      <vt:variant>
        <vt:lpwstr/>
      </vt:variant>
      <vt:variant>
        <vt:lpwstr>UsageDisposition</vt:lpwstr>
      </vt:variant>
      <vt:variant>
        <vt:i4>917521</vt:i4>
      </vt:variant>
      <vt:variant>
        <vt:i4>558</vt:i4>
      </vt:variant>
      <vt:variant>
        <vt:i4>0</vt:i4>
      </vt:variant>
      <vt:variant>
        <vt:i4>5</vt:i4>
      </vt:variant>
      <vt:variant>
        <vt:lpwstr/>
      </vt:variant>
      <vt:variant>
        <vt:lpwstr>FOCDataUsage</vt:lpwstr>
      </vt:variant>
      <vt:variant>
        <vt:i4>524294</vt:i4>
      </vt:variant>
      <vt:variant>
        <vt:i4>555</vt:i4>
      </vt:variant>
      <vt:variant>
        <vt:i4>0</vt:i4>
      </vt:variant>
      <vt:variant>
        <vt:i4>5</vt:i4>
      </vt:variant>
      <vt:variant>
        <vt:lpwstr/>
      </vt:variant>
      <vt:variant>
        <vt:lpwstr>DataHomeRoam</vt:lpwstr>
      </vt:variant>
      <vt:variant>
        <vt:i4>393231</vt:i4>
      </vt:variant>
      <vt:variant>
        <vt:i4>552</vt:i4>
      </vt:variant>
      <vt:variant>
        <vt:i4>0</vt:i4>
      </vt:variant>
      <vt:variant>
        <vt:i4>5</vt:i4>
      </vt:variant>
      <vt:variant>
        <vt:lpwstr/>
      </vt:variant>
      <vt:variant>
        <vt:lpwstr>TextOnly</vt:lpwstr>
      </vt:variant>
      <vt:variant>
        <vt:i4>262172</vt:i4>
      </vt:variant>
      <vt:variant>
        <vt:i4>549</vt:i4>
      </vt:variant>
      <vt:variant>
        <vt:i4>0</vt:i4>
      </vt:variant>
      <vt:variant>
        <vt:i4>5</vt:i4>
      </vt:variant>
      <vt:variant>
        <vt:lpwstr/>
      </vt:variant>
      <vt:variant>
        <vt:lpwstr>MMSClone</vt:lpwstr>
      </vt:variant>
      <vt:variant>
        <vt:i4>8323185</vt:i4>
      </vt:variant>
      <vt:variant>
        <vt:i4>546</vt:i4>
      </vt:variant>
      <vt:variant>
        <vt:i4>0</vt:i4>
      </vt:variant>
      <vt:variant>
        <vt:i4>5</vt:i4>
      </vt:variant>
      <vt:variant>
        <vt:lpwstr/>
      </vt:variant>
      <vt:variant>
        <vt:lpwstr>UsageExtraction</vt:lpwstr>
      </vt:variant>
      <vt:variant>
        <vt:i4>851996</vt:i4>
      </vt:variant>
      <vt:variant>
        <vt:i4>543</vt:i4>
      </vt:variant>
      <vt:variant>
        <vt:i4>0</vt:i4>
      </vt:variant>
      <vt:variant>
        <vt:i4>5</vt:i4>
      </vt:variant>
      <vt:variant>
        <vt:lpwstr/>
      </vt:variant>
      <vt:variant>
        <vt:lpwstr>IntecCIBERRouting</vt:lpwstr>
      </vt:variant>
      <vt:variant>
        <vt:i4>7012469</vt:i4>
      </vt:variant>
      <vt:variant>
        <vt:i4>540</vt:i4>
      </vt:variant>
      <vt:variant>
        <vt:i4>0</vt:i4>
      </vt:variant>
      <vt:variant>
        <vt:i4>5</vt:i4>
      </vt:variant>
      <vt:variant>
        <vt:lpwstr/>
      </vt:variant>
      <vt:variant>
        <vt:lpwstr>OpenIssues</vt:lpwstr>
      </vt:variant>
      <vt:variant>
        <vt:i4>393242</vt:i4>
      </vt:variant>
      <vt:variant>
        <vt:i4>537</vt:i4>
      </vt:variant>
      <vt:variant>
        <vt:i4>0</vt:i4>
      </vt:variant>
      <vt:variant>
        <vt:i4>5</vt:i4>
      </vt:variant>
      <vt:variant>
        <vt:lpwstr/>
      </vt:variant>
      <vt:variant>
        <vt:lpwstr>HomeVoice</vt:lpwstr>
      </vt:variant>
      <vt:variant>
        <vt:i4>1966087</vt:i4>
      </vt:variant>
      <vt:variant>
        <vt:i4>534</vt:i4>
      </vt:variant>
      <vt:variant>
        <vt:i4>0</vt:i4>
      </vt:variant>
      <vt:variant>
        <vt:i4>5</vt:i4>
      </vt:variant>
      <vt:variant>
        <vt:lpwstr/>
      </vt:variant>
      <vt:variant>
        <vt:lpwstr>IntecFileAuditing</vt:lpwstr>
      </vt:variant>
      <vt:variant>
        <vt:i4>1441809</vt:i4>
      </vt:variant>
      <vt:variant>
        <vt:i4>531</vt:i4>
      </vt:variant>
      <vt:variant>
        <vt:i4>0</vt:i4>
      </vt:variant>
      <vt:variant>
        <vt:i4>5</vt:i4>
      </vt:variant>
      <vt:variant>
        <vt:lpwstr/>
      </vt:variant>
      <vt:variant>
        <vt:lpwstr>RoamingVoice</vt:lpwstr>
      </vt:variant>
      <vt:variant>
        <vt:i4>393242</vt:i4>
      </vt:variant>
      <vt:variant>
        <vt:i4>528</vt:i4>
      </vt:variant>
      <vt:variant>
        <vt:i4>0</vt:i4>
      </vt:variant>
      <vt:variant>
        <vt:i4>5</vt:i4>
      </vt:variant>
      <vt:variant>
        <vt:lpwstr/>
      </vt:variant>
      <vt:variant>
        <vt:lpwstr>HomeVoice</vt:lpwstr>
      </vt:variant>
      <vt:variant>
        <vt:i4>3997726</vt:i4>
      </vt:variant>
      <vt:variant>
        <vt:i4>525</vt:i4>
      </vt:variant>
      <vt:variant>
        <vt:i4>0</vt:i4>
      </vt:variant>
      <vt:variant>
        <vt:i4>5</vt:i4>
      </vt:variant>
      <vt:variant>
        <vt:lpwstr>\\Chil-data1\share\Enterprise Projects\Strategic Ops\BSS_OSS\Amdocs Reference Documents\Billing 8\Implementation\Amdocs Acquisition &amp; Formatting 8.0 Reports.pdf</vt:lpwstr>
      </vt:variant>
      <vt:variant>
        <vt:lpwstr/>
      </vt:variant>
      <vt:variant>
        <vt:i4>524324</vt:i4>
      </vt:variant>
      <vt:variant>
        <vt:i4>522</vt:i4>
      </vt:variant>
      <vt:variant>
        <vt:i4>0</vt:i4>
      </vt:variant>
      <vt:variant>
        <vt:i4>5</vt:i4>
      </vt:variant>
      <vt:variant>
        <vt:lpwstr>http://cellconnect/sites/SOP/BSSOSS/Project Documents/Verification Workshop Day 20_12-14-2010_USCC_SV_CCS_-_Customer_Consumes_a_Postpaid_Service_UPDATED.ppt</vt:lpwstr>
      </vt:variant>
      <vt:variant>
        <vt:lpwstr/>
      </vt:variant>
      <vt:variant>
        <vt:i4>5832829</vt:i4>
      </vt:variant>
      <vt:variant>
        <vt:i4>519</vt:i4>
      </vt:variant>
      <vt:variant>
        <vt:i4>0</vt:i4>
      </vt:variant>
      <vt:variant>
        <vt:i4>5</vt:i4>
      </vt:variant>
      <vt:variant>
        <vt:lpwstr>http://cellconnect/sites/SOP/BSSOSS/Project Documents/Usage_and_Rating_Tables.xls</vt:lpwstr>
      </vt:variant>
      <vt:variant>
        <vt:lpwstr/>
      </vt:variant>
      <vt:variant>
        <vt:i4>7012475</vt:i4>
      </vt:variant>
      <vt:variant>
        <vt:i4>516</vt:i4>
      </vt:variant>
      <vt:variant>
        <vt:i4>0</vt:i4>
      </vt:variant>
      <vt:variant>
        <vt:i4>5</vt:i4>
      </vt:variant>
      <vt:variant>
        <vt:lpwstr>http://cellconnect/sites/SOP/BSSOSS/Project Documents/Master BIA Scope.xls</vt:lpwstr>
      </vt:variant>
      <vt:variant>
        <vt:lpwstr/>
      </vt:variant>
      <vt:variant>
        <vt:i4>1704026</vt:i4>
      </vt:variant>
      <vt:variant>
        <vt:i4>513</vt:i4>
      </vt:variant>
      <vt:variant>
        <vt:i4>0</vt:i4>
      </vt:variant>
      <vt:variant>
        <vt:i4>5</vt:i4>
      </vt:variant>
      <vt:variant>
        <vt:lpwstr>http://teamsite/sites/InformationServices/EA/SA/Shared Documents/Enterprise Standards/USCC Enterprise and Domain Standards-v1.doc</vt:lpwstr>
      </vt:variant>
      <vt:variant>
        <vt:lpwstr/>
      </vt:variant>
      <vt:variant>
        <vt:i4>983043</vt:i4>
      </vt:variant>
      <vt:variant>
        <vt:i4>510</vt:i4>
      </vt:variant>
      <vt:variant>
        <vt:i4>0</vt:i4>
      </vt:variant>
      <vt:variant>
        <vt:i4>5</vt:i4>
      </vt:variant>
      <vt:variant>
        <vt:lpwstr>http://cellconnect/sites/SOP/BSSOSS/Project Documents/Interface Master 1202.xlsx</vt:lpwstr>
      </vt:variant>
      <vt:variant>
        <vt:lpwstr/>
      </vt:variant>
      <vt:variant>
        <vt:i4>7667774</vt:i4>
      </vt:variant>
      <vt:variant>
        <vt:i4>507</vt:i4>
      </vt:variant>
      <vt:variant>
        <vt:i4>0</vt:i4>
      </vt:variant>
      <vt:variant>
        <vt:i4>5</vt:i4>
      </vt:variant>
      <vt:variant>
        <vt:lpwstr>http://en.wikipedia.org/wiki/Billing_Mediation_Platform</vt:lpwstr>
      </vt:variant>
      <vt:variant>
        <vt:lpwstr/>
      </vt:variant>
      <vt:variant>
        <vt:i4>1900607</vt:i4>
      </vt:variant>
      <vt:variant>
        <vt:i4>449</vt:i4>
      </vt:variant>
      <vt:variant>
        <vt:i4>0</vt:i4>
      </vt:variant>
      <vt:variant>
        <vt:i4>5</vt:i4>
      </vt:variant>
      <vt:variant>
        <vt:lpwstr/>
      </vt:variant>
      <vt:variant>
        <vt:lpwstr>_Toc289666221</vt:lpwstr>
      </vt:variant>
      <vt:variant>
        <vt:i4>1900607</vt:i4>
      </vt:variant>
      <vt:variant>
        <vt:i4>443</vt:i4>
      </vt:variant>
      <vt:variant>
        <vt:i4>0</vt:i4>
      </vt:variant>
      <vt:variant>
        <vt:i4>5</vt:i4>
      </vt:variant>
      <vt:variant>
        <vt:lpwstr/>
      </vt:variant>
      <vt:variant>
        <vt:lpwstr>_Toc289666220</vt:lpwstr>
      </vt:variant>
      <vt:variant>
        <vt:i4>1966143</vt:i4>
      </vt:variant>
      <vt:variant>
        <vt:i4>437</vt:i4>
      </vt:variant>
      <vt:variant>
        <vt:i4>0</vt:i4>
      </vt:variant>
      <vt:variant>
        <vt:i4>5</vt:i4>
      </vt:variant>
      <vt:variant>
        <vt:lpwstr/>
      </vt:variant>
      <vt:variant>
        <vt:lpwstr>_Toc289666219</vt:lpwstr>
      </vt:variant>
      <vt:variant>
        <vt:i4>1966143</vt:i4>
      </vt:variant>
      <vt:variant>
        <vt:i4>431</vt:i4>
      </vt:variant>
      <vt:variant>
        <vt:i4>0</vt:i4>
      </vt:variant>
      <vt:variant>
        <vt:i4>5</vt:i4>
      </vt:variant>
      <vt:variant>
        <vt:lpwstr/>
      </vt:variant>
      <vt:variant>
        <vt:lpwstr>_Toc289666218</vt:lpwstr>
      </vt:variant>
      <vt:variant>
        <vt:i4>1966143</vt:i4>
      </vt:variant>
      <vt:variant>
        <vt:i4>425</vt:i4>
      </vt:variant>
      <vt:variant>
        <vt:i4>0</vt:i4>
      </vt:variant>
      <vt:variant>
        <vt:i4>5</vt:i4>
      </vt:variant>
      <vt:variant>
        <vt:lpwstr/>
      </vt:variant>
      <vt:variant>
        <vt:lpwstr>_Toc289666217</vt:lpwstr>
      </vt:variant>
      <vt:variant>
        <vt:i4>1966143</vt:i4>
      </vt:variant>
      <vt:variant>
        <vt:i4>419</vt:i4>
      </vt:variant>
      <vt:variant>
        <vt:i4>0</vt:i4>
      </vt:variant>
      <vt:variant>
        <vt:i4>5</vt:i4>
      </vt:variant>
      <vt:variant>
        <vt:lpwstr/>
      </vt:variant>
      <vt:variant>
        <vt:lpwstr>_Toc289666216</vt:lpwstr>
      </vt:variant>
      <vt:variant>
        <vt:i4>1966143</vt:i4>
      </vt:variant>
      <vt:variant>
        <vt:i4>413</vt:i4>
      </vt:variant>
      <vt:variant>
        <vt:i4>0</vt:i4>
      </vt:variant>
      <vt:variant>
        <vt:i4>5</vt:i4>
      </vt:variant>
      <vt:variant>
        <vt:lpwstr/>
      </vt:variant>
      <vt:variant>
        <vt:lpwstr>_Toc289666215</vt:lpwstr>
      </vt:variant>
      <vt:variant>
        <vt:i4>1966143</vt:i4>
      </vt:variant>
      <vt:variant>
        <vt:i4>407</vt:i4>
      </vt:variant>
      <vt:variant>
        <vt:i4>0</vt:i4>
      </vt:variant>
      <vt:variant>
        <vt:i4>5</vt:i4>
      </vt:variant>
      <vt:variant>
        <vt:lpwstr/>
      </vt:variant>
      <vt:variant>
        <vt:lpwstr>_Toc289666214</vt:lpwstr>
      </vt:variant>
      <vt:variant>
        <vt:i4>1966143</vt:i4>
      </vt:variant>
      <vt:variant>
        <vt:i4>401</vt:i4>
      </vt:variant>
      <vt:variant>
        <vt:i4>0</vt:i4>
      </vt:variant>
      <vt:variant>
        <vt:i4>5</vt:i4>
      </vt:variant>
      <vt:variant>
        <vt:lpwstr/>
      </vt:variant>
      <vt:variant>
        <vt:lpwstr>_Toc289666213</vt:lpwstr>
      </vt:variant>
      <vt:variant>
        <vt:i4>1966143</vt:i4>
      </vt:variant>
      <vt:variant>
        <vt:i4>395</vt:i4>
      </vt:variant>
      <vt:variant>
        <vt:i4>0</vt:i4>
      </vt:variant>
      <vt:variant>
        <vt:i4>5</vt:i4>
      </vt:variant>
      <vt:variant>
        <vt:lpwstr/>
      </vt:variant>
      <vt:variant>
        <vt:lpwstr>_Toc289666212</vt:lpwstr>
      </vt:variant>
      <vt:variant>
        <vt:i4>1966143</vt:i4>
      </vt:variant>
      <vt:variant>
        <vt:i4>389</vt:i4>
      </vt:variant>
      <vt:variant>
        <vt:i4>0</vt:i4>
      </vt:variant>
      <vt:variant>
        <vt:i4>5</vt:i4>
      </vt:variant>
      <vt:variant>
        <vt:lpwstr/>
      </vt:variant>
      <vt:variant>
        <vt:lpwstr>_Toc289666211</vt:lpwstr>
      </vt:variant>
      <vt:variant>
        <vt:i4>1966143</vt:i4>
      </vt:variant>
      <vt:variant>
        <vt:i4>383</vt:i4>
      </vt:variant>
      <vt:variant>
        <vt:i4>0</vt:i4>
      </vt:variant>
      <vt:variant>
        <vt:i4>5</vt:i4>
      </vt:variant>
      <vt:variant>
        <vt:lpwstr/>
      </vt:variant>
      <vt:variant>
        <vt:lpwstr>_Toc289666210</vt:lpwstr>
      </vt:variant>
      <vt:variant>
        <vt:i4>2031679</vt:i4>
      </vt:variant>
      <vt:variant>
        <vt:i4>377</vt:i4>
      </vt:variant>
      <vt:variant>
        <vt:i4>0</vt:i4>
      </vt:variant>
      <vt:variant>
        <vt:i4>5</vt:i4>
      </vt:variant>
      <vt:variant>
        <vt:lpwstr/>
      </vt:variant>
      <vt:variant>
        <vt:lpwstr>_Toc289666209</vt:lpwstr>
      </vt:variant>
      <vt:variant>
        <vt:i4>2031679</vt:i4>
      </vt:variant>
      <vt:variant>
        <vt:i4>371</vt:i4>
      </vt:variant>
      <vt:variant>
        <vt:i4>0</vt:i4>
      </vt:variant>
      <vt:variant>
        <vt:i4>5</vt:i4>
      </vt:variant>
      <vt:variant>
        <vt:lpwstr/>
      </vt:variant>
      <vt:variant>
        <vt:lpwstr>_Toc289666208</vt:lpwstr>
      </vt:variant>
      <vt:variant>
        <vt:i4>2031679</vt:i4>
      </vt:variant>
      <vt:variant>
        <vt:i4>365</vt:i4>
      </vt:variant>
      <vt:variant>
        <vt:i4>0</vt:i4>
      </vt:variant>
      <vt:variant>
        <vt:i4>5</vt:i4>
      </vt:variant>
      <vt:variant>
        <vt:lpwstr/>
      </vt:variant>
      <vt:variant>
        <vt:lpwstr>_Toc289666207</vt:lpwstr>
      </vt:variant>
      <vt:variant>
        <vt:i4>1048634</vt:i4>
      </vt:variant>
      <vt:variant>
        <vt:i4>356</vt:i4>
      </vt:variant>
      <vt:variant>
        <vt:i4>0</vt:i4>
      </vt:variant>
      <vt:variant>
        <vt:i4>5</vt:i4>
      </vt:variant>
      <vt:variant>
        <vt:lpwstr/>
      </vt:variant>
      <vt:variant>
        <vt:lpwstr>_Toc289433280</vt:lpwstr>
      </vt:variant>
      <vt:variant>
        <vt:i4>2031674</vt:i4>
      </vt:variant>
      <vt:variant>
        <vt:i4>350</vt:i4>
      </vt:variant>
      <vt:variant>
        <vt:i4>0</vt:i4>
      </vt:variant>
      <vt:variant>
        <vt:i4>5</vt:i4>
      </vt:variant>
      <vt:variant>
        <vt:lpwstr/>
      </vt:variant>
      <vt:variant>
        <vt:lpwstr>_Toc289433279</vt:lpwstr>
      </vt:variant>
      <vt:variant>
        <vt:i4>2031674</vt:i4>
      </vt:variant>
      <vt:variant>
        <vt:i4>344</vt:i4>
      </vt:variant>
      <vt:variant>
        <vt:i4>0</vt:i4>
      </vt:variant>
      <vt:variant>
        <vt:i4>5</vt:i4>
      </vt:variant>
      <vt:variant>
        <vt:lpwstr/>
      </vt:variant>
      <vt:variant>
        <vt:lpwstr>_Toc289433278</vt:lpwstr>
      </vt:variant>
      <vt:variant>
        <vt:i4>2031674</vt:i4>
      </vt:variant>
      <vt:variant>
        <vt:i4>338</vt:i4>
      </vt:variant>
      <vt:variant>
        <vt:i4>0</vt:i4>
      </vt:variant>
      <vt:variant>
        <vt:i4>5</vt:i4>
      </vt:variant>
      <vt:variant>
        <vt:lpwstr/>
      </vt:variant>
      <vt:variant>
        <vt:lpwstr>_Toc289433277</vt:lpwstr>
      </vt:variant>
      <vt:variant>
        <vt:i4>2031674</vt:i4>
      </vt:variant>
      <vt:variant>
        <vt:i4>332</vt:i4>
      </vt:variant>
      <vt:variant>
        <vt:i4>0</vt:i4>
      </vt:variant>
      <vt:variant>
        <vt:i4>5</vt:i4>
      </vt:variant>
      <vt:variant>
        <vt:lpwstr/>
      </vt:variant>
      <vt:variant>
        <vt:lpwstr>_Toc289433276</vt:lpwstr>
      </vt:variant>
      <vt:variant>
        <vt:i4>2031674</vt:i4>
      </vt:variant>
      <vt:variant>
        <vt:i4>326</vt:i4>
      </vt:variant>
      <vt:variant>
        <vt:i4>0</vt:i4>
      </vt:variant>
      <vt:variant>
        <vt:i4>5</vt:i4>
      </vt:variant>
      <vt:variant>
        <vt:lpwstr/>
      </vt:variant>
      <vt:variant>
        <vt:lpwstr>_Toc289433275</vt:lpwstr>
      </vt:variant>
      <vt:variant>
        <vt:i4>2031674</vt:i4>
      </vt:variant>
      <vt:variant>
        <vt:i4>320</vt:i4>
      </vt:variant>
      <vt:variant>
        <vt:i4>0</vt:i4>
      </vt:variant>
      <vt:variant>
        <vt:i4>5</vt:i4>
      </vt:variant>
      <vt:variant>
        <vt:lpwstr/>
      </vt:variant>
      <vt:variant>
        <vt:lpwstr>_Toc289433274</vt:lpwstr>
      </vt:variant>
      <vt:variant>
        <vt:i4>2031674</vt:i4>
      </vt:variant>
      <vt:variant>
        <vt:i4>314</vt:i4>
      </vt:variant>
      <vt:variant>
        <vt:i4>0</vt:i4>
      </vt:variant>
      <vt:variant>
        <vt:i4>5</vt:i4>
      </vt:variant>
      <vt:variant>
        <vt:lpwstr/>
      </vt:variant>
      <vt:variant>
        <vt:lpwstr>_Toc289433273</vt:lpwstr>
      </vt:variant>
      <vt:variant>
        <vt:i4>2031674</vt:i4>
      </vt:variant>
      <vt:variant>
        <vt:i4>308</vt:i4>
      </vt:variant>
      <vt:variant>
        <vt:i4>0</vt:i4>
      </vt:variant>
      <vt:variant>
        <vt:i4>5</vt:i4>
      </vt:variant>
      <vt:variant>
        <vt:lpwstr/>
      </vt:variant>
      <vt:variant>
        <vt:lpwstr>_Toc289433272</vt:lpwstr>
      </vt:variant>
      <vt:variant>
        <vt:i4>2031674</vt:i4>
      </vt:variant>
      <vt:variant>
        <vt:i4>302</vt:i4>
      </vt:variant>
      <vt:variant>
        <vt:i4>0</vt:i4>
      </vt:variant>
      <vt:variant>
        <vt:i4>5</vt:i4>
      </vt:variant>
      <vt:variant>
        <vt:lpwstr/>
      </vt:variant>
      <vt:variant>
        <vt:lpwstr>_Toc289433271</vt:lpwstr>
      </vt:variant>
      <vt:variant>
        <vt:i4>2031674</vt:i4>
      </vt:variant>
      <vt:variant>
        <vt:i4>296</vt:i4>
      </vt:variant>
      <vt:variant>
        <vt:i4>0</vt:i4>
      </vt:variant>
      <vt:variant>
        <vt:i4>5</vt:i4>
      </vt:variant>
      <vt:variant>
        <vt:lpwstr/>
      </vt:variant>
      <vt:variant>
        <vt:lpwstr>_Toc289433270</vt:lpwstr>
      </vt:variant>
      <vt:variant>
        <vt:i4>1966138</vt:i4>
      </vt:variant>
      <vt:variant>
        <vt:i4>290</vt:i4>
      </vt:variant>
      <vt:variant>
        <vt:i4>0</vt:i4>
      </vt:variant>
      <vt:variant>
        <vt:i4>5</vt:i4>
      </vt:variant>
      <vt:variant>
        <vt:lpwstr/>
      </vt:variant>
      <vt:variant>
        <vt:lpwstr>_Toc289433269</vt:lpwstr>
      </vt:variant>
      <vt:variant>
        <vt:i4>1966138</vt:i4>
      </vt:variant>
      <vt:variant>
        <vt:i4>284</vt:i4>
      </vt:variant>
      <vt:variant>
        <vt:i4>0</vt:i4>
      </vt:variant>
      <vt:variant>
        <vt:i4>5</vt:i4>
      </vt:variant>
      <vt:variant>
        <vt:lpwstr/>
      </vt:variant>
      <vt:variant>
        <vt:lpwstr>_Toc289433268</vt:lpwstr>
      </vt:variant>
      <vt:variant>
        <vt:i4>1966138</vt:i4>
      </vt:variant>
      <vt:variant>
        <vt:i4>278</vt:i4>
      </vt:variant>
      <vt:variant>
        <vt:i4>0</vt:i4>
      </vt:variant>
      <vt:variant>
        <vt:i4>5</vt:i4>
      </vt:variant>
      <vt:variant>
        <vt:lpwstr/>
      </vt:variant>
      <vt:variant>
        <vt:lpwstr>_Toc289433267</vt:lpwstr>
      </vt:variant>
      <vt:variant>
        <vt:i4>1966138</vt:i4>
      </vt:variant>
      <vt:variant>
        <vt:i4>272</vt:i4>
      </vt:variant>
      <vt:variant>
        <vt:i4>0</vt:i4>
      </vt:variant>
      <vt:variant>
        <vt:i4>5</vt:i4>
      </vt:variant>
      <vt:variant>
        <vt:lpwstr/>
      </vt:variant>
      <vt:variant>
        <vt:lpwstr>_Toc289433266</vt:lpwstr>
      </vt:variant>
      <vt:variant>
        <vt:i4>1966138</vt:i4>
      </vt:variant>
      <vt:variant>
        <vt:i4>266</vt:i4>
      </vt:variant>
      <vt:variant>
        <vt:i4>0</vt:i4>
      </vt:variant>
      <vt:variant>
        <vt:i4>5</vt:i4>
      </vt:variant>
      <vt:variant>
        <vt:lpwstr/>
      </vt:variant>
      <vt:variant>
        <vt:lpwstr>_Toc289433265</vt:lpwstr>
      </vt:variant>
      <vt:variant>
        <vt:i4>1966138</vt:i4>
      </vt:variant>
      <vt:variant>
        <vt:i4>260</vt:i4>
      </vt:variant>
      <vt:variant>
        <vt:i4>0</vt:i4>
      </vt:variant>
      <vt:variant>
        <vt:i4>5</vt:i4>
      </vt:variant>
      <vt:variant>
        <vt:lpwstr/>
      </vt:variant>
      <vt:variant>
        <vt:lpwstr>_Toc289433264</vt:lpwstr>
      </vt:variant>
      <vt:variant>
        <vt:i4>1966138</vt:i4>
      </vt:variant>
      <vt:variant>
        <vt:i4>254</vt:i4>
      </vt:variant>
      <vt:variant>
        <vt:i4>0</vt:i4>
      </vt:variant>
      <vt:variant>
        <vt:i4>5</vt:i4>
      </vt:variant>
      <vt:variant>
        <vt:lpwstr/>
      </vt:variant>
      <vt:variant>
        <vt:lpwstr>_Toc289433263</vt:lpwstr>
      </vt:variant>
      <vt:variant>
        <vt:i4>1966138</vt:i4>
      </vt:variant>
      <vt:variant>
        <vt:i4>248</vt:i4>
      </vt:variant>
      <vt:variant>
        <vt:i4>0</vt:i4>
      </vt:variant>
      <vt:variant>
        <vt:i4>5</vt:i4>
      </vt:variant>
      <vt:variant>
        <vt:lpwstr/>
      </vt:variant>
      <vt:variant>
        <vt:lpwstr>_Toc289433262</vt:lpwstr>
      </vt:variant>
      <vt:variant>
        <vt:i4>1966138</vt:i4>
      </vt:variant>
      <vt:variant>
        <vt:i4>242</vt:i4>
      </vt:variant>
      <vt:variant>
        <vt:i4>0</vt:i4>
      </vt:variant>
      <vt:variant>
        <vt:i4>5</vt:i4>
      </vt:variant>
      <vt:variant>
        <vt:lpwstr/>
      </vt:variant>
      <vt:variant>
        <vt:lpwstr>_Toc289433261</vt:lpwstr>
      </vt:variant>
      <vt:variant>
        <vt:i4>1966138</vt:i4>
      </vt:variant>
      <vt:variant>
        <vt:i4>236</vt:i4>
      </vt:variant>
      <vt:variant>
        <vt:i4>0</vt:i4>
      </vt:variant>
      <vt:variant>
        <vt:i4>5</vt:i4>
      </vt:variant>
      <vt:variant>
        <vt:lpwstr/>
      </vt:variant>
      <vt:variant>
        <vt:lpwstr>_Toc289433260</vt:lpwstr>
      </vt:variant>
      <vt:variant>
        <vt:i4>1900602</vt:i4>
      </vt:variant>
      <vt:variant>
        <vt:i4>230</vt:i4>
      </vt:variant>
      <vt:variant>
        <vt:i4>0</vt:i4>
      </vt:variant>
      <vt:variant>
        <vt:i4>5</vt:i4>
      </vt:variant>
      <vt:variant>
        <vt:lpwstr/>
      </vt:variant>
      <vt:variant>
        <vt:lpwstr>_Toc289433259</vt:lpwstr>
      </vt:variant>
      <vt:variant>
        <vt:i4>1900602</vt:i4>
      </vt:variant>
      <vt:variant>
        <vt:i4>224</vt:i4>
      </vt:variant>
      <vt:variant>
        <vt:i4>0</vt:i4>
      </vt:variant>
      <vt:variant>
        <vt:i4>5</vt:i4>
      </vt:variant>
      <vt:variant>
        <vt:lpwstr/>
      </vt:variant>
      <vt:variant>
        <vt:lpwstr>_Toc289433258</vt:lpwstr>
      </vt:variant>
      <vt:variant>
        <vt:i4>1900602</vt:i4>
      </vt:variant>
      <vt:variant>
        <vt:i4>218</vt:i4>
      </vt:variant>
      <vt:variant>
        <vt:i4>0</vt:i4>
      </vt:variant>
      <vt:variant>
        <vt:i4>5</vt:i4>
      </vt:variant>
      <vt:variant>
        <vt:lpwstr/>
      </vt:variant>
      <vt:variant>
        <vt:lpwstr>_Toc289433257</vt:lpwstr>
      </vt:variant>
      <vt:variant>
        <vt:i4>1900602</vt:i4>
      </vt:variant>
      <vt:variant>
        <vt:i4>212</vt:i4>
      </vt:variant>
      <vt:variant>
        <vt:i4>0</vt:i4>
      </vt:variant>
      <vt:variant>
        <vt:i4>5</vt:i4>
      </vt:variant>
      <vt:variant>
        <vt:lpwstr/>
      </vt:variant>
      <vt:variant>
        <vt:lpwstr>_Toc289433256</vt:lpwstr>
      </vt:variant>
      <vt:variant>
        <vt:i4>1900602</vt:i4>
      </vt:variant>
      <vt:variant>
        <vt:i4>206</vt:i4>
      </vt:variant>
      <vt:variant>
        <vt:i4>0</vt:i4>
      </vt:variant>
      <vt:variant>
        <vt:i4>5</vt:i4>
      </vt:variant>
      <vt:variant>
        <vt:lpwstr/>
      </vt:variant>
      <vt:variant>
        <vt:lpwstr>_Toc289433255</vt:lpwstr>
      </vt:variant>
      <vt:variant>
        <vt:i4>1900602</vt:i4>
      </vt:variant>
      <vt:variant>
        <vt:i4>200</vt:i4>
      </vt:variant>
      <vt:variant>
        <vt:i4>0</vt:i4>
      </vt:variant>
      <vt:variant>
        <vt:i4>5</vt:i4>
      </vt:variant>
      <vt:variant>
        <vt:lpwstr/>
      </vt:variant>
      <vt:variant>
        <vt:lpwstr>_Toc289433254</vt:lpwstr>
      </vt:variant>
      <vt:variant>
        <vt:i4>1900602</vt:i4>
      </vt:variant>
      <vt:variant>
        <vt:i4>194</vt:i4>
      </vt:variant>
      <vt:variant>
        <vt:i4>0</vt:i4>
      </vt:variant>
      <vt:variant>
        <vt:i4>5</vt:i4>
      </vt:variant>
      <vt:variant>
        <vt:lpwstr/>
      </vt:variant>
      <vt:variant>
        <vt:lpwstr>_Toc289433253</vt:lpwstr>
      </vt:variant>
      <vt:variant>
        <vt:i4>1900602</vt:i4>
      </vt:variant>
      <vt:variant>
        <vt:i4>188</vt:i4>
      </vt:variant>
      <vt:variant>
        <vt:i4>0</vt:i4>
      </vt:variant>
      <vt:variant>
        <vt:i4>5</vt:i4>
      </vt:variant>
      <vt:variant>
        <vt:lpwstr/>
      </vt:variant>
      <vt:variant>
        <vt:lpwstr>_Toc289433252</vt:lpwstr>
      </vt:variant>
      <vt:variant>
        <vt:i4>1900602</vt:i4>
      </vt:variant>
      <vt:variant>
        <vt:i4>182</vt:i4>
      </vt:variant>
      <vt:variant>
        <vt:i4>0</vt:i4>
      </vt:variant>
      <vt:variant>
        <vt:i4>5</vt:i4>
      </vt:variant>
      <vt:variant>
        <vt:lpwstr/>
      </vt:variant>
      <vt:variant>
        <vt:lpwstr>_Toc289433251</vt:lpwstr>
      </vt:variant>
      <vt:variant>
        <vt:i4>1900602</vt:i4>
      </vt:variant>
      <vt:variant>
        <vt:i4>176</vt:i4>
      </vt:variant>
      <vt:variant>
        <vt:i4>0</vt:i4>
      </vt:variant>
      <vt:variant>
        <vt:i4>5</vt:i4>
      </vt:variant>
      <vt:variant>
        <vt:lpwstr/>
      </vt:variant>
      <vt:variant>
        <vt:lpwstr>_Toc289433250</vt:lpwstr>
      </vt:variant>
      <vt:variant>
        <vt:i4>1835066</vt:i4>
      </vt:variant>
      <vt:variant>
        <vt:i4>170</vt:i4>
      </vt:variant>
      <vt:variant>
        <vt:i4>0</vt:i4>
      </vt:variant>
      <vt:variant>
        <vt:i4>5</vt:i4>
      </vt:variant>
      <vt:variant>
        <vt:lpwstr/>
      </vt:variant>
      <vt:variant>
        <vt:lpwstr>_Toc289433249</vt:lpwstr>
      </vt:variant>
      <vt:variant>
        <vt:i4>1835066</vt:i4>
      </vt:variant>
      <vt:variant>
        <vt:i4>164</vt:i4>
      </vt:variant>
      <vt:variant>
        <vt:i4>0</vt:i4>
      </vt:variant>
      <vt:variant>
        <vt:i4>5</vt:i4>
      </vt:variant>
      <vt:variant>
        <vt:lpwstr/>
      </vt:variant>
      <vt:variant>
        <vt:lpwstr>_Toc289433248</vt:lpwstr>
      </vt:variant>
      <vt:variant>
        <vt:i4>1835066</vt:i4>
      </vt:variant>
      <vt:variant>
        <vt:i4>158</vt:i4>
      </vt:variant>
      <vt:variant>
        <vt:i4>0</vt:i4>
      </vt:variant>
      <vt:variant>
        <vt:i4>5</vt:i4>
      </vt:variant>
      <vt:variant>
        <vt:lpwstr/>
      </vt:variant>
      <vt:variant>
        <vt:lpwstr>_Toc289433247</vt:lpwstr>
      </vt:variant>
      <vt:variant>
        <vt:i4>1835066</vt:i4>
      </vt:variant>
      <vt:variant>
        <vt:i4>152</vt:i4>
      </vt:variant>
      <vt:variant>
        <vt:i4>0</vt:i4>
      </vt:variant>
      <vt:variant>
        <vt:i4>5</vt:i4>
      </vt:variant>
      <vt:variant>
        <vt:lpwstr/>
      </vt:variant>
      <vt:variant>
        <vt:lpwstr>_Toc289433246</vt:lpwstr>
      </vt:variant>
      <vt:variant>
        <vt:i4>1835066</vt:i4>
      </vt:variant>
      <vt:variant>
        <vt:i4>146</vt:i4>
      </vt:variant>
      <vt:variant>
        <vt:i4>0</vt:i4>
      </vt:variant>
      <vt:variant>
        <vt:i4>5</vt:i4>
      </vt:variant>
      <vt:variant>
        <vt:lpwstr/>
      </vt:variant>
      <vt:variant>
        <vt:lpwstr>_Toc289433245</vt:lpwstr>
      </vt:variant>
      <vt:variant>
        <vt:i4>1835066</vt:i4>
      </vt:variant>
      <vt:variant>
        <vt:i4>140</vt:i4>
      </vt:variant>
      <vt:variant>
        <vt:i4>0</vt:i4>
      </vt:variant>
      <vt:variant>
        <vt:i4>5</vt:i4>
      </vt:variant>
      <vt:variant>
        <vt:lpwstr/>
      </vt:variant>
      <vt:variant>
        <vt:lpwstr>_Toc289433244</vt:lpwstr>
      </vt:variant>
      <vt:variant>
        <vt:i4>1835066</vt:i4>
      </vt:variant>
      <vt:variant>
        <vt:i4>134</vt:i4>
      </vt:variant>
      <vt:variant>
        <vt:i4>0</vt:i4>
      </vt:variant>
      <vt:variant>
        <vt:i4>5</vt:i4>
      </vt:variant>
      <vt:variant>
        <vt:lpwstr/>
      </vt:variant>
      <vt:variant>
        <vt:lpwstr>_Toc289433243</vt:lpwstr>
      </vt:variant>
      <vt:variant>
        <vt:i4>1835066</vt:i4>
      </vt:variant>
      <vt:variant>
        <vt:i4>128</vt:i4>
      </vt:variant>
      <vt:variant>
        <vt:i4>0</vt:i4>
      </vt:variant>
      <vt:variant>
        <vt:i4>5</vt:i4>
      </vt:variant>
      <vt:variant>
        <vt:lpwstr/>
      </vt:variant>
      <vt:variant>
        <vt:lpwstr>_Toc289433242</vt:lpwstr>
      </vt:variant>
      <vt:variant>
        <vt:i4>1835066</vt:i4>
      </vt:variant>
      <vt:variant>
        <vt:i4>122</vt:i4>
      </vt:variant>
      <vt:variant>
        <vt:i4>0</vt:i4>
      </vt:variant>
      <vt:variant>
        <vt:i4>5</vt:i4>
      </vt:variant>
      <vt:variant>
        <vt:lpwstr/>
      </vt:variant>
      <vt:variant>
        <vt:lpwstr>_Toc289433241</vt:lpwstr>
      </vt:variant>
      <vt:variant>
        <vt:i4>1835066</vt:i4>
      </vt:variant>
      <vt:variant>
        <vt:i4>116</vt:i4>
      </vt:variant>
      <vt:variant>
        <vt:i4>0</vt:i4>
      </vt:variant>
      <vt:variant>
        <vt:i4>5</vt:i4>
      </vt:variant>
      <vt:variant>
        <vt:lpwstr/>
      </vt:variant>
      <vt:variant>
        <vt:lpwstr>_Toc289433240</vt:lpwstr>
      </vt:variant>
      <vt:variant>
        <vt:i4>1769530</vt:i4>
      </vt:variant>
      <vt:variant>
        <vt:i4>110</vt:i4>
      </vt:variant>
      <vt:variant>
        <vt:i4>0</vt:i4>
      </vt:variant>
      <vt:variant>
        <vt:i4>5</vt:i4>
      </vt:variant>
      <vt:variant>
        <vt:lpwstr/>
      </vt:variant>
      <vt:variant>
        <vt:lpwstr>_Toc289433239</vt:lpwstr>
      </vt:variant>
      <vt:variant>
        <vt:i4>1769530</vt:i4>
      </vt:variant>
      <vt:variant>
        <vt:i4>104</vt:i4>
      </vt:variant>
      <vt:variant>
        <vt:i4>0</vt:i4>
      </vt:variant>
      <vt:variant>
        <vt:i4>5</vt:i4>
      </vt:variant>
      <vt:variant>
        <vt:lpwstr/>
      </vt:variant>
      <vt:variant>
        <vt:lpwstr>_Toc289433238</vt:lpwstr>
      </vt:variant>
      <vt:variant>
        <vt:i4>1769530</vt:i4>
      </vt:variant>
      <vt:variant>
        <vt:i4>98</vt:i4>
      </vt:variant>
      <vt:variant>
        <vt:i4>0</vt:i4>
      </vt:variant>
      <vt:variant>
        <vt:i4>5</vt:i4>
      </vt:variant>
      <vt:variant>
        <vt:lpwstr/>
      </vt:variant>
      <vt:variant>
        <vt:lpwstr>_Toc289433237</vt:lpwstr>
      </vt:variant>
      <vt:variant>
        <vt:i4>1769530</vt:i4>
      </vt:variant>
      <vt:variant>
        <vt:i4>92</vt:i4>
      </vt:variant>
      <vt:variant>
        <vt:i4>0</vt:i4>
      </vt:variant>
      <vt:variant>
        <vt:i4>5</vt:i4>
      </vt:variant>
      <vt:variant>
        <vt:lpwstr/>
      </vt:variant>
      <vt:variant>
        <vt:lpwstr>_Toc289433236</vt:lpwstr>
      </vt:variant>
      <vt:variant>
        <vt:i4>1769530</vt:i4>
      </vt:variant>
      <vt:variant>
        <vt:i4>86</vt:i4>
      </vt:variant>
      <vt:variant>
        <vt:i4>0</vt:i4>
      </vt:variant>
      <vt:variant>
        <vt:i4>5</vt:i4>
      </vt:variant>
      <vt:variant>
        <vt:lpwstr/>
      </vt:variant>
      <vt:variant>
        <vt:lpwstr>_Toc289433235</vt:lpwstr>
      </vt:variant>
      <vt:variant>
        <vt:i4>1769530</vt:i4>
      </vt:variant>
      <vt:variant>
        <vt:i4>80</vt:i4>
      </vt:variant>
      <vt:variant>
        <vt:i4>0</vt:i4>
      </vt:variant>
      <vt:variant>
        <vt:i4>5</vt:i4>
      </vt:variant>
      <vt:variant>
        <vt:lpwstr/>
      </vt:variant>
      <vt:variant>
        <vt:lpwstr>_Toc289433234</vt:lpwstr>
      </vt:variant>
      <vt:variant>
        <vt:i4>1769530</vt:i4>
      </vt:variant>
      <vt:variant>
        <vt:i4>74</vt:i4>
      </vt:variant>
      <vt:variant>
        <vt:i4>0</vt:i4>
      </vt:variant>
      <vt:variant>
        <vt:i4>5</vt:i4>
      </vt:variant>
      <vt:variant>
        <vt:lpwstr/>
      </vt:variant>
      <vt:variant>
        <vt:lpwstr>_Toc289433233</vt:lpwstr>
      </vt:variant>
      <vt:variant>
        <vt:i4>1769530</vt:i4>
      </vt:variant>
      <vt:variant>
        <vt:i4>68</vt:i4>
      </vt:variant>
      <vt:variant>
        <vt:i4>0</vt:i4>
      </vt:variant>
      <vt:variant>
        <vt:i4>5</vt:i4>
      </vt:variant>
      <vt:variant>
        <vt:lpwstr/>
      </vt:variant>
      <vt:variant>
        <vt:lpwstr>_Toc289433232</vt:lpwstr>
      </vt:variant>
      <vt:variant>
        <vt:i4>1769530</vt:i4>
      </vt:variant>
      <vt:variant>
        <vt:i4>62</vt:i4>
      </vt:variant>
      <vt:variant>
        <vt:i4>0</vt:i4>
      </vt:variant>
      <vt:variant>
        <vt:i4>5</vt:i4>
      </vt:variant>
      <vt:variant>
        <vt:lpwstr/>
      </vt:variant>
      <vt:variant>
        <vt:lpwstr>_Toc289433231</vt:lpwstr>
      </vt:variant>
      <vt:variant>
        <vt:i4>1769530</vt:i4>
      </vt:variant>
      <vt:variant>
        <vt:i4>56</vt:i4>
      </vt:variant>
      <vt:variant>
        <vt:i4>0</vt:i4>
      </vt:variant>
      <vt:variant>
        <vt:i4>5</vt:i4>
      </vt:variant>
      <vt:variant>
        <vt:lpwstr/>
      </vt:variant>
      <vt:variant>
        <vt:lpwstr>_Toc289433230</vt:lpwstr>
      </vt:variant>
      <vt:variant>
        <vt:i4>1703994</vt:i4>
      </vt:variant>
      <vt:variant>
        <vt:i4>50</vt:i4>
      </vt:variant>
      <vt:variant>
        <vt:i4>0</vt:i4>
      </vt:variant>
      <vt:variant>
        <vt:i4>5</vt:i4>
      </vt:variant>
      <vt:variant>
        <vt:lpwstr/>
      </vt:variant>
      <vt:variant>
        <vt:lpwstr>_Toc289433229</vt:lpwstr>
      </vt:variant>
      <vt:variant>
        <vt:i4>1703994</vt:i4>
      </vt:variant>
      <vt:variant>
        <vt:i4>44</vt:i4>
      </vt:variant>
      <vt:variant>
        <vt:i4>0</vt:i4>
      </vt:variant>
      <vt:variant>
        <vt:i4>5</vt:i4>
      </vt:variant>
      <vt:variant>
        <vt:lpwstr/>
      </vt:variant>
      <vt:variant>
        <vt:lpwstr>_Toc289433228</vt:lpwstr>
      </vt:variant>
      <vt:variant>
        <vt:i4>1703994</vt:i4>
      </vt:variant>
      <vt:variant>
        <vt:i4>38</vt:i4>
      </vt:variant>
      <vt:variant>
        <vt:i4>0</vt:i4>
      </vt:variant>
      <vt:variant>
        <vt:i4>5</vt:i4>
      </vt:variant>
      <vt:variant>
        <vt:lpwstr/>
      </vt:variant>
      <vt:variant>
        <vt:lpwstr>_Toc289433227</vt:lpwstr>
      </vt:variant>
      <vt:variant>
        <vt:i4>1703994</vt:i4>
      </vt:variant>
      <vt:variant>
        <vt:i4>32</vt:i4>
      </vt:variant>
      <vt:variant>
        <vt:i4>0</vt:i4>
      </vt:variant>
      <vt:variant>
        <vt:i4>5</vt:i4>
      </vt:variant>
      <vt:variant>
        <vt:lpwstr/>
      </vt:variant>
      <vt:variant>
        <vt:lpwstr>_Toc289433226</vt:lpwstr>
      </vt:variant>
      <vt:variant>
        <vt:i4>1703994</vt:i4>
      </vt:variant>
      <vt:variant>
        <vt:i4>26</vt:i4>
      </vt:variant>
      <vt:variant>
        <vt:i4>0</vt:i4>
      </vt:variant>
      <vt:variant>
        <vt:i4>5</vt:i4>
      </vt:variant>
      <vt:variant>
        <vt:lpwstr/>
      </vt:variant>
      <vt:variant>
        <vt:lpwstr>_Toc289433225</vt:lpwstr>
      </vt:variant>
      <vt:variant>
        <vt:i4>1703994</vt:i4>
      </vt:variant>
      <vt:variant>
        <vt:i4>20</vt:i4>
      </vt:variant>
      <vt:variant>
        <vt:i4>0</vt:i4>
      </vt:variant>
      <vt:variant>
        <vt:i4>5</vt:i4>
      </vt:variant>
      <vt:variant>
        <vt:lpwstr/>
      </vt:variant>
      <vt:variant>
        <vt:lpwstr>_Toc289433224</vt:lpwstr>
      </vt:variant>
      <vt:variant>
        <vt:i4>1703994</vt:i4>
      </vt:variant>
      <vt:variant>
        <vt:i4>14</vt:i4>
      </vt:variant>
      <vt:variant>
        <vt:i4>0</vt:i4>
      </vt:variant>
      <vt:variant>
        <vt:i4>5</vt:i4>
      </vt:variant>
      <vt:variant>
        <vt:lpwstr/>
      </vt:variant>
      <vt:variant>
        <vt:lpwstr>_Toc289433223</vt:lpwstr>
      </vt:variant>
      <vt:variant>
        <vt:i4>1703994</vt:i4>
      </vt:variant>
      <vt:variant>
        <vt:i4>8</vt:i4>
      </vt:variant>
      <vt:variant>
        <vt:i4>0</vt:i4>
      </vt:variant>
      <vt:variant>
        <vt:i4>5</vt:i4>
      </vt:variant>
      <vt:variant>
        <vt:lpwstr/>
      </vt:variant>
      <vt:variant>
        <vt:lpwstr>_Toc289433222</vt:lpwstr>
      </vt:variant>
      <vt:variant>
        <vt:i4>1703994</vt:i4>
      </vt:variant>
      <vt:variant>
        <vt:i4>2</vt:i4>
      </vt:variant>
      <vt:variant>
        <vt:i4>0</vt:i4>
      </vt:variant>
      <vt:variant>
        <vt:i4>5</vt:i4>
      </vt:variant>
      <vt:variant>
        <vt:lpwstr/>
      </vt:variant>
      <vt:variant>
        <vt:lpwstr>_Toc289433221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Proposal for IR 618</dc:title>
  <dc:creator>Daniel, Johnson</dc:creator>
  <cp:lastModifiedBy>Daniel, Johnson</cp:lastModifiedBy>
  <cp:revision>68</cp:revision>
  <cp:lastPrinted>2015-04-03T19:55:00Z</cp:lastPrinted>
  <dcterms:created xsi:type="dcterms:W3CDTF">2019-05-07T19:43:00Z</dcterms:created>
  <dcterms:modified xsi:type="dcterms:W3CDTF">2020-06-05T14:27:00Z</dcterms:modified>
  <cp:category>Agenda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Track or Iteration">
    <vt:lpwstr>22</vt:lpwstr>
  </property>
  <property fmtid="{D5CDD505-2E9C-101B-9397-08002B2CF9AE}" pid="4" name="URL">
    <vt:lpwstr/>
  </property>
  <property fmtid="{D5CDD505-2E9C-101B-9397-08002B2CF9AE}" pid="5" name="Additional Info #2">
    <vt:lpwstr/>
  </property>
  <property fmtid="{D5CDD505-2E9C-101B-9397-08002B2CF9AE}" pid="6" name="display_urn:schemas-microsoft-com:office:office#Editor">
    <vt:lpwstr>Petkova, Stiliana</vt:lpwstr>
  </property>
  <property fmtid="{D5CDD505-2E9C-101B-9397-08002B2CF9AE}" pid="7" name="xd_Signature">
    <vt:lpwstr/>
  </property>
  <property fmtid="{D5CDD505-2E9C-101B-9397-08002B2CF9AE}" pid="8" name="TemplateUrl">
    <vt:lpwstr/>
  </property>
  <property fmtid="{D5CDD505-2E9C-101B-9397-08002B2CF9AE}" pid="9" name="Owner">
    <vt:lpwstr/>
  </property>
  <property fmtid="{D5CDD505-2E9C-101B-9397-08002B2CF9AE}" pid="10" name="xd_ProgID">
    <vt:lpwstr/>
  </property>
  <property fmtid="{D5CDD505-2E9C-101B-9397-08002B2CF9AE}" pid="11" name="display_urn:schemas-microsoft-com:office:office#Author">
    <vt:lpwstr>Stalsberg, Craig</vt:lpwstr>
  </property>
  <property fmtid="{D5CDD505-2E9C-101B-9397-08002B2CF9AE}" pid="12" name="ContentTypeId">
    <vt:lpwstr>0x010100EEE1B0BA3A925F488C8718D09142BABE</vt:lpwstr>
  </property>
  <property fmtid="{D5CDD505-2E9C-101B-9397-08002B2CF9AE}" pid="13" name="Phase">
    <vt:lpwstr>2</vt:lpwstr>
  </property>
  <property fmtid="{D5CDD505-2E9C-101B-9397-08002B2CF9AE}" pid="14" name="Approval Level0">
    <vt:lpwstr>No Approval</vt:lpwstr>
  </property>
  <property fmtid="{D5CDD505-2E9C-101B-9397-08002B2CF9AE}" pid="15" name="Release Wave">
    <vt:lpwstr>Not Applicable</vt:lpwstr>
  </property>
  <property fmtid="{D5CDD505-2E9C-101B-9397-08002B2CF9AE}" pid="16" name="Active Sub-Phase">
    <vt:lpwstr>Design</vt:lpwstr>
  </property>
  <property fmtid="{D5CDD505-2E9C-101B-9397-08002B2CF9AE}" pid="17" name="Category">
    <vt:lpwstr>PSA (Project Solution Architecture)</vt:lpwstr>
  </property>
  <property fmtid="{D5CDD505-2E9C-101B-9397-08002B2CF9AE}" pid="18" name="Functional Area">
    <vt:lpwstr>IS</vt:lpwstr>
  </property>
  <property fmtid="{D5CDD505-2E9C-101B-9397-08002B2CF9AE}" pid="19" name="Status">
    <vt:lpwstr>Ready For Review</vt:lpwstr>
  </property>
</Properties>
</file>