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aps/>
          <w:color w:val="2E74B5"/>
          <w:spacing w:val="30"/>
          <w:sz w:val="24"/>
          <w:szCs w:val="24"/>
        </w:rPr>
        <w:t xml:space="preserve">ALGEBRA 1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Unit 1 – Lesson 1 (Objective 1-1): Variables and Expressions</w:t>
      </w:r>
    </w:p>
    <w:p>
      <w:pPr>
        <w:pBdr>
          <w:bottom w:val="single" w:color="2E74B5" w:sz="18" w:space="5"/>
        </w:pBdr>
        <w:spacing w:after="1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Introduction to Algebra  •  Translating Between Words and Symbols</w:t>
      </w:r>
    </w:p>
    <w:p>
      <w:pPr>
        <w:keepNext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Objectives</w:t>
      </w:r>
    </w:p>
    <w:p>
      <w:pPr>
        <w:spacing w:after="60" w:line="240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Learning targets — by the end of this lesson: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Arial" w:cs="Arial" w:eastAsia="Arial" w:hAnsi="Arial"/>
          <w:sz w:val="22"/>
          <w:szCs w:val="22"/>
        </w:rPr>
        <w:t xml:space="preserve">I can define and identify a variable and a constant.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Arial" w:cs="Arial" w:eastAsia="Arial" w:hAnsi="Arial"/>
          <w:sz w:val="22"/>
          <w:szCs w:val="22"/>
        </w:rPr>
        <w:t xml:space="preserve">I can tell the difference between a numerical expression and an algebraic expression.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Arial" w:cs="Arial" w:eastAsia="Arial" w:hAnsi="Arial"/>
          <w:sz w:val="22"/>
          <w:szCs w:val="22"/>
        </w:rPr>
        <w:t xml:space="preserve">I can translate a verbal (word) phrase into an algebraic expression.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Arial" w:cs="Arial" w:eastAsia="Arial" w:hAnsi="Arial"/>
          <w:sz w:val="22"/>
          <w:szCs w:val="22"/>
        </w:rPr>
        <w:t xml:space="preserve">I can translate an algebraic expression into a word phrase (in more than one way).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Arial" w:cs="Arial" w:eastAsia="Arial" w:hAnsi="Arial"/>
          <w:sz w:val="22"/>
          <w:szCs w:val="22"/>
        </w:rPr>
        <w:t xml:space="preserve">I can write an algebraic expression to model a real-world situation.</w:t>
      </w:r>
    </w:p>
    <w:p>
      <w:pPr>
        <w:pStyle w:val="ListParagraph"/>
        <w:numPr>
          <w:ilvl w:val="0"/>
          <w:numId w:val="2"/>
        </w:numPr>
        <w:spacing w:after="30" w:line="240"/>
      </w:pPr>
      <w:r>
        <w:rPr>
          <w:rFonts w:ascii="Arial" w:cs="Arial" w:eastAsia="Arial" w:hAnsi="Arial"/>
          <w:sz w:val="22"/>
          <w:szCs w:val="22"/>
        </w:rPr>
        <w:t xml:space="preserve">I can evaluate an expression by substituting a value in for the variable.</w:t>
      </w:r>
    </w:p>
    <w:p>
      <w:pPr>
        <w:keepNext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Real Life Use</w:t>
      </w:r>
    </w:p>
    <w:p>
      <w:pPr>
        <w:spacing w:after="6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Expressions with variables let us describe a rule once and reuse it for any value. You see them everywhere: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Business &amp; Finance: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total cost = price × quantity, or a monthly budget written as a formula so it updates when a number changes.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Sports Analytics: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points per game, batting averages, or shooting percentages are all expressions built from variables.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Medicine: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safe dose is often figured as milligrams per kilogram of body weight — an expression in the patient’s weight.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Computer Science &amp; Technology: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every line of code that stores a value uses a variable exactly the way algebra does.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Construction &amp; Engineering: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estimating materials, cost, or load from measurements that change job to job.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Everyday Decisions: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phone plan, a rideshare fare, a tip, or hourly pay are all “flat amount + rate × amount used.”</w:t>
      </w:r>
    </w:p>
    <w:p>
      <w:pPr>
        <w:keepNext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Vocabulary</w:t>
      </w:r>
    </w:p>
    <w:p>
      <w:pPr>
        <w:spacing w:after="8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Directions: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Fill in each blank with the correct vocabulary word. Use the Word Bank below if you need help; the examples are provided.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860"/>
        <w:gridCol w:w="2500"/>
      </w:tblGrid>
      <w:tr>
        <w:trPr>
          <w:tblHeader/>
        </w:trPr>
        <w:tc>
          <w:tcPr>
            <w:tcW w:type="dxa" w:w="68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Vocabulary &amp; Definition  (fill in the blank)</w:t>
            </w:r>
          </w:p>
        </w:tc>
        <w:tc>
          <w:tcPr>
            <w:tcW w:type="dxa" w:w="25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Example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is a letter or a symbol used to represent a value that can change.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x,  m,  g,  h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is a value that does not change.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12,  7.9,  100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contains only constants and operations.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6 + 4 × 2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 ________________ may contain variables, constants, and operations.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3x + 5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is a single number, a variable, or the product/quotient of numbers and variables, separated by + or – signs.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In 4x + 9, the terms are 4x and 9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 ________________ is the number that is multiplied by a variable in a term.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In 5y, the coefficient is 5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An ________________ is a mathematical action such as addition, subtraction, multiplication, or division.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+   –   ×   ÷</w:t>
            </w:r>
          </w:p>
        </w:tc>
      </w:tr>
      <w:tr>
        <w:trPr>
          <w:trHeight w:val="560" w:hRule="atLeast"/>
        </w:trPr>
        <w:tc>
          <w:tcPr>
            <w:tcW w:type="dxa" w:w="6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To ________________ an expression means to find its value by substituting a number in for each variable.</w:t>
            </w:r>
          </w:p>
        </w:tc>
        <w:tc>
          <w:tcPr>
            <w:tcW w:type="dxa" w:w="2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n = 4, then 3n = 12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Word Bank: 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variable   •   constant   •   numerical expression   •   algebraic expression   •   term   •   coefficient   •   operation   •   evaluate</w:t>
      </w:r>
    </w:p>
    <w:p>
      <w:pPr>
        <w:spacing w:before="6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Note:  </w:t>
      </w: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Because a numerical expression has no variables, it always simplifies to a single number. An algebraic expression will keep at least one variable until you know its value.</w:t>
      </w:r>
    </w:p>
    <w:p>
      <w:r>
        <w:br w:type="page"/>
      </w:r>
    </w:p>
    <w:p>
      <w:pPr>
        <w:keepNext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Main Lesson Notes</w:t>
      </w:r>
    </w:p>
    <w:p>
      <w:pPr>
        <w:keepNext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1.  What an Expression Is</w:t>
      </w:r>
    </w:p>
    <w:p>
      <w:pPr>
        <w:spacing w:after="6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mathematical phrase — numbers and/or variables joined by operations. Unlike an equation, an expression has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no equals sign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and is not “solved.” We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simplify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it instead.</w:t>
      </w:r>
    </w:p>
    <w:p>
      <w:pPr>
        <w:keepNext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2.  Operation Key Words</w:t>
      </w:r>
    </w:p>
    <w:p>
      <w:pPr>
        <w:spacing w:after="8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hardest part of algebra at first is turning English into symbols. Watch for these signal words for each operation.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Addition ( +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Subtraction ( –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Multiplication ( × )</w:t>
            </w:r>
          </w:p>
        </w:tc>
        <w:tc>
          <w:tcPr>
            <w:tcW w:type="dxa" w:w="23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Division ( ÷ )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plus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minus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times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divided by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sum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difference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product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quotient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more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less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multiplied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per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increased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decreased by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twice / double / triple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split equally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added to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fewer than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of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ratio of</w:t>
            </w:r>
          </w:p>
        </w:tc>
      </w:tr>
      <w:tr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total / combined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subtracted from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each / per</w:t>
            </w:r>
          </w:p>
        </w:tc>
        <w:tc>
          <w:tcPr>
            <w:tcW w:type="dxa" w:w="23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out of</w:t>
            </w:r>
          </w:p>
        </w:tc>
      </w:tr>
    </w:tbl>
    <w:p>
      <w:pPr>
        <w:spacing w:after="40" w:before="80"/>
      </w:pPr>
    </w:p>
    <w:tbl>
      <w:tblPr>
        <w:tblW w:type="dxa" w:w="9360"/>
        <w:tblBorders>
          <w:top w:val="single" w:color="DD9B4B" w:sz="8"/>
          <w:left w:val="single" w:color="DD9B4B" w:sz="18"/>
          <w:bottom w:val="single" w:color="DD9B4B" w:sz="8"/>
          <w:right w:val="single" w:color="DD9B4B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EF3E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9C4221"/>
                <w:sz w:val="21"/>
                <w:szCs w:val="21"/>
              </w:rPr>
              <w:t xml:space="preserve">⚠  Order matters for subtraction and division!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“8 less than n”  means  n – 8   (NOT 8 – n).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“b subtracted from a”  means  a – b.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“the quotient of a and b”  means  a ÷ b   (the first number named goes first).</w:t>
            </w:r>
          </w:p>
        </w:tc>
      </w:tr>
    </w:tbl>
    <w:p>
      <w:pPr>
        <w:keepNext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3.  Ways to Show Multiplication</w:t>
      </w:r>
    </w:p>
    <w:p>
      <w:pPr>
        <w:spacing w:after="6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avoid confusing the times sign × with the variable x, algebra usually shows multiplication another way: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Coefficient next to a variable: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4b  means  4 × b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A dot: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 · b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2"/>
          <w:szCs w:val="22"/>
        </w:rPr>
        <w:t xml:space="preserve">Parentheses: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4(b)  or  (4)(b)</w:t>
      </w:r>
    </w:p>
    <w:p>
      <w:pPr>
        <w:spacing w:after="6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number in front of a variable is the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coefficient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In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5y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the 5 is the coefficient and means “5 times y.”</w:t>
      </w:r>
    </w:p>
    <w:p>
      <w:pPr>
        <w:keepNext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4.  Evaluating an Expression</w:t>
      </w:r>
    </w:p>
    <w:p>
      <w:pPr>
        <w:spacing w:after="6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replace each variable with its given value and do the arithmetic (follow the order of operations). Example: evaluate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3n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when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 = 4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→  3(4) = 12.</w:t>
      </w:r>
    </w:p>
    <w:p>
      <w:r>
        <w:br w:type="page"/>
      </w:r>
    </w:p>
    <w:p>
      <w:pPr>
        <w:keepNext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Examples</w:t>
      </w:r>
    </w:p>
    <w:p>
      <w:pPr>
        <w:keepNext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A — Write an algebraic expression for each word phrase.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40"/>
        <w:gridCol w:w="5360"/>
        <w:gridCol w:w="3360"/>
      </w:tblGrid>
      <w:tr>
        <w:trPr>
          <w:tblHeader/>
        </w:trPr>
        <w:tc>
          <w:tcPr>
            <w:tcW w:type="dxa" w:w="6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#</w:t>
            </w:r>
          </w:p>
        </w:tc>
        <w:tc>
          <w:tcPr>
            <w:tcW w:type="dxa" w:w="53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Word Phrase</w:t>
            </w:r>
          </w:p>
        </w:tc>
        <w:tc>
          <w:tcPr>
            <w:tcW w:type="dxa" w:w="33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Algebraic Expression</w:t>
            </w:r>
          </w:p>
        </w:tc>
      </w:tr>
      <w:tr>
        <w:trPr>
          <w:trHeight w:val="5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12 more than x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5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The quotient of m and 18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5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7.9 more than the product of 6 and h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5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25 more than twice a number, g</w:t>
            </w:r>
          </w:p>
        </w:tc>
        <w:tc>
          <w:tcPr>
            <w:tcW w:type="dxa" w:w="3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</w:tbl>
    <w:p>
      <w:pPr>
        <w:spacing w:before="60"/>
      </w:pPr>
    </w:p>
    <w:p>
      <w:pPr>
        <w:keepNext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B — Give two ways to write each algebraic expression in words.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40"/>
        <w:gridCol w:w="1900"/>
        <w:gridCol w:w="6820"/>
      </w:tblGrid>
      <w:tr>
        <w:trPr>
          <w:tblHeader/>
        </w:trPr>
        <w:tc>
          <w:tcPr>
            <w:tcW w:type="dxa" w:w="6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#</w:t>
            </w:r>
          </w:p>
        </w:tc>
        <w:tc>
          <w:tcPr>
            <w:tcW w:type="dxa" w:w="19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Expression</w:t>
            </w:r>
          </w:p>
        </w:tc>
        <w:tc>
          <w:tcPr>
            <w:tcW w:type="dxa" w:w="682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Two Ways to Write It in Words</w:t>
            </w:r>
          </w:p>
        </w:tc>
      </w:tr>
      <w:tr>
        <w:trPr>
          <w:trHeight w:val="7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 + r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  <w:tr>
        <w:trPr>
          <w:trHeight w:val="7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q – r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  <w:tr>
        <w:trPr>
          <w:trHeight w:val="7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7m + 5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  <w:tr>
        <w:trPr>
          <w:trHeight w:val="76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dxa" w:w="1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2j ÷ 6</w:t>
            </w:r>
          </w:p>
        </w:tc>
        <w:tc>
          <w:tcPr>
            <w:tcW w:type="dxa" w:w="682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30" w:before="8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1)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E74B5"/>
                <w:sz w:val="21"/>
                <w:szCs w:val="21"/>
              </w:rPr>
              <w:t xml:space="preserve">2)  </w:t>
            </w: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________________________________________________________</w:t>
            </w:r>
          </w:p>
        </w:tc>
      </w:tr>
    </w:tbl>
    <w:p>
      <w:pPr>
        <w:spacing w:before="60"/>
      </w:pPr>
    </w:p>
    <w:p>
      <w:pPr>
        <w:keepNext/>
        <w:spacing w:after="40" w:before="100"/>
      </w:pPr>
      <w:r>
        <w:rPr>
          <w:rFonts w:ascii="Arial" w:cs="Arial" w:eastAsia="Arial" w:hAnsi="Arial"/>
          <w:b/>
          <w:bCs/>
          <w:color w:val="2E74B5"/>
          <w:sz w:val="23"/>
          <w:szCs w:val="23"/>
        </w:rPr>
        <w:t xml:space="preserve">Set C — Write an expression, then evaluate it (real-world).</w:t>
      </w:r>
    </w:p>
    <w:tbl>
      <w:tblPr>
        <w:tblW w:type="dxa" w:w="936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4"/>
          <w:insideV w:val="single" w:color="D9D9D9" w:sz="4"/>
        </w:tblBorders>
      </w:tblPr>
      <w:tblGrid>
        <w:gridCol w:w="640"/>
        <w:gridCol w:w="5360"/>
        <w:gridCol w:w="1760"/>
        <w:gridCol w:w="1600"/>
      </w:tblGrid>
      <w:tr>
        <w:trPr>
          <w:tblHeader/>
        </w:trPr>
        <w:tc>
          <w:tcPr>
            <w:tcW w:type="dxa" w:w="64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#</w:t>
            </w:r>
          </w:p>
        </w:tc>
        <w:tc>
          <w:tcPr>
            <w:tcW w:type="dxa" w:w="53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Real-World Situation</w:t>
            </w:r>
          </w:p>
        </w:tc>
        <w:tc>
          <w:tcPr>
            <w:tcW w:type="dxa" w:w="176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Expression</w:t>
            </w:r>
          </w:p>
        </w:tc>
        <w:tc>
          <w:tcPr>
            <w:tcW w:type="dxa" w:w="1600"/>
            <w:shd w:fill="DEEAF6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Evaluate</w:t>
            </w:r>
          </w:p>
        </w:tc>
      </w:tr>
      <w:tr>
        <w:trPr>
          <w:trHeight w:val="100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John types 62 words per minute. Write an expression for the number of words he types in m minutes.</w:t>
            </w:r>
          </w:p>
          <w:p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John typed 25 minutes, how many words would that be?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100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Joey earns $5 for each car he washes. Write an expression for the number of cars Joey must wash to earn d dollars.</w:t>
            </w:r>
          </w:p>
          <w:p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Joey washed 12 cars, how much did he make?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  <w:tr>
        <w:trPr>
          <w:trHeight w:val="1000" w:hRule="atLeast"/>
        </w:trPr>
        <w:tc>
          <w:tcPr>
            <w:tcW w:type="dxa" w:w="64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dxa" w:w="5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Roberto goes to a pizza place. A pizza costs $12 plus $2 per topping. Write an expression to describe the cost.</w:t>
            </w:r>
          </w:p>
          <w:p>
            <w:r>
              <w:rPr>
                <w:rFonts w:ascii="Arial" w:cs="Arial" w:eastAsia="Arial" w:hAnsi="Arial"/>
                <w:i/>
                <w:iCs/>
                <w:color w:val="595959"/>
                <w:sz w:val="20"/>
                <w:szCs w:val="20"/>
              </w:rPr>
              <w:t xml:space="preserve">If Roberto ordered 4 toppings, how much would the pizza cost?</w:t>
            </w:r>
          </w:p>
        </w:tc>
        <w:tc>
          <w:tcPr>
            <w:tcW w:type="dxa" w:w="1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  <w:tc>
          <w:tcPr>
            <w:tcW w:type="dxa" w:w="1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color w:val="808080"/>
                <w:sz w:val="20"/>
                <w:szCs w:val="20"/>
              </w:rPr>
              <w:t xml:space="preserve">__________________________________</w:t>
            </w:r>
          </w:p>
        </w:tc>
      </w:tr>
    </w:tbl>
    <w:p>
      <w:r>
        <w:br w:type="page"/>
      </w:r>
    </w:p>
    <w:p>
      <w:pPr>
        <w:keepNext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Rules, Properties &amp; Reference</w:t>
      </w:r>
    </w:p>
    <w:tbl>
      <w:tblPr>
        <w:tblW w:type="dxa" w:w="9360"/>
        <w:tblBorders>
          <w:top w:val="single" w:color="2E74B5" w:sz="8"/>
          <w:left w:val="single" w:color="2E74B5" w:sz="18"/>
          <w:bottom w:val="single" w:color="2E74B5" w:sz="8"/>
          <w:right w:val="single" w:color="2E74B5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6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Key translation rules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Addition and multiplication can be written in either order:  a + b = b + a,  and  a · b = b · a  (same value).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Subtraction and division are NOT reversible — keep the stated order.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“less than” and “subtracted from” flip the order:  “8 less than n” → n – 8.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A number written directly in front of a variable means multiply (it is the coefficient):  5y = 5 × y.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Use  4b,  4·b,  or  4(b)  for multiplication — avoid × so it isn’t mistaken for the variable x.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000000"/>
                <w:sz w:val="21"/>
                <w:szCs w:val="21"/>
              </w:rPr>
              <w:t xml:space="preserve">•  To evaluate: substitute the value, then follow the order of operations (PEMDAS).</w:t>
            </w:r>
          </w:p>
        </w:tc>
      </w:tr>
    </w:tbl>
    <w:p>
      <w:pPr>
        <w:keepNext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Common Mistakes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Reversing subtraction: writing 8 – n for “8 less than n” (it should be n – 8).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Reversing division / quotient order (“the quotient of a and b” is a ÷ b, not b ÷ a).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Using × for multiply, which looks like the variable x — use a coefficient, a dot, or parentheses.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Forgetting that “twice / double” means × 2 (so “twice a number n” is 2n).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Trying to “solve” or find a single number for an expression that still contains a variable.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Dropping the constant in a “flat fee + rate” situation (e.g., writing only the rate term and forgetting the starting amount).</w:t>
      </w:r>
    </w:p>
    <w:p>
      <w:pPr>
        <w:keepNext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Lesson Summary</w:t>
      </w:r>
    </w:p>
    <w:p>
      <w:pPr>
        <w:spacing w:after="6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 this lesson we learned the language of algebra.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variable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a letter or symbol that stands for a value that can change, while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constant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stays the same. A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numerical 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is built only from constants and operations, and an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algebraic expression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also includes at least one variable. We practiced translating between words and symbols in both directions — turning a phrase such as “three more than twice a number” into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2n + 3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and reading expressions back into words. We paid special attention to the fact that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subtraction and division depend on order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and we used real situations — typing speed, earnings, and pizza cost — to write expressions and then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evaluate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them by substituting a value for the variable.</w:t>
      </w:r>
    </w:p>
    <w:p>
      <w:pPr>
        <w:keepNext/>
        <w:pBdr>
          <w:bottom w:val="single" w:color="2E74B5" w:sz="12" w:space="3"/>
        </w:pBdr>
        <w:spacing w:after="50" w:before="160"/>
      </w:pPr>
      <w:r>
        <w:rPr>
          <w:rFonts w:ascii="Arial" w:cs="Arial" w:eastAsia="Arial" w:hAnsi="Arial"/>
          <w:b/>
          <w:bCs/>
          <w:caps/>
          <w:color w:val="1F3864"/>
          <w:sz w:val="26"/>
          <w:szCs w:val="26"/>
        </w:rPr>
        <w:t xml:space="preserve">Key Takeaways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variable can change; a constant cannot.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Numerical expression = constants + operations. Algebraic expression = variables + constants + operations.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Learn the operation key words — they are the bridge between English and algebra.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Order matters for subtraction and division; watch “less than” and “subtracted from.”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Show multiplication with a coefficient, a dot, or parentheses — not ×.</w:t>
      </w:r>
    </w:p>
    <w:p>
      <w:pPr>
        <w:pStyle w:val="ListParagraph"/>
        <w:numPr>
          <w:ilvl w:val="0"/>
          <w:numId w:val="3"/>
        </w:numPr>
        <w:spacing w:after="30" w:lin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Evaluate by substituting the value for the variable, then follow the order of operations.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Variables and Expressions   |  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Algebra 1  •  Unit 1  •  Lesson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2E74B5"/>
      </w:r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✓"/>
      <w:lvlJc w:val="left"/>
      <w:pPr>
        <w:ind w:left="460" w:hanging="260"/>
      </w:pPr>
      <w:rPr>
        <w:b/>
        <w:bCs/>
        <w:color w:val="375623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 1 – Unit 1, Lesson 1: Variables and Expressions</dc:title>
  <dc:creator>Algebra 1 Curriculum</dc:creator>
  <dc:description>Standardized Algebra 1 lesson notes formatted to match the Geometry template.</dc:description>
  <cp:lastModifiedBy>Un-named</cp:lastModifiedBy>
  <cp:revision>1</cp:revision>
  <dcterms:created xsi:type="dcterms:W3CDTF">2026-07-25T18:24:35.458Z</dcterms:created>
  <dcterms:modified xsi:type="dcterms:W3CDTF">2026-07-25T18:24:35.459Z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