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FD3" w:rsidRDefault="00DC3517" w:rsidP="00E67499">
      <w:pPr>
        <w:pStyle w:val="Title"/>
      </w:pPr>
      <w:r>
        <w:t>Replication How To</w:t>
      </w:r>
    </w:p>
    <w:p w:rsidR="00736585" w:rsidRDefault="00736585"/>
    <w:p w:rsidR="00736585" w:rsidRDefault="00736585">
      <w:r>
        <w:t>Supporting Documentation.</w:t>
      </w:r>
    </w:p>
    <w:p w:rsidR="00736585" w:rsidRDefault="00D34D5F">
      <w:hyperlink r:id="rId5" w:history="1">
        <w:r w:rsidR="00736585" w:rsidRPr="00DF2473">
          <w:rPr>
            <w:rStyle w:val="Hyperlink"/>
          </w:rPr>
          <w:t>https://docs.microsoft.com/en-us/sql/relational-databases/replication/sql-server-replication?view=sql-server-2016</w:t>
        </w:r>
      </w:hyperlink>
    </w:p>
    <w:p w:rsidR="00736585" w:rsidRDefault="00D34D5F">
      <w:hyperlink r:id="rId6" w:history="1">
        <w:r w:rsidR="00736585" w:rsidRPr="00DF2473">
          <w:rPr>
            <w:rStyle w:val="Hyperlink"/>
          </w:rPr>
          <w:t>https://docs.microsoft.com/en-us/sql/relational-databases/replication/transactional/transactional-replication?view=sql-server-2016</w:t>
        </w:r>
      </w:hyperlink>
    </w:p>
    <w:p w:rsidR="00736585" w:rsidRDefault="00D34D5F">
      <w:hyperlink r:id="rId7" w:history="1">
        <w:r w:rsidR="00736585" w:rsidRPr="00DF2473">
          <w:rPr>
            <w:rStyle w:val="Hyperlink"/>
          </w:rPr>
          <w:t>https://docs.microsoft.com/en-us/sql/relational-databases/replication/snapshot-replication?view=sql-server-2016</w:t>
        </w:r>
      </w:hyperlink>
    </w:p>
    <w:p w:rsidR="00736585" w:rsidRDefault="00D34D5F">
      <w:hyperlink r:id="rId8" w:history="1">
        <w:r w:rsidR="00736585" w:rsidRPr="00DF2473">
          <w:rPr>
            <w:rStyle w:val="Hyperlink"/>
          </w:rPr>
          <w:t>https://docs.microsoft.com/en-us/sql/relational-databases/replication/configure-distribution?view=sql-server-2016</w:t>
        </w:r>
      </w:hyperlink>
    </w:p>
    <w:p w:rsidR="00736585" w:rsidRDefault="00D34D5F">
      <w:hyperlink r:id="rId9" w:history="1">
        <w:r w:rsidR="00736585" w:rsidRPr="00DF2473">
          <w:rPr>
            <w:rStyle w:val="Hyperlink"/>
          </w:rPr>
          <w:t>https://docs.microsoft.com/en-us/sql/relational-databases/replication/subscribe-to-publications?view=sql-server-2016</w:t>
        </w:r>
      </w:hyperlink>
    </w:p>
    <w:p w:rsidR="00736585" w:rsidRDefault="00736585"/>
    <w:p w:rsidR="00736585" w:rsidRDefault="00736585" w:rsidP="00E67499">
      <w:pPr>
        <w:pStyle w:val="Heading2"/>
      </w:pPr>
      <w:r>
        <w:t>Configuring Distribution</w:t>
      </w:r>
    </w:p>
    <w:p w:rsidR="00E67499" w:rsidRDefault="00E67499" w:rsidP="00736585"/>
    <w:p w:rsidR="00736585" w:rsidRDefault="00736585" w:rsidP="00736585">
      <w:r>
        <w:t>Connect to instance desired to be a distributor. This can be the same as the publisher server, subscriber server, or be on an independent server</w:t>
      </w:r>
    </w:p>
    <w:p w:rsidR="009055AB" w:rsidRDefault="00736585" w:rsidP="00736585">
      <w:r>
        <w:t>Right click the replication folder &gt; Configure Distribution</w:t>
      </w:r>
    </w:p>
    <w:p w:rsidR="009055AB" w:rsidRDefault="009055AB">
      <w:r>
        <w:rPr>
          <w:noProof/>
        </w:rPr>
        <w:drawing>
          <wp:inline distT="0" distB="0" distL="0" distR="0" wp14:anchorId="53D7021D" wp14:editId="5744B769">
            <wp:extent cx="3666744" cy="2386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6744" cy="2386584"/>
                    </a:xfrm>
                    <a:prstGeom prst="rect">
                      <a:avLst/>
                    </a:prstGeom>
                  </pic:spPr>
                </pic:pic>
              </a:graphicData>
            </a:graphic>
          </wp:inline>
        </w:drawing>
      </w:r>
    </w:p>
    <w:p w:rsidR="009055AB" w:rsidRDefault="00736585">
      <w:r>
        <w:t xml:space="preserve">This will bring up the </w:t>
      </w:r>
      <w:r w:rsidRPr="00E67499">
        <w:rPr>
          <w:b/>
        </w:rPr>
        <w:t>Configure Distribution Wizard.</w:t>
      </w:r>
    </w:p>
    <w:p w:rsidR="00E67499" w:rsidRDefault="00736585">
      <w:r w:rsidRPr="00E67499">
        <w:rPr>
          <w:b/>
        </w:rPr>
        <w:t>Welcome page</w:t>
      </w:r>
    </w:p>
    <w:p w:rsidR="00736585" w:rsidRDefault="00736585">
      <w:r>
        <w:t>Click next.</w:t>
      </w:r>
    </w:p>
    <w:p w:rsidR="009055AB" w:rsidRDefault="009055AB">
      <w:r>
        <w:rPr>
          <w:noProof/>
        </w:rPr>
        <w:lastRenderedPageBreak/>
        <w:drawing>
          <wp:inline distT="0" distB="0" distL="0" distR="0" wp14:anchorId="3A0BCC7C" wp14:editId="21AC3F4B">
            <wp:extent cx="5001768" cy="3255264"/>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1768" cy="3255264"/>
                    </a:xfrm>
                    <a:prstGeom prst="rect">
                      <a:avLst/>
                    </a:prstGeom>
                  </pic:spPr>
                </pic:pic>
              </a:graphicData>
            </a:graphic>
          </wp:inline>
        </w:drawing>
      </w:r>
    </w:p>
    <w:p w:rsidR="009055AB" w:rsidRDefault="009055AB"/>
    <w:p w:rsidR="00736585" w:rsidRPr="00E67499" w:rsidRDefault="00736585">
      <w:pPr>
        <w:rPr>
          <w:b/>
        </w:rPr>
      </w:pPr>
      <w:r w:rsidRPr="00E67499">
        <w:rPr>
          <w:b/>
        </w:rPr>
        <w:t>Distributor</w:t>
      </w:r>
    </w:p>
    <w:p w:rsidR="00E67499" w:rsidRDefault="00736585">
      <w:r>
        <w:t xml:space="preserve">Configure local or remote distributor. A remote distributor should already have the distributor configured. To use a remote Distributor, select </w:t>
      </w:r>
      <w:r>
        <w:rPr>
          <w:rStyle w:val="Strong"/>
        </w:rPr>
        <w:t>Use the following server as the Distributor</w:t>
      </w:r>
      <w:r>
        <w:t>, and then select a server. The server must already be configured as a Distributor, and the Publisher must be enabled to use the Distributor.</w:t>
      </w:r>
    </w:p>
    <w:p w:rsidR="009055AB" w:rsidRDefault="009055AB">
      <w:r>
        <w:rPr>
          <w:noProof/>
        </w:rPr>
        <w:drawing>
          <wp:inline distT="0" distB="0" distL="0" distR="0" wp14:anchorId="13942984" wp14:editId="4EF0EC64">
            <wp:extent cx="5001768" cy="3255264"/>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1768" cy="3255264"/>
                    </a:xfrm>
                    <a:prstGeom prst="rect">
                      <a:avLst/>
                    </a:prstGeom>
                  </pic:spPr>
                </pic:pic>
              </a:graphicData>
            </a:graphic>
          </wp:inline>
        </w:drawing>
      </w:r>
    </w:p>
    <w:p w:rsidR="009055AB" w:rsidRPr="00E67499" w:rsidRDefault="00E67499">
      <w:pPr>
        <w:rPr>
          <w:b/>
        </w:rPr>
      </w:pPr>
      <w:r w:rsidRPr="00E67499">
        <w:rPr>
          <w:b/>
        </w:rPr>
        <w:lastRenderedPageBreak/>
        <w:t>Snapshot Folder</w:t>
      </w:r>
    </w:p>
    <w:p w:rsidR="00E67499" w:rsidRDefault="00E67499">
      <w:r>
        <w:t>Specify a root snapshot folder (for a local Distributor). The snapshot folder is simply a directory that you have designated as a share; agents that read from and write to this folder must have sufficient permissions to access it. Each Publisher that uses this Distributor creates a folder under the root folder, and each publication creates folders under the Publisher folder in which to store snapshot files.</w:t>
      </w:r>
    </w:p>
    <w:p w:rsidR="00E67499" w:rsidRDefault="00E67499"/>
    <w:p w:rsidR="009055AB" w:rsidRDefault="009055AB">
      <w:r>
        <w:rPr>
          <w:noProof/>
        </w:rPr>
        <w:drawing>
          <wp:inline distT="0" distB="0" distL="0" distR="0" wp14:anchorId="4E2DB345" wp14:editId="1C10A62F">
            <wp:extent cx="5001768" cy="3255264"/>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1768" cy="3255264"/>
                    </a:xfrm>
                    <a:prstGeom prst="rect">
                      <a:avLst/>
                    </a:prstGeom>
                  </pic:spPr>
                </pic:pic>
              </a:graphicData>
            </a:graphic>
          </wp:inline>
        </w:drawing>
      </w:r>
    </w:p>
    <w:p w:rsidR="00E67499" w:rsidRDefault="00E67499"/>
    <w:p w:rsidR="00E67499" w:rsidRPr="00E67499" w:rsidRDefault="00E67499">
      <w:pPr>
        <w:rPr>
          <w:b/>
        </w:rPr>
      </w:pPr>
      <w:r w:rsidRPr="00E67499">
        <w:rPr>
          <w:b/>
        </w:rPr>
        <w:t>Distribution Databases</w:t>
      </w:r>
    </w:p>
    <w:p w:rsidR="00E67499" w:rsidRDefault="00E67499">
      <w:r>
        <w:t>Specify the distribution database (for a local Distributor). The distribution database stores metadata and history data for all types of replication and transactions for transactional replication.</w:t>
      </w:r>
    </w:p>
    <w:p w:rsidR="009055AB" w:rsidRDefault="009055AB">
      <w:r>
        <w:rPr>
          <w:noProof/>
        </w:rPr>
        <w:lastRenderedPageBreak/>
        <w:drawing>
          <wp:inline distT="0" distB="0" distL="0" distR="0" wp14:anchorId="3678E812" wp14:editId="77C85BAB">
            <wp:extent cx="5001768" cy="3255264"/>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t>Publishers</w:t>
      </w:r>
    </w:p>
    <w:p w:rsidR="00E67499" w:rsidRDefault="00E67499">
      <w:r>
        <w:t xml:space="preserve">Optionally enable other Publishers to use the Distributor. If other Publishers are enabled to use the Distributor, you must enter a password on the </w:t>
      </w:r>
      <w:r>
        <w:rPr>
          <w:rStyle w:val="Strong"/>
        </w:rPr>
        <w:t>Distributor Password</w:t>
      </w:r>
      <w:r>
        <w:t xml:space="preserve"> page for connections made from these Publishers to the Distributor.</w:t>
      </w:r>
    </w:p>
    <w:p w:rsidR="009055AB" w:rsidRDefault="009055AB">
      <w:r>
        <w:rPr>
          <w:noProof/>
        </w:rPr>
        <w:drawing>
          <wp:inline distT="0" distB="0" distL="0" distR="0" wp14:anchorId="304249A2" wp14:editId="367CFEB2">
            <wp:extent cx="5001768" cy="3255264"/>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lastRenderedPageBreak/>
        <w:t>Wizard Actions</w:t>
      </w:r>
    </w:p>
    <w:p w:rsidR="00E67499" w:rsidRDefault="00E67499">
      <w:r>
        <w:t>Optionally script configuration settings.</w:t>
      </w:r>
    </w:p>
    <w:p w:rsidR="00E67499" w:rsidRDefault="00E67499"/>
    <w:p w:rsidR="009055AB" w:rsidRDefault="009055AB">
      <w:r>
        <w:rPr>
          <w:noProof/>
        </w:rPr>
        <w:drawing>
          <wp:inline distT="0" distB="0" distL="0" distR="0" wp14:anchorId="3F11FC1C" wp14:editId="50FF4A72">
            <wp:extent cx="5001768" cy="3255264"/>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t>Complete the Wizard</w:t>
      </w:r>
    </w:p>
    <w:p w:rsidR="00E67499" w:rsidRDefault="00E67499">
      <w:r>
        <w:t>Review settings. Click Finish.</w:t>
      </w:r>
    </w:p>
    <w:p w:rsidR="009055AB" w:rsidRDefault="009055AB">
      <w:r>
        <w:rPr>
          <w:noProof/>
        </w:rPr>
        <w:lastRenderedPageBreak/>
        <w:drawing>
          <wp:inline distT="0" distB="0" distL="0" distR="0" wp14:anchorId="0EE5B01B" wp14:editId="715D0E09">
            <wp:extent cx="5001768" cy="3255264"/>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1768" cy="3255264"/>
                    </a:xfrm>
                    <a:prstGeom prst="rect">
                      <a:avLst/>
                    </a:prstGeom>
                  </pic:spPr>
                </pic:pic>
              </a:graphicData>
            </a:graphic>
          </wp:inline>
        </w:drawing>
      </w:r>
    </w:p>
    <w:p w:rsidR="009055AB" w:rsidRDefault="009055AB"/>
    <w:p w:rsidR="00E67499" w:rsidRDefault="00E67499">
      <w:r>
        <w:t>Verify successful completion.</w:t>
      </w:r>
    </w:p>
    <w:p w:rsidR="00E67499" w:rsidRDefault="00E67499"/>
    <w:p w:rsidR="009055AB" w:rsidRDefault="009055AB">
      <w:r>
        <w:rPr>
          <w:noProof/>
        </w:rPr>
        <w:drawing>
          <wp:inline distT="0" distB="0" distL="0" distR="0" wp14:anchorId="322271AF" wp14:editId="680BBEBE">
            <wp:extent cx="5001768" cy="3255264"/>
            <wp:effectExtent l="0" t="0" r="889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1768" cy="3255264"/>
                    </a:xfrm>
                    <a:prstGeom prst="rect">
                      <a:avLst/>
                    </a:prstGeom>
                  </pic:spPr>
                </pic:pic>
              </a:graphicData>
            </a:graphic>
          </wp:inline>
        </w:drawing>
      </w:r>
    </w:p>
    <w:p w:rsidR="009055AB" w:rsidRDefault="009055AB"/>
    <w:p w:rsidR="00E67499" w:rsidRDefault="00E67499">
      <w:r>
        <w:t>After completion, should see distribution database created under System Databases.</w:t>
      </w:r>
    </w:p>
    <w:p w:rsidR="009055AB" w:rsidRDefault="009055AB">
      <w:r>
        <w:rPr>
          <w:noProof/>
        </w:rPr>
        <w:lastRenderedPageBreak/>
        <w:drawing>
          <wp:inline distT="0" distB="0" distL="0" distR="0" wp14:anchorId="101CC470" wp14:editId="3D97ADD5">
            <wp:extent cx="3712464" cy="2414016"/>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2464" cy="2414016"/>
                    </a:xfrm>
                    <a:prstGeom prst="rect">
                      <a:avLst/>
                    </a:prstGeom>
                  </pic:spPr>
                </pic:pic>
              </a:graphicData>
            </a:graphic>
          </wp:inline>
        </w:drawing>
      </w:r>
    </w:p>
    <w:p w:rsidR="009055AB" w:rsidRDefault="009055AB"/>
    <w:p w:rsidR="00E67499" w:rsidRDefault="00E67499" w:rsidP="00E67499">
      <w:pPr>
        <w:pStyle w:val="Heading2"/>
      </w:pPr>
      <w:r>
        <w:t>Creating a Publication</w:t>
      </w:r>
      <w:r w:rsidR="00D34D5F">
        <w:t xml:space="preserve"> - Transactional</w:t>
      </w:r>
    </w:p>
    <w:p w:rsidR="00E67499" w:rsidRDefault="00E67499"/>
    <w:p w:rsidR="00E67499" w:rsidRDefault="00E67499" w:rsidP="00E67499">
      <w:r>
        <w:t>Connect to instance desired to be a publisher, expand the replication folder, right click the Local Publications folder and select new publication.</w:t>
      </w:r>
    </w:p>
    <w:p w:rsidR="00E67499" w:rsidRDefault="00E67499" w:rsidP="00E67499">
      <w:r w:rsidRPr="00E67499">
        <w:t xml:space="preserve">This will bring up the </w:t>
      </w:r>
      <w:r w:rsidRPr="00E67499">
        <w:rPr>
          <w:b/>
        </w:rPr>
        <w:t>New Publication Wizard</w:t>
      </w:r>
    </w:p>
    <w:p w:rsidR="009055AB" w:rsidRDefault="009055AB">
      <w:r>
        <w:rPr>
          <w:noProof/>
        </w:rPr>
        <w:drawing>
          <wp:inline distT="0" distB="0" distL="0" distR="0" wp14:anchorId="5A5B50D0" wp14:editId="0D238E6E">
            <wp:extent cx="5001768" cy="3255264"/>
            <wp:effectExtent l="0" t="0" r="889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t xml:space="preserve">Publication Database </w:t>
      </w:r>
    </w:p>
    <w:p w:rsidR="00E67499" w:rsidRDefault="00E67499">
      <w:r w:rsidRPr="00E67499">
        <w:t xml:space="preserve">Select the database that has data that needs to be replicated. </w:t>
      </w:r>
    </w:p>
    <w:p w:rsidR="009055AB" w:rsidRDefault="009055AB">
      <w:r>
        <w:rPr>
          <w:noProof/>
        </w:rPr>
        <w:lastRenderedPageBreak/>
        <w:drawing>
          <wp:inline distT="0" distB="0" distL="0" distR="0" wp14:anchorId="6A6B67DB" wp14:editId="52F6670F">
            <wp:extent cx="5001768" cy="3255264"/>
            <wp:effectExtent l="0" t="0" r="889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t>Publication Type</w:t>
      </w:r>
    </w:p>
    <w:p w:rsidR="00E67499" w:rsidRDefault="00E67499">
      <w:r w:rsidRPr="00E67499">
        <w:t xml:space="preserve">Select type of publication (transactional). </w:t>
      </w:r>
    </w:p>
    <w:p w:rsidR="009055AB" w:rsidRDefault="009055AB">
      <w:r>
        <w:rPr>
          <w:noProof/>
        </w:rPr>
        <w:drawing>
          <wp:inline distT="0" distB="0" distL="0" distR="0" wp14:anchorId="56C2E2AF" wp14:editId="5C5760E9">
            <wp:extent cx="5001768" cy="3255264"/>
            <wp:effectExtent l="0" t="0" r="889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768" cy="3255264"/>
                    </a:xfrm>
                    <a:prstGeom prst="rect">
                      <a:avLst/>
                    </a:prstGeom>
                  </pic:spPr>
                </pic:pic>
              </a:graphicData>
            </a:graphic>
          </wp:inline>
        </w:drawing>
      </w:r>
    </w:p>
    <w:p w:rsidR="009055AB" w:rsidRDefault="009055AB"/>
    <w:p w:rsidR="00E67499" w:rsidRPr="00E67499" w:rsidRDefault="00E67499">
      <w:pPr>
        <w:rPr>
          <w:b/>
        </w:rPr>
      </w:pPr>
      <w:r w:rsidRPr="00E67499">
        <w:rPr>
          <w:b/>
        </w:rPr>
        <w:t>Articles</w:t>
      </w:r>
    </w:p>
    <w:p w:rsidR="00E67499" w:rsidRDefault="00E67499">
      <w:r w:rsidRPr="00E67499">
        <w:lastRenderedPageBreak/>
        <w:t xml:space="preserve">Select the objects that should be replicated. Tables can be limited to only certain columns. </w:t>
      </w:r>
      <w:r>
        <w:t>A</w:t>
      </w:r>
      <w:r w:rsidRPr="00E67499">
        <w:t xml:space="preserve"> table must have a primary key to be eligible for transactional replication and the PK column(s) must be replicated. </w:t>
      </w:r>
      <w:r>
        <w:t>Any</w:t>
      </w:r>
      <w:r w:rsidRPr="00E67499">
        <w:t xml:space="preserve"> Views/SPs will require dependent objects be replicated as well. You can select </w:t>
      </w:r>
      <w:r w:rsidRPr="00E67499">
        <w:rPr>
          <w:b/>
        </w:rPr>
        <w:t xml:space="preserve">Article Properties </w:t>
      </w:r>
      <w:r w:rsidRPr="00E67499">
        <w:t xml:space="preserve">to change the name of the individual SPs, replicated non-clustered indexes, among other things. </w:t>
      </w:r>
    </w:p>
    <w:p w:rsidR="009055AB" w:rsidRDefault="009055AB">
      <w:r>
        <w:rPr>
          <w:noProof/>
        </w:rPr>
        <w:drawing>
          <wp:inline distT="0" distB="0" distL="0" distR="0" wp14:anchorId="060B0ABA" wp14:editId="0A425E17">
            <wp:extent cx="5001768" cy="3255264"/>
            <wp:effectExtent l="0" t="0" r="889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01768" cy="3255264"/>
                    </a:xfrm>
                    <a:prstGeom prst="rect">
                      <a:avLst/>
                    </a:prstGeom>
                  </pic:spPr>
                </pic:pic>
              </a:graphicData>
            </a:graphic>
          </wp:inline>
        </w:drawing>
      </w:r>
    </w:p>
    <w:p w:rsidR="009055AB" w:rsidRDefault="009055AB"/>
    <w:p w:rsidR="00E67499" w:rsidRPr="00C55C37" w:rsidRDefault="00E67499">
      <w:pPr>
        <w:rPr>
          <w:b/>
        </w:rPr>
      </w:pPr>
      <w:r w:rsidRPr="00C55C37">
        <w:rPr>
          <w:b/>
        </w:rPr>
        <w:t>Filter Table Rows</w:t>
      </w:r>
    </w:p>
    <w:p w:rsidR="00E67499" w:rsidRDefault="00C55C37">
      <w:r>
        <w:t>Optionally, w</w:t>
      </w:r>
      <w:r w:rsidRPr="00C55C37">
        <w:t>rite a query to exclude specific values, most ca</w:t>
      </w:r>
      <w:r>
        <w:t>ses there will be no filtering.</w:t>
      </w:r>
    </w:p>
    <w:p w:rsidR="009055AB" w:rsidRDefault="006D6B13">
      <w:r>
        <w:rPr>
          <w:noProof/>
        </w:rPr>
        <w:lastRenderedPageBreak/>
        <w:drawing>
          <wp:inline distT="0" distB="0" distL="0" distR="0" wp14:anchorId="51DD23AA" wp14:editId="13A210E3">
            <wp:extent cx="5001768" cy="3255264"/>
            <wp:effectExtent l="0" t="0" r="889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01768" cy="3255264"/>
                    </a:xfrm>
                    <a:prstGeom prst="rect">
                      <a:avLst/>
                    </a:prstGeom>
                  </pic:spPr>
                </pic:pic>
              </a:graphicData>
            </a:graphic>
          </wp:inline>
        </w:drawing>
      </w:r>
    </w:p>
    <w:p w:rsidR="006D6B13" w:rsidRDefault="006D6B13"/>
    <w:p w:rsidR="00C55C37" w:rsidRPr="00C55C37" w:rsidRDefault="00C55C37">
      <w:pPr>
        <w:rPr>
          <w:b/>
        </w:rPr>
      </w:pPr>
      <w:r w:rsidRPr="00C55C37">
        <w:rPr>
          <w:b/>
        </w:rPr>
        <w:t>Snapshot Agent</w:t>
      </w:r>
    </w:p>
    <w:p w:rsidR="00C55C37" w:rsidRDefault="00C55C37">
      <w:r>
        <w:t xml:space="preserve">Check </w:t>
      </w:r>
      <w:r w:rsidRPr="00C55C37">
        <w:rPr>
          <w:b/>
        </w:rPr>
        <w:t>Create a snapshot immediately</w:t>
      </w:r>
      <w:r w:rsidRPr="00C55C37">
        <w:t xml:space="preserve"> to create a snapshot upon completion of the wizard. Can leave this unchecked and manually run the snapshot after.</w:t>
      </w:r>
      <w:r>
        <w:t xml:space="preserve"> You can also choose a schedule for the snapshot agent.</w:t>
      </w:r>
      <w:r w:rsidRPr="00C55C37">
        <w:t xml:space="preserve"> </w:t>
      </w:r>
    </w:p>
    <w:p w:rsidR="006D6B13" w:rsidRDefault="006D6B13">
      <w:r>
        <w:rPr>
          <w:noProof/>
        </w:rPr>
        <w:drawing>
          <wp:inline distT="0" distB="0" distL="0" distR="0" wp14:anchorId="6C5D74AB" wp14:editId="3A8F5442">
            <wp:extent cx="5001768" cy="3255264"/>
            <wp:effectExtent l="0" t="0" r="889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1768" cy="3255264"/>
                    </a:xfrm>
                    <a:prstGeom prst="rect">
                      <a:avLst/>
                    </a:prstGeom>
                  </pic:spPr>
                </pic:pic>
              </a:graphicData>
            </a:graphic>
          </wp:inline>
        </w:drawing>
      </w:r>
    </w:p>
    <w:p w:rsidR="006D6B13" w:rsidRDefault="006D6B13"/>
    <w:p w:rsidR="00C55C37" w:rsidRPr="00C55C37" w:rsidRDefault="00C55C37">
      <w:pPr>
        <w:rPr>
          <w:b/>
        </w:rPr>
      </w:pPr>
      <w:r w:rsidRPr="00C55C37">
        <w:rPr>
          <w:b/>
        </w:rPr>
        <w:lastRenderedPageBreak/>
        <w:t>Agent Security</w:t>
      </w:r>
    </w:p>
    <w:p w:rsidR="00C55C37" w:rsidRDefault="00C55C37">
      <w:r>
        <w:t xml:space="preserve">In Security </w:t>
      </w:r>
      <w:proofErr w:type="gramStart"/>
      <w:r>
        <w:t>Settings</w:t>
      </w:r>
      <w:proofErr w:type="gramEnd"/>
      <w:r>
        <w:t xml:space="preserve"> you specify the account credentials for running Snapshot and </w:t>
      </w:r>
      <w:proofErr w:type="spellStart"/>
      <w:r>
        <w:t>LogReader</w:t>
      </w:r>
      <w:proofErr w:type="spellEnd"/>
      <w:r>
        <w:t xml:space="preserve"> Agents. Generally running under SQL Server Agent is sufficient.</w:t>
      </w:r>
    </w:p>
    <w:p w:rsidR="006D6B13" w:rsidRDefault="006D6B13">
      <w:r>
        <w:rPr>
          <w:noProof/>
        </w:rPr>
        <w:drawing>
          <wp:inline distT="0" distB="0" distL="0" distR="0" wp14:anchorId="09546830" wp14:editId="72F129DA">
            <wp:extent cx="5001768" cy="3255264"/>
            <wp:effectExtent l="0" t="0" r="889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01768" cy="3255264"/>
                    </a:xfrm>
                    <a:prstGeom prst="rect">
                      <a:avLst/>
                    </a:prstGeom>
                  </pic:spPr>
                </pic:pic>
              </a:graphicData>
            </a:graphic>
          </wp:inline>
        </w:drawing>
      </w:r>
    </w:p>
    <w:p w:rsidR="006D6B13" w:rsidRDefault="006D6B13"/>
    <w:p w:rsidR="006D6B13" w:rsidRDefault="006D6B13">
      <w:r>
        <w:rPr>
          <w:noProof/>
        </w:rPr>
        <w:drawing>
          <wp:inline distT="0" distB="0" distL="0" distR="0" wp14:anchorId="26D51775" wp14:editId="717D2574">
            <wp:extent cx="5001768" cy="3255264"/>
            <wp:effectExtent l="0" t="0" r="889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1768" cy="3255264"/>
                    </a:xfrm>
                    <a:prstGeom prst="rect">
                      <a:avLst/>
                    </a:prstGeom>
                  </pic:spPr>
                </pic:pic>
              </a:graphicData>
            </a:graphic>
          </wp:inline>
        </w:drawing>
      </w:r>
    </w:p>
    <w:p w:rsidR="006D6B13" w:rsidRDefault="006D6B13"/>
    <w:p w:rsidR="00C55C37" w:rsidRPr="00C55C37" w:rsidRDefault="00C55C37">
      <w:pPr>
        <w:rPr>
          <w:b/>
        </w:rPr>
      </w:pPr>
      <w:r w:rsidRPr="00C55C37">
        <w:rPr>
          <w:b/>
        </w:rPr>
        <w:lastRenderedPageBreak/>
        <w:t>Wizard Actions</w:t>
      </w:r>
    </w:p>
    <w:p w:rsidR="00C55C37" w:rsidRDefault="00C55C37">
      <w:r>
        <w:t>Optionally script configuration settings.</w:t>
      </w:r>
    </w:p>
    <w:p w:rsidR="006D6B13" w:rsidRDefault="006D6B13">
      <w:r>
        <w:rPr>
          <w:noProof/>
        </w:rPr>
        <w:drawing>
          <wp:inline distT="0" distB="0" distL="0" distR="0" wp14:anchorId="201FD6E7" wp14:editId="28C25E29">
            <wp:extent cx="5001768" cy="3255264"/>
            <wp:effectExtent l="0" t="0" r="889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01768" cy="3255264"/>
                    </a:xfrm>
                    <a:prstGeom prst="rect">
                      <a:avLst/>
                    </a:prstGeom>
                  </pic:spPr>
                </pic:pic>
              </a:graphicData>
            </a:graphic>
          </wp:inline>
        </w:drawing>
      </w:r>
    </w:p>
    <w:p w:rsidR="006D6B13" w:rsidRDefault="006D6B13"/>
    <w:p w:rsidR="00C55C37" w:rsidRPr="00C55C37" w:rsidRDefault="00C55C37">
      <w:pPr>
        <w:rPr>
          <w:b/>
        </w:rPr>
      </w:pPr>
      <w:r w:rsidRPr="00C55C37">
        <w:rPr>
          <w:b/>
        </w:rPr>
        <w:t>Complete the Wizard</w:t>
      </w:r>
    </w:p>
    <w:p w:rsidR="00C55C37" w:rsidRDefault="00C55C37">
      <w:r>
        <w:t>Provide publication name. Verify Settings and click finish to create the publication.</w:t>
      </w:r>
    </w:p>
    <w:p w:rsidR="006D6B13" w:rsidRDefault="006D6B13">
      <w:r>
        <w:rPr>
          <w:noProof/>
        </w:rPr>
        <w:drawing>
          <wp:inline distT="0" distB="0" distL="0" distR="0" wp14:anchorId="3AF2E501" wp14:editId="24FCA2FD">
            <wp:extent cx="5001768" cy="3255264"/>
            <wp:effectExtent l="0" t="0" r="889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1768" cy="3255264"/>
                    </a:xfrm>
                    <a:prstGeom prst="rect">
                      <a:avLst/>
                    </a:prstGeom>
                  </pic:spPr>
                </pic:pic>
              </a:graphicData>
            </a:graphic>
          </wp:inline>
        </w:drawing>
      </w:r>
    </w:p>
    <w:p w:rsidR="006D6B13" w:rsidRDefault="00C55C37">
      <w:r>
        <w:lastRenderedPageBreak/>
        <w:t>Verify successful completion.</w:t>
      </w:r>
    </w:p>
    <w:p w:rsidR="006D6B13" w:rsidRDefault="006D6B13">
      <w:r>
        <w:rPr>
          <w:noProof/>
        </w:rPr>
        <w:drawing>
          <wp:inline distT="0" distB="0" distL="0" distR="0" wp14:anchorId="0E9F9B94" wp14:editId="3F48CD1F">
            <wp:extent cx="5001768" cy="3255264"/>
            <wp:effectExtent l="0" t="0" r="889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01768" cy="3255264"/>
                    </a:xfrm>
                    <a:prstGeom prst="rect">
                      <a:avLst/>
                    </a:prstGeom>
                  </pic:spPr>
                </pic:pic>
              </a:graphicData>
            </a:graphic>
          </wp:inline>
        </w:drawing>
      </w:r>
    </w:p>
    <w:p w:rsidR="00C55C37" w:rsidRDefault="00C55C37" w:rsidP="00C55C37"/>
    <w:p w:rsidR="006D6B13" w:rsidRDefault="00C55C37">
      <w:r>
        <w:t>After completion, should see publication created under Local Publications.</w:t>
      </w:r>
    </w:p>
    <w:p w:rsidR="006D6B13" w:rsidRDefault="006D6B13">
      <w:r>
        <w:rPr>
          <w:noProof/>
        </w:rPr>
        <w:drawing>
          <wp:inline distT="0" distB="0" distL="0" distR="0" wp14:anchorId="011332D8" wp14:editId="1992CD93">
            <wp:extent cx="3695700" cy="3762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95700" cy="3762375"/>
                    </a:xfrm>
                    <a:prstGeom prst="rect">
                      <a:avLst/>
                    </a:prstGeom>
                  </pic:spPr>
                </pic:pic>
              </a:graphicData>
            </a:graphic>
          </wp:inline>
        </w:drawing>
      </w:r>
    </w:p>
    <w:p w:rsidR="006D6B13" w:rsidRDefault="00C55C37">
      <w:r>
        <w:lastRenderedPageBreak/>
        <w:t xml:space="preserve">Will also see several new replication jobs created. Primarily the </w:t>
      </w:r>
      <w:proofErr w:type="spellStart"/>
      <w:r>
        <w:t>LogReader</w:t>
      </w:r>
      <w:proofErr w:type="spellEnd"/>
      <w:r>
        <w:t xml:space="preserve"> and Snapshot Agents.</w:t>
      </w:r>
    </w:p>
    <w:p w:rsidR="006D6B13" w:rsidRDefault="006D6B13">
      <w:r>
        <w:rPr>
          <w:noProof/>
        </w:rPr>
        <w:drawing>
          <wp:inline distT="0" distB="0" distL="0" distR="0" wp14:anchorId="26F7ADF7" wp14:editId="199F9F48">
            <wp:extent cx="5943600" cy="1411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11605"/>
                    </a:xfrm>
                    <a:prstGeom prst="rect">
                      <a:avLst/>
                    </a:prstGeom>
                  </pic:spPr>
                </pic:pic>
              </a:graphicData>
            </a:graphic>
          </wp:inline>
        </w:drawing>
      </w:r>
    </w:p>
    <w:p w:rsidR="006D6B13" w:rsidRDefault="006D6B13"/>
    <w:p w:rsidR="00D34D5F" w:rsidRDefault="00D34D5F" w:rsidP="00D34D5F">
      <w:pPr>
        <w:pStyle w:val="Heading2"/>
      </w:pPr>
      <w:r>
        <w:t xml:space="preserve">Creating a Publication - </w:t>
      </w:r>
      <w:r>
        <w:t>Snapshot</w:t>
      </w:r>
    </w:p>
    <w:p w:rsidR="00D34D5F" w:rsidRDefault="00D34D5F"/>
    <w:p w:rsidR="00D34D5F" w:rsidRDefault="00D34D5F">
      <w:r>
        <w:t>The steps for configuring the publication are almost the same as configuring transactional replication.</w:t>
      </w:r>
    </w:p>
    <w:p w:rsidR="00D34D5F" w:rsidRDefault="00D34D5F">
      <w:r>
        <w:t>The only major difference is selecting the publication type.</w:t>
      </w:r>
    </w:p>
    <w:p w:rsidR="00D34D5F" w:rsidRPr="00D34D5F" w:rsidRDefault="00D34D5F">
      <w:pPr>
        <w:rPr>
          <w:b/>
        </w:rPr>
      </w:pPr>
      <w:r w:rsidRPr="00D34D5F">
        <w:rPr>
          <w:b/>
        </w:rPr>
        <w:t>Publication Type</w:t>
      </w:r>
    </w:p>
    <w:p w:rsidR="00D34D5F" w:rsidRDefault="00D34D5F" w:rsidP="00D34D5F">
      <w:r w:rsidRPr="00E67499">
        <w:t>Select type of publication (</w:t>
      </w:r>
      <w:r>
        <w:t>snapshot</w:t>
      </w:r>
      <w:r w:rsidRPr="00E67499">
        <w:t xml:space="preserve">). </w:t>
      </w:r>
    </w:p>
    <w:p w:rsidR="00D34D5F" w:rsidRDefault="00D34D5F">
      <w:r>
        <w:rPr>
          <w:noProof/>
        </w:rPr>
        <w:drawing>
          <wp:inline distT="0" distB="0" distL="0" distR="0" wp14:anchorId="258A0F6A" wp14:editId="211C9DB4">
            <wp:extent cx="5285232" cy="42976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85232" cy="4297680"/>
                    </a:xfrm>
                    <a:prstGeom prst="rect">
                      <a:avLst/>
                    </a:prstGeom>
                  </pic:spPr>
                </pic:pic>
              </a:graphicData>
            </a:graphic>
          </wp:inline>
        </w:drawing>
      </w:r>
    </w:p>
    <w:p w:rsidR="00D34D5F" w:rsidRDefault="00D34D5F">
      <w:r>
        <w:lastRenderedPageBreak/>
        <w:t>The major difference is that a Log Reader Agent is not created when creating a snapshot publication, only the Snapshot Agent. Additionally, it is necessary to schedule the snapshot agent to run regularly to refresh data on the subscriber.</w:t>
      </w:r>
      <w:bookmarkStart w:id="0" w:name="_GoBack"/>
      <w:bookmarkEnd w:id="0"/>
    </w:p>
    <w:p w:rsidR="00D34D5F" w:rsidRDefault="00D34D5F">
      <w:r>
        <w:rPr>
          <w:noProof/>
        </w:rPr>
        <w:drawing>
          <wp:inline distT="0" distB="0" distL="0" distR="0" wp14:anchorId="76A82BDB" wp14:editId="54A4C2F9">
            <wp:extent cx="5943600" cy="251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1460"/>
                    </a:xfrm>
                    <a:prstGeom prst="rect">
                      <a:avLst/>
                    </a:prstGeom>
                  </pic:spPr>
                </pic:pic>
              </a:graphicData>
            </a:graphic>
          </wp:inline>
        </w:drawing>
      </w:r>
    </w:p>
    <w:p w:rsidR="00D34D5F" w:rsidRDefault="00D34D5F"/>
    <w:p w:rsidR="00C55C37" w:rsidRDefault="00C55C37" w:rsidP="00C55C37">
      <w:pPr>
        <w:pStyle w:val="Heading2"/>
      </w:pPr>
      <w:r>
        <w:t>Creating a Subscription</w:t>
      </w:r>
    </w:p>
    <w:p w:rsidR="00C55C37" w:rsidRDefault="00C55C37" w:rsidP="00C55C37"/>
    <w:p w:rsidR="00C55C37" w:rsidRDefault="00C55C37" w:rsidP="00C55C37">
      <w:r>
        <w:t xml:space="preserve">Connect to instance desired to be a </w:t>
      </w:r>
      <w:r w:rsidR="00F03BCB">
        <w:t>subscriber</w:t>
      </w:r>
      <w:r>
        <w:t>, expand the replication folder, right click the Local Subscriptions folder and select new subscription.</w:t>
      </w:r>
    </w:p>
    <w:p w:rsidR="00C55C37" w:rsidRDefault="00C55C37" w:rsidP="00C55C37">
      <w:r w:rsidRPr="00E67499">
        <w:t xml:space="preserve">This will bring up the </w:t>
      </w:r>
      <w:r w:rsidRPr="00E67499">
        <w:rPr>
          <w:b/>
        </w:rPr>
        <w:t xml:space="preserve">New </w:t>
      </w:r>
      <w:r>
        <w:rPr>
          <w:b/>
        </w:rPr>
        <w:t>Subscription</w:t>
      </w:r>
      <w:r w:rsidRPr="00E67499">
        <w:rPr>
          <w:b/>
        </w:rPr>
        <w:t xml:space="preserve"> Wizard</w:t>
      </w:r>
    </w:p>
    <w:p w:rsidR="00C55C37" w:rsidRPr="00C55C37" w:rsidRDefault="00C55C37" w:rsidP="00C55C37"/>
    <w:p w:rsidR="006D6B13" w:rsidRDefault="006D6B13">
      <w:r>
        <w:rPr>
          <w:noProof/>
        </w:rPr>
        <w:drawing>
          <wp:inline distT="0" distB="0" distL="0" distR="0" wp14:anchorId="4EAFD545" wp14:editId="33F97329">
            <wp:extent cx="4672584" cy="37581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2584" cy="3758184"/>
                    </a:xfrm>
                    <a:prstGeom prst="rect">
                      <a:avLst/>
                    </a:prstGeom>
                  </pic:spPr>
                </pic:pic>
              </a:graphicData>
            </a:graphic>
          </wp:inline>
        </w:drawing>
      </w:r>
    </w:p>
    <w:p w:rsidR="006D6B13" w:rsidRDefault="006D6B13"/>
    <w:p w:rsidR="00F03BCB" w:rsidRPr="00F03BCB" w:rsidRDefault="00F03BCB">
      <w:pPr>
        <w:rPr>
          <w:b/>
        </w:rPr>
      </w:pPr>
      <w:r w:rsidRPr="00F03BCB">
        <w:rPr>
          <w:b/>
        </w:rPr>
        <w:t>Publication</w:t>
      </w:r>
    </w:p>
    <w:p w:rsidR="00F03BCB" w:rsidRDefault="00F03BCB">
      <w:r>
        <w:t>Select the publisher server, publisher database, and publication name that is going to be replicated.</w:t>
      </w:r>
    </w:p>
    <w:p w:rsidR="006D6B13" w:rsidRDefault="006D6B13">
      <w:r>
        <w:rPr>
          <w:noProof/>
        </w:rPr>
        <w:lastRenderedPageBreak/>
        <w:drawing>
          <wp:inline distT="0" distB="0" distL="0" distR="0" wp14:anchorId="4E6E632F" wp14:editId="24D807B1">
            <wp:extent cx="4672584" cy="37581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72584" cy="3758184"/>
                    </a:xfrm>
                    <a:prstGeom prst="rect">
                      <a:avLst/>
                    </a:prstGeom>
                  </pic:spPr>
                </pic:pic>
              </a:graphicData>
            </a:graphic>
          </wp:inline>
        </w:drawing>
      </w:r>
    </w:p>
    <w:p w:rsidR="006D6B13" w:rsidRDefault="006D6B13"/>
    <w:p w:rsidR="00F03BCB" w:rsidRPr="00F92EE5" w:rsidRDefault="00F03BCB">
      <w:pPr>
        <w:rPr>
          <w:b/>
        </w:rPr>
      </w:pPr>
      <w:r w:rsidRPr="00F92EE5">
        <w:rPr>
          <w:b/>
        </w:rPr>
        <w:t>Distribution Agent Location</w:t>
      </w:r>
    </w:p>
    <w:p w:rsidR="00F03BCB" w:rsidRDefault="00F03BCB">
      <w:r w:rsidRPr="00F03BCB">
        <w:t xml:space="preserve">Select where the distribution agent should be configured (push will run from distributor, pull will run from subscriber). If you have an independent server for the distributor, a push subscription is favored, otherwise </w:t>
      </w:r>
      <w:r w:rsidR="00F92EE5">
        <w:t>typically should use a pull subscription.</w:t>
      </w:r>
    </w:p>
    <w:p w:rsidR="006D6B13" w:rsidRDefault="006D6B13">
      <w:r>
        <w:rPr>
          <w:noProof/>
        </w:rPr>
        <w:lastRenderedPageBreak/>
        <w:drawing>
          <wp:inline distT="0" distB="0" distL="0" distR="0" wp14:anchorId="28A65F0C" wp14:editId="0AAA7B85">
            <wp:extent cx="4672268" cy="34518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72268" cy="3451860"/>
                    </a:xfrm>
                    <a:prstGeom prst="rect">
                      <a:avLst/>
                    </a:prstGeom>
                  </pic:spPr>
                </pic:pic>
              </a:graphicData>
            </a:graphic>
          </wp:inline>
        </w:drawing>
      </w:r>
    </w:p>
    <w:p w:rsidR="006D6B13" w:rsidRDefault="006D6B13"/>
    <w:p w:rsidR="00F92EE5" w:rsidRPr="00F92EE5" w:rsidRDefault="00F92EE5">
      <w:pPr>
        <w:rPr>
          <w:b/>
        </w:rPr>
      </w:pPr>
      <w:r w:rsidRPr="00F92EE5">
        <w:rPr>
          <w:b/>
        </w:rPr>
        <w:t>Subscribers</w:t>
      </w:r>
    </w:p>
    <w:p w:rsidR="00F92EE5" w:rsidRDefault="00F92EE5">
      <w:r>
        <w:t>Specify the subscriber server and subscription database.</w:t>
      </w:r>
    </w:p>
    <w:p w:rsidR="006D6B13" w:rsidRDefault="006D6B13">
      <w:r>
        <w:rPr>
          <w:noProof/>
        </w:rPr>
        <w:drawing>
          <wp:inline distT="0" distB="0" distL="0" distR="0" wp14:anchorId="33839B79" wp14:editId="6DB75F5F">
            <wp:extent cx="4672584" cy="37581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72584" cy="3758184"/>
                    </a:xfrm>
                    <a:prstGeom prst="rect">
                      <a:avLst/>
                    </a:prstGeom>
                  </pic:spPr>
                </pic:pic>
              </a:graphicData>
            </a:graphic>
          </wp:inline>
        </w:drawing>
      </w:r>
    </w:p>
    <w:p w:rsidR="006D6B13" w:rsidRPr="00F92EE5" w:rsidRDefault="00F92EE5">
      <w:pPr>
        <w:rPr>
          <w:b/>
        </w:rPr>
      </w:pPr>
      <w:r w:rsidRPr="00F92EE5">
        <w:rPr>
          <w:b/>
        </w:rPr>
        <w:lastRenderedPageBreak/>
        <w:t>Distribution Agent Security</w:t>
      </w:r>
    </w:p>
    <w:p w:rsidR="00F92EE5" w:rsidRDefault="00F92EE5">
      <w:r>
        <w:t>Specify the account credentials for running Distribution Agent. Generally running under SQL Server Agent is sufficient.</w:t>
      </w:r>
    </w:p>
    <w:p w:rsidR="006D6B13" w:rsidRDefault="006D6B13">
      <w:r>
        <w:rPr>
          <w:noProof/>
        </w:rPr>
        <w:drawing>
          <wp:inline distT="0" distB="0" distL="0" distR="0" wp14:anchorId="1FFDF475" wp14:editId="4C2A12AC">
            <wp:extent cx="4672584" cy="3758184"/>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72584" cy="3758184"/>
                    </a:xfrm>
                    <a:prstGeom prst="rect">
                      <a:avLst/>
                    </a:prstGeom>
                  </pic:spPr>
                </pic:pic>
              </a:graphicData>
            </a:graphic>
          </wp:inline>
        </w:drawing>
      </w:r>
    </w:p>
    <w:p w:rsidR="006D6B13" w:rsidRDefault="006D6B13"/>
    <w:p w:rsidR="006D6B13" w:rsidRDefault="006D6B13">
      <w:r>
        <w:rPr>
          <w:noProof/>
        </w:rPr>
        <w:lastRenderedPageBreak/>
        <w:drawing>
          <wp:inline distT="0" distB="0" distL="0" distR="0" wp14:anchorId="672B9CCD" wp14:editId="2F5B83D5">
            <wp:extent cx="5210708" cy="41910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13344" cy="4193120"/>
                    </a:xfrm>
                    <a:prstGeom prst="rect">
                      <a:avLst/>
                    </a:prstGeom>
                  </pic:spPr>
                </pic:pic>
              </a:graphicData>
            </a:graphic>
          </wp:inline>
        </w:drawing>
      </w:r>
    </w:p>
    <w:p w:rsidR="006D6B13" w:rsidRDefault="006D6B13"/>
    <w:p w:rsidR="00F92EE5" w:rsidRPr="00F92EE5" w:rsidRDefault="00F92EE5">
      <w:pPr>
        <w:rPr>
          <w:b/>
        </w:rPr>
      </w:pPr>
      <w:r w:rsidRPr="00F92EE5">
        <w:rPr>
          <w:b/>
        </w:rPr>
        <w:t>Synchronization Schedule</w:t>
      </w:r>
    </w:p>
    <w:p w:rsidR="00F92EE5" w:rsidRDefault="00F92EE5">
      <w:r w:rsidRPr="00F92EE5">
        <w:t xml:space="preserve">Specify the schedule for distribution agent. </w:t>
      </w:r>
      <w:r w:rsidR="00D34D5F">
        <w:t xml:space="preserve">For snapshot publications, this should be scheduled after the expected completion of the snapshot agent. For transactional replication, </w:t>
      </w:r>
      <w:proofErr w:type="gramStart"/>
      <w:r w:rsidRPr="00F92EE5">
        <w:t>In</w:t>
      </w:r>
      <w:proofErr w:type="gramEnd"/>
      <w:r w:rsidRPr="00F92EE5">
        <w:t xml:space="preserve"> most </w:t>
      </w:r>
      <w:r w:rsidR="00D34D5F" w:rsidRPr="00F92EE5">
        <w:t>cases,</w:t>
      </w:r>
      <w:r w:rsidRPr="00F92EE5">
        <w:t xml:space="preserve"> this should be left as default "run continuously". </w:t>
      </w:r>
    </w:p>
    <w:p w:rsidR="006D6B13" w:rsidRDefault="006D6B13">
      <w:r>
        <w:rPr>
          <w:noProof/>
        </w:rPr>
        <w:lastRenderedPageBreak/>
        <w:drawing>
          <wp:inline distT="0" distB="0" distL="0" distR="0" wp14:anchorId="04D9702A" wp14:editId="2C4258C2">
            <wp:extent cx="4672584" cy="37581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72584" cy="3758184"/>
                    </a:xfrm>
                    <a:prstGeom prst="rect">
                      <a:avLst/>
                    </a:prstGeom>
                  </pic:spPr>
                </pic:pic>
              </a:graphicData>
            </a:graphic>
          </wp:inline>
        </w:drawing>
      </w:r>
    </w:p>
    <w:p w:rsidR="006D6B13" w:rsidRDefault="006D6B13"/>
    <w:p w:rsidR="00F92EE5" w:rsidRPr="00F92EE5" w:rsidRDefault="00F92EE5">
      <w:pPr>
        <w:rPr>
          <w:b/>
        </w:rPr>
      </w:pPr>
      <w:r w:rsidRPr="00F92EE5">
        <w:rPr>
          <w:b/>
        </w:rPr>
        <w:t>Initialize Subscription</w:t>
      </w:r>
    </w:p>
    <w:p w:rsidR="00F92EE5" w:rsidRDefault="00F92EE5">
      <w:r>
        <w:t>Specify to initialize now or later.</w:t>
      </w:r>
    </w:p>
    <w:p w:rsidR="006D6B13" w:rsidRDefault="006D6B13">
      <w:r>
        <w:rPr>
          <w:noProof/>
        </w:rPr>
        <w:lastRenderedPageBreak/>
        <w:drawing>
          <wp:inline distT="0" distB="0" distL="0" distR="0" wp14:anchorId="6A82B8CD" wp14:editId="5B210E76">
            <wp:extent cx="4672584" cy="37581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72584" cy="3758184"/>
                    </a:xfrm>
                    <a:prstGeom prst="rect">
                      <a:avLst/>
                    </a:prstGeom>
                  </pic:spPr>
                </pic:pic>
              </a:graphicData>
            </a:graphic>
          </wp:inline>
        </w:drawing>
      </w:r>
    </w:p>
    <w:p w:rsidR="006D6B13" w:rsidRDefault="006D6B13"/>
    <w:p w:rsidR="00F92EE5" w:rsidRPr="00F92EE5" w:rsidRDefault="00F92EE5">
      <w:pPr>
        <w:rPr>
          <w:b/>
        </w:rPr>
      </w:pPr>
      <w:r w:rsidRPr="00F92EE5">
        <w:rPr>
          <w:b/>
        </w:rPr>
        <w:t>Wizard Actions</w:t>
      </w:r>
    </w:p>
    <w:p w:rsidR="00F92EE5" w:rsidRDefault="00F92EE5">
      <w:r>
        <w:t>Optionally, script out configurations.</w:t>
      </w:r>
    </w:p>
    <w:p w:rsidR="006D6B13" w:rsidRDefault="006D6B13">
      <w:r>
        <w:rPr>
          <w:noProof/>
        </w:rPr>
        <w:lastRenderedPageBreak/>
        <w:drawing>
          <wp:inline distT="0" distB="0" distL="0" distR="0" wp14:anchorId="0CE70FD5" wp14:editId="42363E89">
            <wp:extent cx="4672584" cy="37581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72584" cy="3758184"/>
                    </a:xfrm>
                    <a:prstGeom prst="rect">
                      <a:avLst/>
                    </a:prstGeom>
                  </pic:spPr>
                </pic:pic>
              </a:graphicData>
            </a:graphic>
          </wp:inline>
        </w:drawing>
      </w:r>
    </w:p>
    <w:p w:rsidR="006D6B13" w:rsidRDefault="006D6B13"/>
    <w:p w:rsidR="00F92EE5" w:rsidRPr="00744A47" w:rsidRDefault="00F92EE5">
      <w:pPr>
        <w:rPr>
          <w:b/>
        </w:rPr>
      </w:pPr>
      <w:r w:rsidRPr="00744A47">
        <w:rPr>
          <w:b/>
        </w:rPr>
        <w:t>Complete the Wizard</w:t>
      </w:r>
    </w:p>
    <w:p w:rsidR="00F92EE5" w:rsidRDefault="00F92EE5">
      <w:r>
        <w:t>Review Settings. Click finish to create the subscription.</w:t>
      </w:r>
    </w:p>
    <w:p w:rsidR="006D6B13" w:rsidRDefault="006D6B13">
      <w:r>
        <w:rPr>
          <w:noProof/>
        </w:rPr>
        <w:lastRenderedPageBreak/>
        <w:drawing>
          <wp:inline distT="0" distB="0" distL="0" distR="0" wp14:anchorId="019066E3" wp14:editId="45EBB7C8">
            <wp:extent cx="4672584" cy="37581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72584" cy="3758184"/>
                    </a:xfrm>
                    <a:prstGeom prst="rect">
                      <a:avLst/>
                    </a:prstGeom>
                  </pic:spPr>
                </pic:pic>
              </a:graphicData>
            </a:graphic>
          </wp:inline>
        </w:drawing>
      </w:r>
    </w:p>
    <w:p w:rsidR="006D6B13" w:rsidRDefault="006D6B13"/>
    <w:p w:rsidR="00F92EE5" w:rsidRDefault="00F92EE5">
      <w:r>
        <w:t>Verify successful completion.</w:t>
      </w:r>
    </w:p>
    <w:p w:rsidR="006D6B13" w:rsidRDefault="006D6B13">
      <w:r>
        <w:rPr>
          <w:noProof/>
        </w:rPr>
        <w:drawing>
          <wp:inline distT="0" distB="0" distL="0" distR="0" wp14:anchorId="28794109" wp14:editId="5081AC1C">
            <wp:extent cx="4672584" cy="37581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72584" cy="3758184"/>
                    </a:xfrm>
                    <a:prstGeom prst="rect">
                      <a:avLst/>
                    </a:prstGeom>
                  </pic:spPr>
                </pic:pic>
              </a:graphicData>
            </a:graphic>
          </wp:inline>
        </w:drawing>
      </w:r>
    </w:p>
    <w:p w:rsidR="006D6B13" w:rsidRDefault="00F92EE5">
      <w:r>
        <w:lastRenderedPageBreak/>
        <w:t>Will now see the subscription listed underneath the publication on the publisher server, and underneath Local Subscriptions on the subscriber.</w:t>
      </w:r>
    </w:p>
    <w:p w:rsidR="006D6B13" w:rsidRDefault="006D6B13">
      <w:r>
        <w:rPr>
          <w:noProof/>
        </w:rPr>
        <w:drawing>
          <wp:inline distT="0" distB="0" distL="0" distR="0" wp14:anchorId="064D29DB" wp14:editId="6EBF1F21">
            <wp:extent cx="3971925" cy="36671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71925" cy="3667125"/>
                    </a:xfrm>
                    <a:prstGeom prst="rect">
                      <a:avLst/>
                    </a:prstGeom>
                  </pic:spPr>
                </pic:pic>
              </a:graphicData>
            </a:graphic>
          </wp:inline>
        </w:drawing>
      </w:r>
    </w:p>
    <w:p w:rsidR="00F92EE5" w:rsidRDefault="00F92EE5"/>
    <w:p w:rsidR="00F92EE5" w:rsidRDefault="00F92EE5">
      <w:r>
        <w:t>Will also see a new job created for the distribution agent on the distributor.</w:t>
      </w:r>
    </w:p>
    <w:p w:rsidR="00F92EE5" w:rsidRDefault="00F92EE5">
      <w:r>
        <w:rPr>
          <w:noProof/>
        </w:rPr>
        <w:drawing>
          <wp:inline distT="0" distB="0" distL="0" distR="0" wp14:anchorId="4A1CF44E" wp14:editId="6225362F">
            <wp:extent cx="5943600" cy="2044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4470"/>
                    </a:xfrm>
                    <a:prstGeom prst="rect">
                      <a:avLst/>
                    </a:prstGeom>
                  </pic:spPr>
                </pic:pic>
              </a:graphicData>
            </a:graphic>
          </wp:inline>
        </w:drawing>
      </w:r>
    </w:p>
    <w:p w:rsidR="00F92EE5" w:rsidRDefault="00F92EE5">
      <w:r>
        <w:t>Verify replication is working properly by checking subscription database, verifying tables are created, and data is present. Address any errors. Note, if snapshot was not executed during the creation of the publication, this will need to be done manually. If the distribution agent was not configured to run continuously, you will need to wait for the next execution or run the job manually. Use replication monitor to view performance and any errors.</w:t>
      </w:r>
    </w:p>
    <w:p w:rsidR="00F92EE5" w:rsidRDefault="00F92EE5">
      <w:r>
        <w:rPr>
          <w:noProof/>
        </w:rPr>
        <w:lastRenderedPageBreak/>
        <w:drawing>
          <wp:inline distT="0" distB="0" distL="0" distR="0" wp14:anchorId="5336F0DC" wp14:editId="46B8B645">
            <wp:extent cx="5943600" cy="48463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846320"/>
                    </a:xfrm>
                    <a:prstGeom prst="rect">
                      <a:avLst/>
                    </a:prstGeom>
                  </pic:spPr>
                </pic:pic>
              </a:graphicData>
            </a:graphic>
          </wp:inline>
        </w:drawing>
      </w:r>
    </w:p>
    <w:sectPr w:rsidR="00F92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5AB"/>
    <w:rsid w:val="00341288"/>
    <w:rsid w:val="0039475F"/>
    <w:rsid w:val="00465FD3"/>
    <w:rsid w:val="006D6B13"/>
    <w:rsid w:val="00736585"/>
    <w:rsid w:val="00744A47"/>
    <w:rsid w:val="009055AB"/>
    <w:rsid w:val="00C55C37"/>
    <w:rsid w:val="00D34D5F"/>
    <w:rsid w:val="00DC3517"/>
    <w:rsid w:val="00E67499"/>
    <w:rsid w:val="00F03BCB"/>
    <w:rsid w:val="00F9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5DB5"/>
  <w15:chartTrackingRefBased/>
  <w15:docId w15:val="{F7E5D411-22B3-46D1-99A2-44135E500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674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6585"/>
    <w:rPr>
      <w:color w:val="0563C1" w:themeColor="hyperlink"/>
      <w:u w:val="single"/>
    </w:rPr>
  </w:style>
  <w:style w:type="character" w:styleId="Strong">
    <w:name w:val="Strong"/>
    <w:basedOn w:val="DefaultParagraphFont"/>
    <w:uiPriority w:val="22"/>
    <w:qFormat/>
    <w:rsid w:val="00736585"/>
    <w:rPr>
      <w:b/>
      <w:bCs/>
    </w:rPr>
  </w:style>
  <w:style w:type="character" w:customStyle="1" w:styleId="Heading2Char">
    <w:name w:val="Heading 2 Char"/>
    <w:basedOn w:val="DefaultParagraphFont"/>
    <w:link w:val="Heading2"/>
    <w:uiPriority w:val="9"/>
    <w:rsid w:val="00E67499"/>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E674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4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hyperlink" Target="https://docs.microsoft.com/en-us/sql/relational-databases/replication/snapshot-replication?view=sql-server-2016"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hyperlink" Target="https://docs.microsoft.com/en-us/sql/relational-databases/replication/sql-server-replication?view=sql-server-2016"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docs.microsoft.com/en-us/sql/relational-databases/replication/subscribe-to-publications?view=sql-server-201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docs.microsoft.com/en-us/sql/relational-databases/replication/configure-distribution?view=sql-server-2016"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hyperlink" Target="https://docs.microsoft.com/en-us/sql/relational-databases/replication/transactional/transactional-replication?view=sql-server-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C9264-04C6-4969-8302-D17FBE104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25</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Washer</dc:creator>
  <cp:keywords/>
  <dc:description/>
  <cp:lastModifiedBy>Joshua Washer</cp:lastModifiedBy>
  <cp:revision>5</cp:revision>
  <dcterms:created xsi:type="dcterms:W3CDTF">2019-01-04T18:39:00Z</dcterms:created>
  <dcterms:modified xsi:type="dcterms:W3CDTF">2019-01-04T20:24:00Z</dcterms:modified>
</cp:coreProperties>
</file>