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Operating Systems for Small Microcontrollers, em: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http://ieeexplore.ieee.org/abstract/document/5325154/?part=1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[2]Systems in engineering em: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http://ieeexplore.ieee.org/abstract/document/215848/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eeexplore.ieee.org/abstract/document/5325154/?part=1" TargetMode="External"/><Relationship Id="rId6" Type="http://schemas.openxmlformats.org/officeDocument/2006/relationships/hyperlink" Target="http://ieeexplore.ieee.org/abstract/document/215848/" TargetMode="External"/></Relationships>
</file>