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1E6" w:rsidRPr="00FA6ECE" w:rsidRDefault="00D451F9" w:rsidP="00FA6ECE">
      <w:pPr>
        <w:pStyle w:val="Prrafodelista"/>
        <w:numPr>
          <w:ilvl w:val="0"/>
          <w:numId w:val="1"/>
        </w:numPr>
        <w:rPr>
          <w:rFonts w:ascii="Arial" w:hAnsi="Arial" w:cs="Arial"/>
          <w:b/>
          <w:sz w:val="24"/>
          <w:szCs w:val="24"/>
        </w:rPr>
      </w:pPr>
      <w:r w:rsidRPr="00FA6ECE">
        <w:rPr>
          <w:rFonts w:ascii="Arial" w:hAnsi="Arial" w:cs="Arial"/>
          <w:b/>
          <w:sz w:val="24"/>
          <w:szCs w:val="24"/>
        </w:rPr>
        <w:t>OBJETO</w:t>
      </w:r>
    </w:p>
    <w:p w:rsidR="00FA6ECE" w:rsidRDefault="00FA6ECE" w:rsidP="00FA6ECE">
      <w:pPr>
        <w:spacing w:line="276" w:lineRule="auto"/>
        <w:ind w:firstLine="708"/>
        <w:rPr>
          <w:rFonts w:ascii="Arial" w:hAnsi="Arial" w:cs="Arial"/>
          <w:sz w:val="24"/>
          <w:szCs w:val="24"/>
        </w:rPr>
      </w:pPr>
      <w:r w:rsidRPr="00FA6ECE">
        <w:rPr>
          <w:rFonts w:ascii="Arial" w:hAnsi="Arial" w:cs="Arial"/>
          <w:sz w:val="24"/>
          <w:szCs w:val="24"/>
        </w:rPr>
        <w:t>El Hospital Doce de Octubre, reconociendo la importancia de la formación continua para su personal, busca implementar un sistema automatizado para gestionar sus cursos de formación. Este sistema está diseñado para optimizar y automatizar el proceso de gestión de cursos, incluyendo el envío de comunicaciones, la emisión de certificados y la selección de participantes. El objetivo principal es mejorar la eficiencia, reducir errores humanos y asegurar una gestión más fluida y efectiva de los programas d</w:t>
      </w:r>
      <w:r>
        <w:rPr>
          <w:rFonts w:ascii="Arial" w:hAnsi="Arial" w:cs="Arial"/>
          <w:sz w:val="24"/>
          <w:szCs w:val="24"/>
        </w:rPr>
        <w:t>e formación.</w:t>
      </w:r>
      <w:bookmarkStart w:id="0" w:name="_GoBack"/>
      <w:bookmarkEnd w:id="0"/>
    </w:p>
    <w:p w:rsidR="00FA6ECE" w:rsidRPr="00FA6ECE" w:rsidRDefault="00FA6ECE" w:rsidP="00FA6ECE">
      <w:pPr>
        <w:pStyle w:val="Prrafodelista"/>
        <w:numPr>
          <w:ilvl w:val="0"/>
          <w:numId w:val="1"/>
        </w:numPr>
        <w:rPr>
          <w:rFonts w:ascii="Arial" w:hAnsi="Arial" w:cs="Arial"/>
          <w:b/>
          <w:sz w:val="24"/>
          <w:szCs w:val="24"/>
        </w:rPr>
      </w:pPr>
      <w:r w:rsidRPr="00FA6ECE">
        <w:rPr>
          <w:rFonts w:ascii="Arial" w:hAnsi="Arial" w:cs="Arial"/>
          <w:b/>
          <w:sz w:val="24"/>
          <w:szCs w:val="24"/>
        </w:rPr>
        <w:t>OBJETIVOS DEL PROYECTO</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Automatización de Procesos: Reducir la intervención manual en tareas repetitivas para minimizar errores y optimizar recursos.</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Gestión Eficiente: Mejorar la administración de los cursos de formación continua mediante una plataforma centralizada.</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Comunicación Efectiva: Facilitar la comunicación entre los coordinadores de los cursos y los participantes.</w:t>
      </w:r>
    </w:p>
    <w:p w:rsidR="00FA6ECE" w:rsidRDefault="00FA6ECE" w:rsidP="00FA6ECE">
      <w:pPr>
        <w:ind w:firstLine="708"/>
        <w:rPr>
          <w:rFonts w:ascii="Arial" w:hAnsi="Arial" w:cs="Arial"/>
          <w:sz w:val="24"/>
          <w:szCs w:val="24"/>
        </w:rPr>
      </w:pPr>
      <w:r w:rsidRPr="00FA6ECE">
        <w:rPr>
          <w:rFonts w:ascii="Arial" w:hAnsi="Arial" w:cs="Arial"/>
          <w:sz w:val="24"/>
          <w:szCs w:val="24"/>
        </w:rPr>
        <w:t>Certificación Ágil: Asegurar una emisión rápida y precisa de certificados d</w:t>
      </w:r>
      <w:r>
        <w:rPr>
          <w:rFonts w:ascii="Arial" w:hAnsi="Arial" w:cs="Arial"/>
          <w:sz w:val="24"/>
          <w:szCs w:val="24"/>
        </w:rPr>
        <w:t>e participación y finalización.</w:t>
      </w:r>
    </w:p>
    <w:p w:rsidR="00FA6ECE" w:rsidRPr="00FA6ECE" w:rsidRDefault="00FA6ECE" w:rsidP="00FA6ECE">
      <w:pPr>
        <w:pStyle w:val="Prrafodelista"/>
        <w:numPr>
          <w:ilvl w:val="0"/>
          <w:numId w:val="1"/>
        </w:numPr>
        <w:rPr>
          <w:rFonts w:ascii="Arial" w:hAnsi="Arial" w:cs="Arial"/>
          <w:b/>
          <w:sz w:val="24"/>
          <w:szCs w:val="24"/>
        </w:rPr>
      </w:pPr>
      <w:r w:rsidRPr="00FA6ECE">
        <w:rPr>
          <w:rFonts w:ascii="Arial" w:hAnsi="Arial" w:cs="Arial"/>
          <w:b/>
          <w:sz w:val="24"/>
          <w:szCs w:val="24"/>
        </w:rPr>
        <w:t xml:space="preserve"> ALCANCE DEL PROYECTO</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 xml:space="preserve">El sistema incluirá </w:t>
      </w:r>
      <w:r>
        <w:rPr>
          <w:rFonts w:ascii="Arial" w:hAnsi="Arial" w:cs="Arial"/>
          <w:sz w:val="24"/>
          <w:szCs w:val="24"/>
        </w:rPr>
        <w:t>las siguientes funcionalidades</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Gestión de Cursos: Creación, modificación y eliminación de cursos de formación.</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Gestión de Participantes: Inscripción, seguimiento y gestión de los participantes.</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Envío de Comunicaciones: Automatización del envío de notificaciones y recordatorios a los participantes y coordinadores.</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Generación y Envío de Certificados: Creación automática y envío de certificados a los participantes que completen los cursos.</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Selección de Participantes: Herramientas para la inscripción y selección de candidatos basadas en criterios predefinidos.</w:t>
      </w:r>
    </w:p>
    <w:p w:rsidR="00FA6ECE" w:rsidRPr="00FA6ECE" w:rsidRDefault="00FA6ECE" w:rsidP="00FA6ECE">
      <w:pPr>
        <w:ind w:firstLine="708"/>
        <w:rPr>
          <w:rFonts w:ascii="Arial" w:hAnsi="Arial" w:cs="Arial"/>
          <w:sz w:val="24"/>
          <w:szCs w:val="24"/>
        </w:rPr>
      </w:pPr>
      <w:r w:rsidRPr="00FA6ECE">
        <w:rPr>
          <w:rFonts w:ascii="Arial" w:hAnsi="Arial" w:cs="Arial"/>
          <w:sz w:val="24"/>
          <w:szCs w:val="24"/>
        </w:rPr>
        <w:t>Informes y Análisis: Generación de informes sobre el progreso y la efectividad de los cursos</w:t>
      </w:r>
    </w:p>
    <w:p w:rsidR="00FA6ECE" w:rsidRPr="00FA6ECE" w:rsidRDefault="00FA6ECE" w:rsidP="00FA6ECE">
      <w:pPr>
        <w:pStyle w:val="Prrafodelista"/>
        <w:numPr>
          <w:ilvl w:val="0"/>
          <w:numId w:val="1"/>
        </w:numPr>
        <w:rPr>
          <w:rFonts w:ascii="Arial" w:hAnsi="Arial" w:cs="Arial"/>
          <w:b/>
          <w:sz w:val="24"/>
          <w:szCs w:val="24"/>
        </w:rPr>
      </w:pPr>
      <w:r w:rsidRPr="00FA6ECE">
        <w:rPr>
          <w:rFonts w:ascii="Arial" w:hAnsi="Arial" w:cs="Arial"/>
          <w:b/>
          <w:sz w:val="24"/>
          <w:szCs w:val="24"/>
        </w:rPr>
        <w:lastRenderedPageBreak/>
        <w:t xml:space="preserve"> BENEFICIOS ESPERADOS</w:t>
      </w:r>
    </w:p>
    <w:p w:rsidR="00FA6ECE" w:rsidRPr="00FA6ECE" w:rsidRDefault="00FA6ECE" w:rsidP="00FA6ECE">
      <w:pPr>
        <w:rPr>
          <w:rFonts w:ascii="Arial" w:hAnsi="Arial" w:cs="Arial"/>
          <w:sz w:val="24"/>
          <w:szCs w:val="24"/>
        </w:rPr>
      </w:pPr>
      <w:r w:rsidRPr="00FA6ECE">
        <w:rPr>
          <w:rFonts w:ascii="Arial" w:hAnsi="Arial" w:cs="Arial"/>
          <w:sz w:val="24"/>
          <w:szCs w:val="24"/>
        </w:rPr>
        <w:t>Eficiencia Mejorada: Reducción del tiempo dedicado a tareas administrativas, permitiendo que el personal se concentre en actividades más estratégicas.</w:t>
      </w:r>
    </w:p>
    <w:p w:rsidR="00FA6ECE" w:rsidRPr="00FA6ECE" w:rsidRDefault="00FA6ECE" w:rsidP="00FA6ECE">
      <w:pPr>
        <w:rPr>
          <w:rFonts w:ascii="Arial" w:hAnsi="Arial" w:cs="Arial"/>
          <w:sz w:val="24"/>
          <w:szCs w:val="24"/>
        </w:rPr>
      </w:pPr>
      <w:r w:rsidRPr="00FA6ECE">
        <w:rPr>
          <w:rFonts w:ascii="Arial" w:hAnsi="Arial" w:cs="Arial"/>
          <w:sz w:val="24"/>
          <w:szCs w:val="24"/>
        </w:rPr>
        <w:t>Reducción de Errores: Minimización de errores mediante la automatización de procesos.</w:t>
      </w:r>
    </w:p>
    <w:p w:rsidR="00FA6ECE" w:rsidRPr="00FA6ECE" w:rsidRDefault="00FA6ECE" w:rsidP="00FA6ECE">
      <w:pPr>
        <w:rPr>
          <w:rFonts w:ascii="Arial" w:hAnsi="Arial" w:cs="Arial"/>
          <w:sz w:val="24"/>
          <w:szCs w:val="24"/>
        </w:rPr>
      </w:pPr>
      <w:r w:rsidRPr="00FA6ECE">
        <w:rPr>
          <w:rFonts w:ascii="Arial" w:hAnsi="Arial" w:cs="Arial"/>
          <w:sz w:val="24"/>
          <w:szCs w:val="24"/>
        </w:rPr>
        <w:t>Mejora en la Comunicación: Comunicación más clara y oportuna con los participantes y coordinadores.</w:t>
      </w:r>
    </w:p>
    <w:p w:rsidR="00FA6ECE" w:rsidRDefault="00FA6ECE" w:rsidP="00FA6ECE">
      <w:pPr>
        <w:rPr>
          <w:rFonts w:ascii="Arial" w:hAnsi="Arial" w:cs="Arial"/>
          <w:sz w:val="24"/>
          <w:szCs w:val="24"/>
        </w:rPr>
      </w:pPr>
      <w:r w:rsidRPr="00FA6ECE">
        <w:rPr>
          <w:rFonts w:ascii="Arial" w:hAnsi="Arial" w:cs="Arial"/>
          <w:sz w:val="24"/>
          <w:szCs w:val="24"/>
        </w:rPr>
        <w:t>Seguimiento y Control: Mayor capacidad para realizar seguimiento del progreso de los cursos y del desempeño de los participantes.</w:t>
      </w:r>
    </w:p>
    <w:p w:rsidR="00FA6ECE" w:rsidRPr="00FA6ECE" w:rsidRDefault="00FA6ECE" w:rsidP="00FA6ECE">
      <w:pPr>
        <w:rPr>
          <w:rFonts w:ascii="Arial" w:hAnsi="Arial" w:cs="Arial"/>
          <w:sz w:val="24"/>
          <w:szCs w:val="24"/>
        </w:rPr>
      </w:pPr>
    </w:p>
    <w:p w:rsidR="00FA6ECE" w:rsidRPr="00FA6ECE" w:rsidRDefault="00FA6ECE" w:rsidP="00FA6ECE">
      <w:pPr>
        <w:pStyle w:val="Prrafodelista"/>
        <w:numPr>
          <w:ilvl w:val="0"/>
          <w:numId w:val="1"/>
        </w:numPr>
        <w:rPr>
          <w:rFonts w:ascii="Arial" w:hAnsi="Arial" w:cs="Arial"/>
          <w:b/>
          <w:sz w:val="24"/>
          <w:szCs w:val="24"/>
        </w:rPr>
      </w:pPr>
      <w:r w:rsidRPr="00FA6ECE">
        <w:rPr>
          <w:rFonts w:ascii="Arial" w:hAnsi="Arial" w:cs="Arial"/>
          <w:b/>
          <w:sz w:val="24"/>
          <w:szCs w:val="24"/>
        </w:rPr>
        <w:t xml:space="preserve"> REQUISITOS DEL SISTEMA</w:t>
      </w:r>
    </w:p>
    <w:p w:rsidR="00FA6ECE" w:rsidRPr="00FA6ECE" w:rsidRDefault="00FA6ECE" w:rsidP="00FA6ECE">
      <w:pPr>
        <w:rPr>
          <w:rFonts w:ascii="Arial" w:hAnsi="Arial" w:cs="Arial"/>
          <w:sz w:val="24"/>
          <w:szCs w:val="24"/>
        </w:rPr>
      </w:pPr>
      <w:r w:rsidRPr="00FA6ECE">
        <w:rPr>
          <w:rFonts w:ascii="Arial" w:hAnsi="Arial" w:cs="Arial"/>
          <w:sz w:val="24"/>
          <w:szCs w:val="24"/>
        </w:rPr>
        <w:t>Interfaz de Usuario Intuitiva: Diseño amigable y fácil de usar tanto para administradores como para usuarios finales.</w:t>
      </w:r>
    </w:p>
    <w:p w:rsidR="00FA6ECE" w:rsidRPr="00FA6ECE" w:rsidRDefault="00FA6ECE" w:rsidP="00FA6ECE">
      <w:pPr>
        <w:rPr>
          <w:rFonts w:ascii="Arial" w:hAnsi="Arial" w:cs="Arial"/>
          <w:sz w:val="24"/>
          <w:szCs w:val="24"/>
        </w:rPr>
      </w:pPr>
      <w:r w:rsidRPr="00FA6ECE">
        <w:rPr>
          <w:rFonts w:ascii="Arial" w:hAnsi="Arial" w:cs="Arial"/>
          <w:sz w:val="24"/>
          <w:szCs w:val="24"/>
        </w:rPr>
        <w:t>Integración con Sistemas Existentes: Capacidad para integrarse con los sistemas de gestión y bases de datos ya utilizados en el hospital.</w:t>
      </w:r>
    </w:p>
    <w:p w:rsidR="00FA6ECE" w:rsidRPr="00FA6ECE" w:rsidRDefault="00FA6ECE" w:rsidP="00FA6ECE">
      <w:pPr>
        <w:rPr>
          <w:rFonts w:ascii="Arial" w:hAnsi="Arial" w:cs="Arial"/>
          <w:sz w:val="24"/>
          <w:szCs w:val="24"/>
        </w:rPr>
      </w:pPr>
      <w:r w:rsidRPr="00FA6ECE">
        <w:rPr>
          <w:rFonts w:ascii="Arial" w:hAnsi="Arial" w:cs="Arial"/>
          <w:sz w:val="24"/>
          <w:szCs w:val="24"/>
        </w:rPr>
        <w:t>Seguridad y Privacidad: Protección de datos personales y cumplimiento con las normativas vigentes sobre privacidad y seguridad de la información.</w:t>
      </w:r>
    </w:p>
    <w:p w:rsidR="00D451F9" w:rsidRPr="00FA6ECE" w:rsidRDefault="00FA6ECE" w:rsidP="00FA6ECE">
      <w:pPr>
        <w:rPr>
          <w:rFonts w:ascii="Arial" w:hAnsi="Arial" w:cs="Arial"/>
          <w:sz w:val="24"/>
          <w:szCs w:val="24"/>
        </w:rPr>
      </w:pPr>
      <w:r w:rsidRPr="00FA6ECE">
        <w:rPr>
          <w:rFonts w:ascii="Arial" w:hAnsi="Arial" w:cs="Arial"/>
          <w:sz w:val="24"/>
          <w:szCs w:val="24"/>
        </w:rPr>
        <w:t>Escalabilidad: Capacidad para crecer y adaptarse a futuros requerimientos y aumentos en la demanda.</w:t>
      </w:r>
    </w:p>
    <w:p w:rsidR="00D451F9" w:rsidRDefault="00D451F9">
      <w:pPr>
        <w:rPr>
          <w:rFonts w:ascii="Arial" w:hAnsi="Arial" w:cs="Arial"/>
          <w:b/>
          <w:sz w:val="24"/>
          <w:szCs w:val="24"/>
        </w:rPr>
      </w:pPr>
    </w:p>
    <w:p w:rsidR="00FA6ECE" w:rsidRPr="00FA6ECE" w:rsidRDefault="00FA6ECE" w:rsidP="00FA6ECE">
      <w:pPr>
        <w:rPr>
          <w:rFonts w:ascii="Arial" w:hAnsi="Arial" w:cs="Arial"/>
          <w:b/>
          <w:sz w:val="24"/>
          <w:szCs w:val="24"/>
        </w:rPr>
      </w:pPr>
      <w:r w:rsidRPr="00FA6ECE">
        <w:rPr>
          <w:rFonts w:ascii="Arial" w:hAnsi="Arial" w:cs="Arial"/>
          <w:b/>
          <w:sz w:val="24"/>
          <w:szCs w:val="24"/>
        </w:rPr>
        <w:t>6. METODOLOGÍA</w:t>
      </w:r>
    </w:p>
    <w:p w:rsidR="00FA6ECE" w:rsidRPr="00FA6ECE" w:rsidRDefault="00FA6ECE" w:rsidP="00FA6ECE">
      <w:pPr>
        <w:rPr>
          <w:rFonts w:ascii="Arial" w:hAnsi="Arial" w:cs="Arial"/>
          <w:sz w:val="24"/>
          <w:szCs w:val="24"/>
        </w:rPr>
      </w:pPr>
      <w:r w:rsidRPr="00FA6ECE">
        <w:rPr>
          <w:rFonts w:ascii="Arial" w:hAnsi="Arial" w:cs="Arial"/>
          <w:sz w:val="24"/>
          <w:szCs w:val="24"/>
        </w:rPr>
        <w:t>Análisis de Requisitos: Identificación detallada de las necesidades y especificaciones del sistema.</w:t>
      </w:r>
    </w:p>
    <w:p w:rsidR="00FA6ECE" w:rsidRPr="00FA6ECE" w:rsidRDefault="00FA6ECE" w:rsidP="00FA6ECE">
      <w:pPr>
        <w:rPr>
          <w:rFonts w:ascii="Arial" w:hAnsi="Arial" w:cs="Arial"/>
          <w:sz w:val="24"/>
          <w:szCs w:val="24"/>
        </w:rPr>
      </w:pPr>
      <w:r w:rsidRPr="00FA6ECE">
        <w:rPr>
          <w:rFonts w:ascii="Arial" w:hAnsi="Arial" w:cs="Arial"/>
          <w:sz w:val="24"/>
          <w:szCs w:val="24"/>
        </w:rPr>
        <w:t>Diseño del Sistema: Creación de un diseño técnico que cumpla con los requisitos funcionales y no funcionales.</w:t>
      </w:r>
    </w:p>
    <w:p w:rsidR="00FA6ECE" w:rsidRPr="00FA6ECE" w:rsidRDefault="00FA6ECE" w:rsidP="00FA6ECE">
      <w:pPr>
        <w:rPr>
          <w:rFonts w:ascii="Arial" w:hAnsi="Arial" w:cs="Arial"/>
          <w:sz w:val="24"/>
          <w:szCs w:val="24"/>
        </w:rPr>
      </w:pPr>
      <w:r w:rsidRPr="00FA6ECE">
        <w:rPr>
          <w:rFonts w:ascii="Arial" w:hAnsi="Arial" w:cs="Arial"/>
          <w:sz w:val="24"/>
          <w:szCs w:val="24"/>
        </w:rPr>
        <w:t>Desarrollo e Implementación: Programación y configuración del sistema según el diseño establecido.</w:t>
      </w:r>
    </w:p>
    <w:p w:rsidR="00FA6ECE" w:rsidRPr="00FA6ECE" w:rsidRDefault="00FA6ECE" w:rsidP="00FA6ECE">
      <w:pPr>
        <w:rPr>
          <w:rFonts w:ascii="Arial" w:hAnsi="Arial" w:cs="Arial"/>
          <w:sz w:val="24"/>
          <w:szCs w:val="24"/>
        </w:rPr>
      </w:pPr>
      <w:r w:rsidRPr="00FA6ECE">
        <w:rPr>
          <w:rFonts w:ascii="Arial" w:hAnsi="Arial" w:cs="Arial"/>
          <w:sz w:val="24"/>
          <w:szCs w:val="24"/>
        </w:rPr>
        <w:t>Pruebas y Validación: Verificación exhaustiva para asegurar que el sistema funcione correctamente y cumpla con los requisitos.</w:t>
      </w:r>
    </w:p>
    <w:p w:rsidR="00FA6ECE" w:rsidRPr="00FA6ECE" w:rsidRDefault="00FA6ECE" w:rsidP="00FA6ECE">
      <w:pPr>
        <w:rPr>
          <w:rFonts w:ascii="Arial" w:hAnsi="Arial" w:cs="Arial"/>
          <w:sz w:val="24"/>
          <w:szCs w:val="24"/>
        </w:rPr>
      </w:pPr>
      <w:r w:rsidRPr="00FA6ECE">
        <w:rPr>
          <w:rFonts w:ascii="Arial" w:hAnsi="Arial" w:cs="Arial"/>
          <w:sz w:val="24"/>
          <w:szCs w:val="24"/>
        </w:rPr>
        <w:t>Formación y Soporte: Capacitación para los usuarios finales y provisión de soporte técnico continuo.</w:t>
      </w:r>
    </w:p>
    <w:p w:rsidR="00FA6ECE" w:rsidRPr="00FA6ECE" w:rsidRDefault="00FA6ECE" w:rsidP="00FA6ECE">
      <w:pPr>
        <w:rPr>
          <w:rFonts w:ascii="Arial" w:hAnsi="Arial" w:cs="Arial"/>
          <w:b/>
          <w:sz w:val="24"/>
          <w:szCs w:val="24"/>
        </w:rPr>
      </w:pPr>
      <w:r w:rsidRPr="00FA6ECE">
        <w:rPr>
          <w:rFonts w:ascii="Arial" w:hAnsi="Arial" w:cs="Arial"/>
          <w:b/>
          <w:sz w:val="24"/>
          <w:szCs w:val="24"/>
        </w:rPr>
        <w:lastRenderedPageBreak/>
        <w:t>7. CRONOGRAMA Y PRESUPUESTO</w:t>
      </w:r>
    </w:p>
    <w:p w:rsidR="00FA6ECE" w:rsidRPr="00FA6ECE" w:rsidRDefault="00FA6ECE" w:rsidP="00FA6ECE">
      <w:pPr>
        <w:rPr>
          <w:rFonts w:ascii="Arial" w:hAnsi="Arial" w:cs="Arial"/>
          <w:sz w:val="24"/>
          <w:szCs w:val="24"/>
        </w:rPr>
      </w:pPr>
      <w:r w:rsidRPr="00FA6ECE">
        <w:rPr>
          <w:rFonts w:ascii="Arial" w:hAnsi="Arial" w:cs="Arial"/>
          <w:sz w:val="24"/>
          <w:szCs w:val="24"/>
        </w:rPr>
        <w:t>Fases del Proyecto: El proyecto se desarrollará en varias fases, incluyendo la planificación, el desarrollo, las pruebas y la implementación.</w:t>
      </w:r>
    </w:p>
    <w:p w:rsidR="00FA6ECE" w:rsidRPr="00FA6ECE" w:rsidRDefault="00FA6ECE" w:rsidP="00FA6ECE">
      <w:pPr>
        <w:rPr>
          <w:rFonts w:ascii="Arial" w:hAnsi="Arial" w:cs="Arial"/>
          <w:sz w:val="24"/>
          <w:szCs w:val="24"/>
        </w:rPr>
      </w:pPr>
      <w:r w:rsidRPr="00FA6ECE">
        <w:rPr>
          <w:rFonts w:ascii="Arial" w:hAnsi="Arial" w:cs="Arial"/>
          <w:sz w:val="24"/>
          <w:szCs w:val="24"/>
        </w:rPr>
        <w:t>Recursos Necesarios: Identificación de los recursos humanos, tecnológicos y financieros necesarios para completar el proyecto dentro del plazo y presupuesto establecidos.</w:t>
      </w:r>
    </w:p>
    <w:p w:rsidR="00FA6ECE" w:rsidRDefault="00FA6ECE" w:rsidP="00FA6ECE">
      <w:pPr>
        <w:rPr>
          <w:rFonts w:ascii="Arial" w:hAnsi="Arial" w:cs="Arial"/>
          <w:b/>
          <w:sz w:val="24"/>
          <w:szCs w:val="24"/>
        </w:rPr>
      </w:pPr>
    </w:p>
    <w:p w:rsidR="00FA6ECE" w:rsidRPr="00FA6ECE" w:rsidRDefault="00FA6ECE" w:rsidP="00FA6ECE">
      <w:pPr>
        <w:rPr>
          <w:rFonts w:ascii="Arial" w:hAnsi="Arial" w:cs="Arial"/>
          <w:b/>
          <w:sz w:val="24"/>
          <w:szCs w:val="24"/>
        </w:rPr>
      </w:pPr>
      <w:r w:rsidRPr="00FA6ECE">
        <w:rPr>
          <w:rFonts w:ascii="Arial" w:hAnsi="Arial" w:cs="Arial"/>
          <w:b/>
          <w:sz w:val="24"/>
          <w:szCs w:val="24"/>
        </w:rPr>
        <w:t>8. EVALUACIÓN Y MEJORA CONTINUA</w:t>
      </w:r>
    </w:p>
    <w:p w:rsidR="00FA6ECE" w:rsidRPr="00FA6ECE" w:rsidRDefault="00FA6ECE" w:rsidP="00FA6ECE">
      <w:pPr>
        <w:rPr>
          <w:rFonts w:ascii="Arial" w:hAnsi="Arial" w:cs="Arial"/>
          <w:sz w:val="24"/>
          <w:szCs w:val="24"/>
        </w:rPr>
      </w:pPr>
      <w:r w:rsidRPr="00FA6ECE">
        <w:rPr>
          <w:rFonts w:ascii="Arial" w:hAnsi="Arial" w:cs="Arial"/>
          <w:sz w:val="24"/>
          <w:szCs w:val="24"/>
        </w:rPr>
        <w:t>Indicadores de Éxito: Definición de métricas clave para evaluar el éxito del sistema.</w:t>
      </w:r>
    </w:p>
    <w:p w:rsidR="00FA6ECE" w:rsidRPr="00FA6ECE" w:rsidRDefault="00FA6ECE" w:rsidP="00FA6ECE">
      <w:pPr>
        <w:rPr>
          <w:rFonts w:ascii="Arial" w:hAnsi="Arial" w:cs="Arial"/>
          <w:sz w:val="24"/>
          <w:szCs w:val="24"/>
        </w:rPr>
      </w:pPr>
      <w:r w:rsidRPr="00FA6ECE">
        <w:rPr>
          <w:rFonts w:ascii="Arial" w:hAnsi="Arial" w:cs="Arial"/>
          <w:sz w:val="24"/>
          <w:szCs w:val="24"/>
        </w:rPr>
        <w:t>Revisión Periódica: Evaluaciones periódicas para identificar áreas de mejora y asegurar que el sistema siga cumpliendo con los objetivos del hospital.</w:t>
      </w:r>
    </w:p>
    <w:p w:rsidR="00D451F9" w:rsidRDefault="00FA6ECE" w:rsidP="00D451F9">
      <w:pPr>
        <w:rPr>
          <w:rFonts w:ascii="Arial" w:hAnsi="Arial" w:cs="Arial"/>
          <w:b/>
          <w:sz w:val="24"/>
          <w:szCs w:val="24"/>
        </w:rPr>
      </w:pPr>
      <w:r>
        <w:rPr>
          <w:rFonts w:ascii="Arial" w:hAnsi="Arial" w:cs="Arial"/>
          <w:b/>
          <w:sz w:val="24"/>
          <w:szCs w:val="24"/>
        </w:rPr>
        <w:t xml:space="preserve">9. </w:t>
      </w:r>
      <w:r w:rsidR="00D451F9">
        <w:rPr>
          <w:rFonts w:ascii="Arial" w:hAnsi="Arial" w:cs="Arial"/>
          <w:b/>
          <w:sz w:val="24"/>
          <w:szCs w:val="24"/>
        </w:rPr>
        <w:t>INSTRUCCIONES</w:t>
      </w:r>
    </w:p>
    <w:p w:rsidR="00FA6ECE" w:rsidRDefault="00FA6ECE" w:rsidP="00D451F9">
      <w:pPr>
        <w:rPr>
          <w:rFonts w:ascii="Arial" w:hAnsi="Arial" w:cs="Arial"/>
          <w:sz w:val="24"/>
          <w:szCs w:val="24"/>
        </w:rPr>
      </w:pPr>
      <w:r>
        <w:rPr>
          <w:rFonts w:ascii="Arial" w:hAnsi="Arial" w:cs="Arial"/>
          <w:b/>
          <w:sz w:val="24"/>
          <w:szCs w:val="24"/>
        </w:rPr>
        <w:tab/>
      </w:r>
      <w:r>
        <w:rPr>
          <w:rFonts w:ascii="Arial" w:hAnsi="Arial" w:cs="Arial"/>
          <w:sz w:val="24"/>
          <w:szCs w:val="24"/>
        </w:rPr>
        <w:t xml:space="preserve">Para acceder ingresamos a esta dirección. </w:t>
      </w:r>
    </w:p>
    <w:p w:rsidR="00FA6ECE" w:rsidRPr="00FA6ECE" w:rsidRDefault="00FA6ECE" w:rsidP="00D451F9">
      <w:pPr>
        <w:rPr>
          <w:rFonts w:ascii="Arial" w:hAnsi="Arial" w:cs="Arial"/>
          <w:sz w:val="24"/>
          <w:szCs w:val="24"/>
        </w:rPr>
      </w:pPr>
      <w:r>
        <w:rPr>
          <w:noProof/>
          <w:lang w:eastAsia="es-ES"/>
        </w:rPr>
        <w:drawing>
          <wp:anchor distT="0" distB="0" distL="114300" distR="114300" simplePos="0" relativeHeight="251658240" behindDoc="0" locked="0" layoutInCell="1" allowOverlap="1">
            <wp:simplePos x="0" y="0"/>
            <wp:positionH relativeFrom="column">
              <wp:posOffset>737653</wp:posOffset>
            </wp:positionH>
            <wp:positionV relativeFrom="paragraph">
              <wp:posOffset>236427</wp:posOffset>
            </wp:positionV>
            <wp:extent cx="4049485" cy="417313"/>
            <wp:effectExtent l="0" t="0" r="8255" b="190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49485" cy="417313"/>
                    </a:xfrm>
                    <a:prstGeom prst="rect">
                      <a:avLst/>
                    </a:prstGeom>
                  </pic:spPr>
                </pic:pic>
              </a:graphicData>
            </a:graphic>
            <wp14:sizeRelH relativeFrom="margin">
              <wp14:pctWidth>0</wp14:pctWidth>
            </wp14:sizeRelH>
            <wp14:sizeRelV relativeFrom="margin">
              <wp14:pctHeight>0</wp14:pctHeight>
            </wp14:sizeRelV>
          </wp:anchor>
        </w:drawing>
      </w:r>
    </w:p>
    <w:p w:rsidR="00D451F9" w:rsidRDefault="00D451F9">
      <w:pPr>
        <w:rPr>
          <w:rFonts w:ascii="Arial" w:hAnsi="Arial" w:cs="Arial"/>
          <w:sz w:val="24"/>
          <w:szCs w:val="24"/>
        </w:rPr>
      </w:pPr>
    </w:p>
    <w:p w:rsidR="00FA6ECE" w:rsidRDefault="00FA6ECE">
      <w:pPr>
        <w:rPr>
          <w:rFonts w:ascii="Arial" w:hAnsi="Arial" w:cs="Arial"/>
          <w:sz w:val="24"/>
          <w:szCs w:val="24"/>
        </w:rPr>
      </w:pPr>
    </w:p>
    <w:p w:rsidR="00FA6ECE" w:rsidRDefault="00FA6ECE">
      <w:pPr>
        <w:rPr>
          <w:rFonts w:ascii="Arial" w:hAnsi="Arial" w:cs="Arial"/>
          <w:sz w:val="24"/>
          <w:szCs w:val="24"/>
        </w:rPr>
      </w:pPr>
      <w:r>
        <w:rPr>
          <w:rFonts w:ascii="Arial" w:hAnsi="Arial" w:cs="Arial"/>
          <w:sz w:val="24"/>
          <w:szCs w:val="24"/>
        </w:rPr>
        <w:t xml:space="preserve">Se cargará una página de </w:t>
      </w:r>
      <w:proofErr w:type="spellStart"/>
      <w:r>
        <w:rPr>
          <w:rFonts w:ascii="Arial" w:hAnsi="Arial" w:cs="Arial"/>
          <w:sz w:val="24"/>
          <w:szCs w:val="24"/>
        </w:rPr>
        <w:t>login</w:t>
      </w:r>
      <w:proofErr w:type="spellEnd"/>
      <w:r>
        <w:rPr>
          <w:rFonts w:ascii="Arial" w:hAnsi="Arial" w:cs="Arial"/>
          <w:sz w:val="24"/>
          <w:szCs w:val="24"/>
        </w:rPr>
        <w:t xml:space="preserve">, que verificara en el directorio activo si el usuario tiene permisos y si las credenciales son correctas. </w:t>
      </w:r>
    </w:p>
    <w:p w:rsidR="00FA6ECE" w:rsidRPr="00D451F9" w:rsidRDefault="00FA6ECE">
      <w:pPr>
        <w:rPr>
          <w:rFonts w:ascii="Arial" w:hAnsi="Arial" w:cs="Arial"/>
          <w:sz w:val="24"/>
          <w:szCs w:val="24"/>
        </w:rPr>
      </w:pPr>
      <w:r>
        <w:rPr>
          <w:noProof/>
          <w:lang w:eastAsia="es-ES"/>
        </w:rPr>
        <w:drawing>
          <wp:anchor distT="0" distB="0" distL="114300" distR="114300" simplePos="0" relativeHeight="251659264" behindDoc="0" locked="0" layoutInCell="1" allowOverlap="1">
            <wp:simplePos x="0" y="0"/>
            <wp:positionH relativeFrom="column">
              <wp:posOffset>1068780</wp:posOffset>
            </wp:positionH>
            <wp:positionV relativeFrom="paragraph">
              <wp:posOffset>18671</wp:posOffset>
            </wp:positionV>
            <wp:extent cx="3028207" cy="2634012"/>
            <wp:effectExtent l="0" t="0" r="127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8207" cy="2634012"/>
                    </a:xfrm>
                    <a:prstGeom prst="rect">
                      <a:avLst/>
                    </a:prstGeom>
                  </pic:spPr>
                </pic:pic>
              </a:graphicData>
            </a:graphic>
          </wp:anchor>
        </w:drawing>
      </w: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Default="00FA6ECE">
      <w:pPr>
        <w:rPr>
          <w:rFonts w:ascii="Arial" w:hAnsi="Arial" w:cs="Arial"/>
          <w:sz w:val="24"/>
          <w:szCs w:val="24"/>
        </w:rPr>
      </w:pPr>
      <w:r>
        <w:rPr>
          <w:rFonts w:ascii="Arial" w:hAnsi="Arial" w:cs="Arial"/>
          <w:sz w:val="24"/>
          <w:szCs w:val="24"/>
        </w:rPr>
        <w:t>De ser correctas las credenciales accederemos al inicio donde se mostrará la información sobre el ultimo inicio se sesión</w:t>
      </w:r>
      <w:r w:rsidR="000D1D24">
        <w:rPr>
          <w:rFonts w:ascii="Arial" w:hAnsi="Arial" w:cs="Arial"/>
          <w:sz w:val="24"/>
          <w:szCs w:val="24"/>
        </w:rPr>
        <w:t xml:space="preserve"> 3,</w:t>
      </w:r>
      <w:r>
        <w:rPr>
          <w:rFonts w:ascii="Arial" w:hAnsi="Arial" w:cs="Arial"/>
          <w:sz w:val="24"/>
          <w:szCs w:val="24"/>
        </w:rPr>
        <w:t xml:space="preserve"> lo datos del usuario que accede</w:t>
      </w:r>
      <w:r w:rsidR="000D1D24">
        <w:rPr>
          <w:rFonts w:ascii="Arial" w:hAnsi="Arial" w:cs="Arial"/>
          <w:sz w:val="24"/>
          <w:szCs w:val="24"/>
        </w:rPr>
        <w:t xml:space="preserve"> </w:t>
      </w:r>
      <w:proofErr w:type="gramStart"/>
      <w:r w:rsidR="000D1D24">
        <w:rPr>
          <w:rFonts w:ascii="Arial" w:hAnsi="Arial" w:cs="Arial"/>
          <w:sz w:val="24"/>
          <w:szCs w:val="24"/>
        </w:rPr>
        <w:t>1  y</w:t>
      </w:r>
      <w:proofErr w:type="gramEnd"/>
      <w:r w:rsidR="000D1D24">
        <w:rPr>
          <w:rFonts w:ascii="Arial" w:hAnsi="Arial" w:cs="Arial"/>
          <w:sz w:val="24"/>
          <w:szCs w:val="24"/>
        </w:rPr>
        <w:t xml:space="preserve"> el acceso al listado de curso 2</w:t>
      </w:r>
      <w:r>
        <w:rPr>
          <w:rFonts w:ascii="Arial" w:hAnsi="Arial" w:cs="Arial"/>
          <w:sz w:val="24"/>
          <w:szCs w:val="24"/>
        </w:rPr>
        <w:t xml:space="preserve">.  </w:t>
      </w:r>
    </w:p>
    <w:p w:rsidR="00FA6ECE" w:rsidRPr="00D451F9" w:rsidRDefault="00FA6ECE">
      <w:pPr>
        <w:rPr>
          <w:rFonts w:ascii="Arial" w:hAnsi="Arial" w:cs="Arial"/>
          <w:sz w:val="24"/>
          <w:szCs w:val="24"/>
        </w:rPr>
      </w:pPr>
    </w:p>
    <w:p w:rsidR="00D451F9" w:rsidRPr="00D451F9" w:rsidRDefault="000D1D24">
      <w:pPr>
        <w:rPr>
          <w:rFonts w:ascii="Arial" w:hAnsi="Arial" w:cs="Arial"/>
          <w:sz w:val="24"/>
          <w:szCs w:val="24"/>
        </w:rPr>
      </w:pPr>
      <w:r>
        <w:rPr>
          <w:rFonts w:ascii="Arial" w:hAnsi="Arial" w:cs="Arial"/>
          <w:noProof/>
          <w:sz w:val="24"/>
          <w:szCs w:val="24"/>
          <w:lang w:eastAsia="es-ES"/>
        </w:rPr>
        <w:drawing>
          <wp:anchor distT="0" distB="0" distL="114300" distR="114300" simplePos="0" relativeHeight="251660288" behindDoc="0" locked="0" layoutInCell="1" allowOverlap="1">
            <wp:simplePos x="0" y="0"/>
            <wp:positionH relativeFrom="column">
              <wp:posOffset>700644</wp:posOffset>
            </wp:positionH>
            <wp:positionV relativeFrom="paragraph">
              <wp:posOffset>3420704</wp:posOffset>
            </wp:positionV>
            <wp:extent cx="4215740" cy="23899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66963" b="50848"/>
                    <a:stretch/>
                  </pic:blipFill>
                  <pic:spPr bwMode="auto">
                    <a:xfrm>
                      <a:off x="0" y="0"/>
                      <a:ext cx="4215740" cy="238993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lang w:eastAsia="es-ES"/>
        </w:rPr>
        <w:drawing>
          <wp:inline distT="0" distB="0" distL="0" distR="0">
            <wp:extent cx="5644790" cy="3313216"/>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rotWithShape="1">
                    <a:blip r:embed="rId10">
                      <a:extLst>
                        <a:ext uri="{28A0092B-C50C-407E-A947-70E740481C1C}">
                          <a14:useLocalDpi xmlns:a14="http://schemas.microsoft.com/office/drawing/2010/main" val="0"/>
                        </a:ext>
                      </a:extLst>
                    </a:blip>
                    <a:srcRect r="33806"/>
                    <a:stretch/>
                  </pic:blipFill>
                  <pic:spPr bwMode="auto">
                    <a:xfrm>
                      <a:off x="0" y="0"/>
                      <a:ext cx="5655426" cy="3319459"/>
                    </a:xfrm>
                    <a:prstGeom prst="rect">
                      <a:avLst/>
                    </a:prstGeom>
                    <a:ln>
                      <a:noFill/>
                    </a:ln>
                    <a:extLst>
                      <a:ext uri="{53640926-AAD7-44D8-BBD7-CCE9431645EC}">
                        <a14:shadowObscured xmlns:a14="http://schemas.microsoft.com/office/drawing/2010/main"/>
                      </a:ext>
                    </a:extLst>
                  </pic:spPr>
                </pic:pic>
              </a:graphicData>
            </a:graphic>
          </wp:inline>
        </w:drawing>
      </w: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Pr="00D451F9" w:rsidRDefault="00D451F9">
      <w:pPr>
        <w:rPr>
          <w:rFonts w:ascii="Arial" w:hAnsi="Arial" w:cs="Arial"/>
          <w:sz w:val="24"/>
          <w:szCs w:val="24"/>
        </w:rPr>
      </w:pPr>
    </w:p>
    <w:p w:rsidR="00D451F9" w:rsidRDefault="00D451F9">
      <w:pPr>
        <w:rPr>
          <w:rFonts w:ascii="Arial" w:hAnsi="Arial" w:cs="Arial"/>
          <w:sz w:val="24"/>
          <w:szCs w:val="24"/>
        </w:rPr>
      </w:pPr>
    </w:p>
    <w:p w:rsidR="00D451F9" w:rsidRPr="00D451F9" w:rsidRDefault="000D1D24">
      <w:pPr>
        <w:rPr>
          <w:rFonts w:ascii="Arial" w:hAnsi="Arial" w:cs="Arial"/>
          <w:sz w:val="24"/>
          <w:szCs w:val="24"/>
        </w:rPr>
      </w:pPr>
      <w:r>
        <w:rPr>
          <w:rFonts w:ascii="Arial" w:hAnsi="Arial" w:cs="Arial"/>
          <w:sz w:val="24"/>
          <w:szCs w:val="24"/>
        </w:rPr>
        <w:lastRenderedPageBreak/>
        <w:t xml:space="preserve">Una vez seleccionado la imagen para ver el listado del curso veremos la siguiente pantalla. </w:t>
      </w:r>
    </w:p>
    <w:p w:rsidR="00D451F9" w:rsidRPr="00D451F9" w:rsidRDefault="000D1D24">
      <w:pPr>
        <w:rPr>
          <w:rFonts w:ascii="Arial" w:hAnsi="Arial" w:cs="Arial"/>
          <w:sz w:val="24"/>
          <w:szCs w:val="24"/>
        </w:rPr>
      </w:pPr>
      <w:r>
        <w:rPr>
          <w:noProof/>
          <w:lang w:eastAsia="es-ES"/>
        </w:rPr>
        <w:drawing>
          <wp:anchor distT="0" distB="0" distL="114300" distR="114300" simplePos="0" relativeHeight="251661312" behindDoc="0" locked="0" layoutInCell="1" allowOverlap="1">
            <wp:simplePos x="0" y="0"/>
            <wp:positionH relativeFrom="column">
              <wp:posOffset>23751</wp:posOffset>
            </wp:positionH>
            <wp:positionV relativeFrom="paragraph">
              <wp:posOffset>117606</wp:posOffset>
            </wp:positionV>
            <wp:extent cx="5400040" cy="277876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778760"/>
                    </a:xfrm>
                    <a:prstGeom prst="rect">
                      <a:avLst/>
                    </a:prstGeom>
                  </pic:spPr>
                </pic:pic>
              </a:graphicData>
            </a:graphic>
            <wp14:sizeRelH relativeFrom="page">
              <wp14:pctWidth>0</wp14:pctWidth>
            </wp14:sizeRelH>
            <wp14:sizeRelV relativeFrom="page">
              <wp14:pctHeight>0</wp14:pctHeight>
            </wp14:sizeRelV>
          </wp:anchor>
        </w:drawing>
      </w:r>
    </w:p>
    <w:p w:rsidR="00D451F9" w:rsidRPr="00D451F9" w:rsidRDefault="00D451F9">
      <w:pPr>
        <w:rPr>
          <w:rFonts w:ascii="Arial" w:hAnsi="Arial" w:cs="Arial"/>
          <w:sz w:val="24"/>
          <w:szCs w:val="24"/>
        </w:rPr>
      </w:pPr>
    </w:p>
    <w:p w:rsidR="00D451F9" w:rsidRDefault="00D451F9">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p>
    <w:p w:rsidR="000D1D24" w:rsidRDefault="000D1D24">
      <w:pPr>
        <w:rPr>
          <w:rFonts w:ascii="Arial" w:hAnsi="Arial" w:cs="Arial"/>
          <w:sz w:val="24"/>
          <w:szCs w:val="24"/>
        </w:rPr>
      </w:pPr>
      <w:r>
        <w:rPr>
          <w:rFonts w:ascii="Arial" w:hAnsi="Arial" w:cs="Arial"/>
          <w:sz w:val="24"/>
          <w:szCs w:val="24"/>
        </w:rPr>
        <w:tab/>
        <w:t>Para acceder a el detalle de curso y el listado de las personas que han solicitado la plaza para un curso, podemos hacer clic en cualquier lugar de esa fila y nos conducirá a un listado de personas que se han postulado.</w:t>
      </w:r>
    </w:p>
    <w:p w:rsidR="000D1D24" w:rsidRDefault="000D1D24">
      <w:pPr>
        <w:rPr>
          <w:rFonts w:ascii="Arial" w:hAnsi="Arial" w:cs="Arial"/>
          <w:sz w:val="24"/>
          <w:szCs w:val="24"/>
        </w:rPr>
      </w:pPr>
    </w:p>
    <w:p w:rsidR="000D1D24" w:rsidRDefault="000D1D24">
      <w:pPr>
        <w:rPr>
          <w:rFonts w:ascii="Arial" w:hAnsi="Arial" w:cs="Arial"/>
          <w:sz w:val="24"/>
          <w:szCs w:val="24"/>
        </w:rPr>
      </w:pPr>
      <w:r>
        <w:rPr>
          <w:rFonts w:ascii="Arial" w:hAnsi="Arial" w:cs="Arial"/>
          <w:noProof/>
          <w:sz w:val="24"/>
          <w:szCs w:val="24"/>
          <w:lang w:eastAsia="es-ES"/>
        </w:rPr>
        <w:drawing>
          <wp:inline distT="0" distB="0" distL="0" distR="0">
            <wp:extent cx="5391150" cy="2470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470150"/>
                    </a:xfrm>
                    <a:prstGeom prst="rect">
                      <a:avLst/>
                    </a:prstGeom>
                    <a:noFill/>
                    <a:ln>
                      <a:noFill/>
                    </a:ln>
                  </pic:spPr>
                </pic:pic>
              </a:graphicData>
            </a:graphic>
          </wp:inline>
        </w:drawing>
      </w:r>
    </w:p>
    <w:p w:rsidR="000D1D24" w:rsidRDefault="000D1D24">
      <w:pPr>
        <w:rPr>
          <w:rFonts w:ascii="Arial" w:hAnsi="Arial" w:cs="Arial"/>
          <w:sz w:val="24"/>
          <w:szCs w:val="24"/>
        </w:rPr>
      </w:pPr>
    </w:p>
    <w:p w:rsidR="000D1D24" w:rsidRDefault="000D1D24">
      <w:pPr>
        <w:rPr>
          <w:rFonts w:ascii="Arial" w:hAnsi="Arial" w:cs="Arial"/>
          <w:sz w:val="24"/>
          <w:szCs w:val="24"/>
        </w:rPr>
      </w:pPr>
    </w:p>
    <w:p w:rsidR="00B3730D" w:rsidRDefault="000D1D24">
      <w:pPr>
        <w:rPr>
          <w:rFonts w:ascii="Arial" w:hAnsi="Arial" w:cs="Arial"/>
          <w:sz w:val="24"/>
          <w:szCs w:val="24"/>
        </w:rPr>
      </w:pPr>
      <w:r>
        <w:rPr>
          <w:rFonts w:ascii="Arial" w:hAnsi="Arial" w:cs="Arial"/>
          <w:sz w:val="24"/>
          <w:szCs w:val="24"/>
        </w:rPr>
        <w:tab/>
        <w:t xml:space="preserve">Donde dispones de diferentes botones, para enviar la notificación, </w:t>
      </w:r>
      <w:r w:rsidR="00B3730D">
        <w:rPr>
          <w:rFonts w:ascii="Arial" w:hAnsi="Arial" w:cs="Arial"/>
          <w:sz w:val="24"/>
          <w:szCs w:val="24"/>
        </w:rPr>
        <w:t xml:space="preserve">admitir participantes, revocar participantes, seleccionar todos, deseleccionar todos, volver a cursos. También dispones de editar nombre corto que es el nombre del curso en 60 caracteres por si se quiere resaltar algo importante pues este el texto que llegara en el SMS. Existe un filtro que permite buscar por nombre apellidos, correo electrónico, teléfono y categoría. </w:t>
      </w:r>
    </w:p>
    <w:p w:rsidR="00B3730D" w:rsidRDefault="00B3730D">
      <w:pPr>
        <w:rPr>
          <w:rFonts w:ascii="Arial" w:hAnsi="Arial" w:cs="Arial"/>
          <w:sz w:val="24"/>
          <w:szCs w:val="24"/>
        </w:rPr>
      </w:pPr>
    </w:p>
    <w:p w:rsidR="00B3730D" w:rsidRDefault="00B3730D">
      <w:pPr>
        <w:rPr>
          <w:rFonts w:ascii="Arial" w:hAnsi="Arial" w:cs="Arial"/>
          <w:sz w:val="24"/>
          <w:szCs w:val="24"/>
        </w:rPr>
      </w:pPr>
      <w:r>
        <w:rPr>
          <w:rFonts w:ascii="Arial" w:hAnsi="Arial" w:cs="Arial"/>
          <w:noProof/>
          <w:sz w:val="24"/>
          <w:szCs w:val="24"/>
          <w:lang w:eastAsia="es-ES"/>
        </w:rPr>
        <w:drawing>
          <wp:inline distT="0" distB="0" distL="0" distR="0">
            <wp:extent cx="5382895" cy="80200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2895" cy="802005"/>
                    </a:xfrm>
                    <a:prstGeom prst="rect">
                      <a:avLst/>
                    </a:prstGeom>
                    <a:noFill/>
                    <a:ln>
                      <a:noFill/>
                    </a:ln>
                  </pic:spPr>
                </pic:pic>
              </a:graphicData>
            </a:graphic>
          </wp:inline>
        </w:drawing>
      </w:r>
    </w:p>
    <w:p w:rsidR="00B3730D" w:rsidRDefault="00B3730D" w:rsidP="00B3730D">
      <w:pPr>
        <w:ind w:firstLine="708"/>
        <w:rPr>
          <w:rFonts w:ascii="Arial" w:hAnsi="Arial" w:cs="Arial"/>
          <w:sz w:val="24"/>
          <w:szCs w:val="24"/>
        </w:rPr>
      </w:pPr>
      <w:r>
        <w:rPr>
          <w:rFonts w:ascii="Arial" w:hAnsi="Arial" w:cs="Arial"/>
          <w:sz w:val="24"/>
          <w:szCs w:val="24"/>
        </w:rPr>
        <w:t xml:space="preserve">Cuando un participante es admitido, cambia su estado. </w:t>
      </w:r>
    </w:p>
    <w:p w:rsidR="00B3730D" w:rsidRDefault="00B3730D">
      <w:pPr>
        <w:rPr>
          <w:rFonts w:ascii="Arial" w:hAnsi="Arial" w:cs="Arial"/>
          <w:sz w:val="24"/>
          <w:szCs w:val="24"/>
        </w:rPr>
      </w:pPr>
      <w:r>
        <w:rPr>
          <w:rFonts w:ascii="Arial" w:hAnsi="Arial" w:cs="Arial"/>
          <w:sz w:val="24"/>
          <w:szCs w:val="24"/>
        </w:rPr>
        <w:t xml:space="preserve">También cuando se le envía la comunicación, cuando confirma asistencia o no y cuando se le envía el certificado, aparece la fecha de cada uno de estos eventos y una lupa, que permite visualizar con más detalle estos datos.  </w:t>
      </w:r>
    </w:p>
    <w:p w:rsidR="00B3730D" w:rsidRDefault="00B3730D">
      <w:pPr>
        <w:rPr>
          <w:rFonts w:ascii="Arial" w:hAnsi="Arial" w:cs="Arial"/>
          <w:sz w:val="24"/>
          <w:szCs w:val="24"/>
        </w:rPr>
      </w:pPr>
      <w:r>
        <w:rPr>
          <w:noProof/>
          <w:lang w:eastAsia="es-ES"/>
        </w:rPr>
        <w:drawing>
          <wp:anchor distT="0" distB="0" distL="114300" distR="114300" simplePos="0" relativeHeight="251662336" behindDoc="0" locked="0" layoutInCell="1" allowOverlap="1">
            <wp:simplePos x="0" y="0"/>
            <wp:positionH relativeFrom="margin">
              <wp:posOffset>824866</wp:posOffset>
            </wp:positionH>
            <wp:positionV relativeFrom="paragraph">
              <wp:posOffset>43815</wp:posOffset>
            </wp:positionV>
            <wp:extent cx="3600450" cy="3095777"/>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4397" cy="3099171"/>
                    </a:xfrm>
                    <a:prstGeom prst="rect">
                      <a:avLst/>
                    </a:prstGeom>
                  </pic:spPr>
                </pic:pic>
              </a:graphicData>
            </a:graphic>
            <wp14:sizeRelH relativeFrom="margin">
              <wp14:pctWidth>0</wp14:pctWidth>
            </wp14:sizeRelH>
            <wp14:sizeRelV relativeFrom="margin">
              <wp14:pctHeight>0</wp14:pctHeight>
            </wp14:sizeRelV>
          </wp:anchor>
        </w:drawing>
      </w:r>
    </w:p>
    <w:p w:rsidR="00B3730D" w:rsidRDefault="00B3730D">
      <w:pPr>
        <w:rPr>
          <w:rFonts w:ascii="Arial" w:hAnsi="Arial" w:cs="Arial"/>
          <w:sz w:val="24"/>
          <w:szCs w:val="24"/>
        </w:rPr>
      </w:pPr>
    </w:p>
    <w:p w:rsidR="00B3730D" w:rsidRDefault="00B3730D">
      <w:pPr>
        <w:rPr>
          <w:rFonts w:ascii="Arial" w:hAnsi="Arial" w:cs="Arial"/>
          <w:sz w:val="24"/>
          <w:szCs w:val="24"/>
        </w:rPr>
      </w:pPr>
    </w:p>
    <w:p w:rsidR="00B3730D" w:rsidRDefault="00B3730D">
      <w:pPr>
        <w:rPr>
          <w:rFonts w:ascii="Arial" w:hAnsi="Arial" w:cs="Arial"/>
          <w:sz w:val="24"/>
          <w:szCs w:val="24"/>
        </w:rPr>
      </w:pPr>
    </w:p>
    <w:p w:rsidR="00B3730D" w:rsidRDefault="00B3730D">
      <w:pPr>
        <w:rPr>
          <w:rFonts w:ascii="Arial" w:hAnsi="Arial" w:cs="Arial"/>
          <w:sz w:val="24"/>
          <w:szCs w:val="24"/>
        </w:rPr>
      </w:pPr>
    </w:p>
    <w:p w:rsidR="008F2F7A" w:rsidRDefault="008F2F7A">
      <w:pPr>
        <w:rPr>
          <w:rFonts w:ascii="Arial" w:hAnsi="Arial" w:cs="Arial"/>
          <w:sz w:val="24"/>
          <w:szCs w:val="24"/>
        </w:rPr>
      </w:pPr>
    </w:p>
    <w:p w:rsidR="008F2F7A" w:rsidRDefault="008F2F7A">
      <w:pPr>
        <w:rPr>
          <w:rFonts w:ascii="Arial" w:hAnsi="Arial" w:cs="Arial"/>
          <w:sz w:val="24"/>
          <w:szCs w:val="24"/>
        </w:rPr>
      </w:pPr>
    </w:p>
    <w:p w:rsidR="008F2F7A" w:rsidRDefault="008F2F7A">
      <w:pPr>
        <w:rPr>
          <w:rFonts w:ascii="Arial" w:hAnsi="Arial" w:cs="Arial"/>
          <w:sz w:val="24"/>
          <w:szCs w:val="24"/>
        </w:rPr>
      </w:pPr>
    </w:p>
    <w:p w:rsidR="008F2F7A" w:rsidRDefault="008F2F7A">
      <w:pPr>
        <w:rPr>
          <w:rFonts w:ascii="Arial" w:hAnsi="Arial" w:cs="Arial"/>
          <w:sz w:val="24"/>
          <w:szCs w:val="24"/>
        </w:rPr>
      </w:pPr>
    </w:p>
    <w:p w:rsidR="008F2F7A" w:rsidRDefault="008F2F7A">
      <w:pPr>
        <w:rPr>
          <w:rFonts w:ascii="Arial" w:hAnsi="Arial" w:cs="Arial"/>
          <w:sz w:val="24"/>
          <w:szCs w:val="24"/>
        </w:rPr>
      </w:pPr>
    </w:p>
    <w:p w:rsidR="008F2F7A" w:rsidRDefault="008F2F7A">
      <w:pPr>
        <w:rPr>
          <w:rFonts w:ascii="Arial" w:hAnsi="Arial" w:cs="Arial"/>
          <w:sz w:val="24"/>
          <w:szCs w:val="24"/>
        </w:rPr>
      </w:pPr>
    </w:p>
    <w:p w:rsidR="008F2F7A" w:rsidRDefault="008F2F7A" w:rsidP="008F2F7A">
      <w:pPr>
        <w:rPr>
          <w:rFonts w:ascii="Arial" w:hAnsi="Arial" w:cs="Arial"/>
          <w:b/>
          <w:sz w:val="24"/>
          <w:szCs w:val="24"/>
        </w:rPr>
      </w:pPr>
      <w:r>
        <w:rPr>
          <w:rFonts w:ascii="Arial" w:hAnsi="Arial" w:cs="Arial"/>
          <w:b/>
          <w:sz w:val="24"/>
          <w:szCs w:val="24"/>
        </w:rPr>
        <w:t>10</w:t>
      </w:r>
      <w:r>
        <w:rPr>
          <w:rFonts w:ascii="Arial" w:hAnsi="Arial" w:cs="Arial"/>
          <w:b/>
          <w:sz w:val="24"/>
          <w:szCs w:val="24"/>
        </w:rPr>
        <w:t xml:space="preserve">. </w:t>
      </w:r>
      <w:r>
        <w:rPr>
          <w:rFonts w:ascii="Arial" w:hAnsi="Arial" w:cs="Arial"/>
          <w:b/>
          <w:sz w:val="24"/>
          <w:szCs w:val="24"/>
        </w:rPr>
        <w:t xml:space="preserve">Alta nuevos usuarios. </w:t>
      </w:r>
    </w:p>
    <w:p w:rsidR="008F2F7A" w:rsidRDefault="008F2F7A" w:rsidP="008F2F7A">
      <w:pPr>
        <w:rPr>
          <w:rFonts w:ascii="Arial" w:hAnsi="Arial" w:cs="Arial"/>
          <w:b/>
          <w:sz w:val="24"/>
          <w:szCs w:val="24"/>
        </w:rPr>
      </w:pPr>
      <w:r>
        <w:rPr>
          <w:rFonts w:ascii="Arial" w:hAnsi="Arial" w:cs="Arial"/>
          <w:sz w:val="24"/>
          <w:szCs w:val="24"/>
        </w:rPr>
        <w:t xml:space="preserve">Para dar de alta nuevos usuarios debe contactar con el Departamento de informática – Integraciones. </w:t>
      </w:r>
    </w:p>
    <w:p w:rsidR="008F2F7A" w:rsidRPr="00D451F9" w:rsidRDefault="008F2F7A" w:rsidP="008F2F7A">
      <w:pPr>
        <w:rPr>
          <w:rFonts w:ascii="Arial" w:hAnsi="Arial" w:cs="Arial"/>
          <w:sz w:val="24"/>
          <w:szCs w:val="24"/>
        </w:rPr>
      </w:pPr>
    </w:p>
    <w:sectPr w:rsidR="008F2F7A" w:rsidRPr="00D451F9">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1F9" w:rsidRDefault="00D451F9" w:rsidP="00D451F9">
      <w:pPr>
        <w:spacing w:after="0" w:line="240" w:lineRule="auto"/>
      </w:pPr>
      <w:r>
        <w:separator/>
      </w:r>
    </w:p>
  </w:endnote>
  <w:endnote w:type="continuationSeparator" w:id="0">
    <w:p w:rsidR="00D451F9" w:rsidRDefault="00D451F9" w:rsidP="00D45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ECE" w:rsidRDefault="00FA6ECE">
    <w:pPr>
      <w:pStyle w:val="Piedepgina"/>
    </w:pPr>
    <w:r>
      <w:t xml:space="preserve">Documentación aplicación web Formación continua – Gestión de cursos y notificaciones.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1F9" w:rsidRDefault="00D451F9" w:rsidP="00D451F9">
      <w:pPr>
        <w:spacing w:after="0" w:line="240" w:lineRule="auto"/>
      </w:pPr>
      <w:r>
        <w:separator/>
      </w:r>
    </w:p>
  </w:footnote>
  <w:footnote w:type="continuationSeparator" w:id="0">
    <w:p w:rsidR="00D451F9" w:rsidRDefault="00D451F9" w:rsidP="00D45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7"/>
      <w:gridCol w:w="2166"/>
      <w:gridCol w:w="1560"/>
      <w:gridCol w:w="1559"/>
      <w:gridCol w:w="1042"/>
    </w:tblGrid>
    <w:tr w:rsidR="00D451F9" w:rsidTr="00D451F9">
      <w:trPr>
        <w:trHeight w:val="149"/>
      </w:trPr>
      <w:tc>
        <w:tcPr>
          <w:tcW w:w="2257" w:type="dxa"/>
          <w:vMerge w:val="restart"/>
        </w:tcPr>
        <w:p w:rsidR="00D451F9" w:rsidRDefault="00D451F9">
          <w:pPr>
            <w:pStyle w:val="Encabezado"/>
          </w:pPr>
          <w:r>
            <w:rPr>
              <w:noProof/>
              <w:lang w:eastAsia="es-ES"/>
            </w:rPr>
            <w:drawing>
              <wp:inline distT="0" distB="0" distL="0" distR="0">
                <wp:extent cx="1344143" cy="285008"/>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3641" cy="291263"/>
                        </a:xfrm>
                        <a:prstGeom prst="rect">
                          <a:avLst/>
                        </a:prstGeom>
                      </pic:spPr>
                    </pic:pic>
                  </a:graphicData>
                </a:graphic>
              </wp:inline>
            </w:drawing>
          </w:r>
        </w:p>
        <w:p w:rsidR="00D451F9" w:rsidRDefault="00D451F9" w:rsidP="00D451F9">
          <w:pPr>
            <w:spacing w:after="0"/>
            <w:ind w:firstLine="708"/>
          </w:pPr>
          <w:r>
            <w:t>UNIDAD</w:t>
          </w:r>
        </w:p>
        <w:p w:rsidR="00D451F9" w:rsidRPr="00D451F9" w:rsidRDefault="00D451F9" w:rsidP="00D451F9">
          <w:pPr>
            <w:spacing w:after="0"/>
          </w:pPr>
          <w:r>
            <w:t xml:space="preserve">         INFORMATICA</w:t>
          </w:r>
        </w:p>
      </w:tc>
      <w:tc>
        <w:tcPr>
          <w:tcW w:w="2166" w:type="dxa"/>
          <w:vMerge w:val="restart"/>
        </w:tcPr>
        <w:p w:rsidR="00D451F9" w:rsidRDefault="00D451F9" w:rsidP="00D451F9">
          <w:pPr>
            <w:pStyle w:val="Encabezado"/>
            <w:jc w:val="both"/>
          </w:pPr>
          <w:r>
            <w:t>Formación continua gestión de solicitudes y certificados.</w:t>
          </w:r>
        </w:p>
      </w:tc>
      <w:tc>
        <w:tcPr>
          <w:tcW w:w="1560" w:type="dxa"/>
          <w:vMerge w:val="restart"/>
        </w:tcPr>
        <w:p w:rsidR="00D451F9" w:rsidRDefault="00D451F9">
          <w:pPr>
            <w:pStyle w:val="Encabezado"/>
          </w:pPr>
          <w:r>
            <w:t>Realizado por:</w:t>
          </w:r>
        </w:p>
        <w:p w:rsidR="00D451F9" w:rsidRDefault="00D451F9">
          <w:pPr>
            <w:pStyle w:val="Encabezado"/>
          </w:pPr>
          <w:r>
            <w:t>David Barroso</w:t>
          </w:r>
        </w:p>
        <w:p w:rsidR="00D451F9" w:rsidRPr="00FA6ECE" w:rsidRDefault="00D451F9">
          <w:pPr>
            <w:pStyle w:val="Encabezado"/>
            <w:rPr>
              <w:u w:val="single"/>
            </w:rPr>
          </w:pPr>
        </w:p>
      </w:tc>
      <w:tc>
        <w:tcPr>
          <w:tcW w:w="1559" w:type="dxa"/>
          <w:vMerge w:val="restart"/>
        </w:tcPr>
        <w:p w:rsidR="00D451F9" w:rsidRDefault="00D451F9" w:rsidP="00D451F9">
          <w:pPr>
            <w:pStyle w:val="Encabezado"/>
          </w:pPr>
          <w:r>
            <w:t>Aprobado por:</w:t>
          </w:r>
        </w:p>
        <w:p w:rsidR="00D451F9" w:rsidRPr="00D451F9" w:rsidRDefault="008F2F7A">
          <w:pPr>
            <w:pStyle w:val="Encabezado"/>
            <w:rPr>
              <w:u w:val="single"/>
            </w:rPr>
          </w:pPr>
          <w:r>
            <w:t>Alvar Blanco</w:t>
          </w:r>
        </w:p>
      </w:tc>
      <w:tc>
        <w:tcPr>
          <w:tcW w:w="1042" w:type="dxa"/>
        </w:tcPr>
        <w:p w:rsidR="00D451F9" w:rsidRDefault="00D451F9">
          <w:pPr>
            <w:pStyle w:val="Encabezado"/>
          </w:pPr>
          <w:r>
            <w:t>ED. 0</w:t>
          </w:r>
        </w:p>
      </w:tc>
    </w:tr>
    <w:tr w:rsidR="00D451F9" w:rsidTr="00D451F9">
      <w:trPr>
        <w:trHeight w:val="224"/>
      </w:trPr>
      <w:tc>
        <w:tcPr>
          <w:tcW w:w="2257" w:type="dxa"/>
          <w:vMerge/>
        </w:tcPr>
        <w:p w:rsidR="00D451F9" w:rsidRDefault="00D451F9">
          <w:pPr>
            <w:pStyle w:val="Encabezado"/>
          </w:pPr>
        </w:p>
      </w:tc>
      <w:tc>
        <w:tcPr>
          <w:tcW w:w="2166" w:type="dxa"/>
          <w:vMerge/>
        </w:tcPr>
        <w:p w:rsidR="00D451F9" w:rsidRDefault="00D451F9">
          <w:pPr>
            <w:pStyle w:val="Encabezado"/>
          </w:pPr>
        </w:p>
      </w:tc>
      <w:tc>
        <w:tcPr>
          <w:tcW w:w="1560" w:type="dxa"/>
          <w:vMerge/>
        </w:tcPr>
        <w:p w:rsidR="00D451F9" w:rsidRDefault="00D451F9">
          <w:pPr>
            <w:pStyle w:val="Encabezado"/>
          </w:pPr>
        </w:p>
      </w:tc>
      <w:tc>
        <w:tcPr>
          <w:tcW w:w="1559" w:type="dxa"/>
          <w:vMerge/>
        </w:tcPr>
        <w:p w:rsidR="00D451F9" w:rsidRDefault="00D451F9">
          <w:pPr>
            <w:pStyle w:val="Encabezado"/>
          </w:pPr>
        </w:p>
      </w:tc>
      <w:tc>
        <w:tcPr>
          <w:tcW w:w="1042" w:type="dxa"/>
        </w:tcPr>
        <w:p w:rsidR="00D451F9" w:rsidRDefault="00D451F9">
          <w:pPr>
            <w:pStyle w:val="Encabezado"/>
          </w:pPr>
          <w:r>
            <w:t>23/05/24</w:t>
          </w:r>
        </w:p>
      </w:tc>
    </w:tr>
    <w:tr w:rsidR="00D451F9" w:rsidTr="00D451F9">
      <w:trPr>
        <w:trHeight w:val="542"/>
      </w:trPr>
      <w:tc>
        <w:tcPr>
          <w:tcW w:w="2257" w:type="dxa"/>
          <w:vMerge/>
        </w:tcPr>
        <w:p w:rsidR="00D451F9" w:rsidRDefault="00D451F9">
          <w:pPr>
            <w:pStyle w:val="Encabezado"/>
          </w:pPr>
        </w:p>
      </w:tc>
      <w:tc>
        <w:tcPr>
          <w:tcW w:w="2166" w:type="dxa"/>
          <w:vMerge/>
        </w:tcPr>
        <w:p w:rsidR="00D451F9" w:rsidRDefault="00D451F9">
          <w:pPr>
            <w:pStyle w:val="Encabezado"/>
          </w:pPr>
        </w:p>
      </w:tc>
      <w:tc>
        <w:tcPr>
          <w:tcW w:w="1560" w:type="dxa"/>
          <w:vMerge/>
        </w:tcPr>
        <w:p w:rsidR="00D451F9" w:rsidRDefault="00D451F9">
          <w:pPr>
            <w:pStyle w:val="Encabezado"/>
          </w:pPr>
        </w:p>
      </w:tc>
      <w:tc>
        <w:tcPr>
          <w:tcW w:w="1559" w:type="dxa"/>
          <w:vMerge/>
        </w:tcPr>
        <w:p w:rsidR="00D451F9" w:rsidRDefault="00D451F9">
          <w:pPr>
            <w:pStyle w:val="Encabezado"/>
          </w:pPr>
        </w:p>
      </w:tc>
      <w:tc>
        <w:tcPr>
          <w:tcW w:w="1042" w:type="dxa"/>
        </w:tcPr>
        <w:p w:rsidR="00D451F9" w:rsidRDefault="00D451F9">
          <w:pPr>
            <w:pStyle w:val="Encabezado"/>
          </w:pPr>
          <w:r>
            <w:t xml:space="preserve">Pág. </w:t>
          </w:r>
        </w:p>
        <w:p w:rsidR="00D451F9" w:rsidRDefault="00D451F9">
          <w:pPr>
            <w:pStyle w:val="Encabezado"/>
          </w:pPr>
          <w:r>
            <w:t>[</w:t>
          </w:r>
          <w:r>
            <w:fldChar w:fldCharType="begin"/>
          </w:r>
          <w:r>
            <w:instrText>PAGE   \* MERGEFORMAT</w:instrText>
          </w:r>
          <w:r>
            <w:fldChar w:fldCharType="separate"/>
          </w:r>
          <w:r w:rsidR="00571F74">
            <w:rPr>
              <w:noProof/>
            </w:rPr>
            <w:t>4</w:t>
          </w:r>
          <w:r>
            <w:fldChar w:fldCharType="end"/>
          </w:r>
          <w:r>
            <w:t>]</w:t>
          </w:r>
        </w:p>
      </w:tc>
    </w:tr>
    <w:tr w:rsidR="00D451F9" w:rsidTr="00D451F9">
      <w:trPr>
        <w:trHeight w:val="131"/>
      </w:trPr>
      <w:tc>
        <w:tcPr>
          <w:tcW w:w="2257" w:type="dxa"/>
          <w:vMerge w:val="restart"/>
        </w:tcPr>
        <w:p w:rsidR="00D451F9" w:rsidRDefault="00D451F9">
          <w:pPr>
            <w:pStyle w:val="Encabezado"/>
          </w:pPr>
        </w:p>
        <w:p w:rsidR="00D451F9" w:rsidRPr="00D451F9" w:rsidRDefault="00D451F9" w:rsidP="00D451F9">
          <w:pPr>
            <w:jc w:val="center"/>
          </w:pPr>
          <w:r>
            <w:t>Histórico de Modificaciones</w:t>
          </w:r>
        </w:p>
      </w:tc>
      <w:tc>
        <w:tcPr>
          <w:tcW w:w="6327" w:type="dxa"/>
          <w:gridSpan w:val="4"/>
        </w:tcPr>
        <w:p w:rsidR="00D451F9" w:rsidRDefault="00D451F9">
          <w:pPr>
            <w:pStyle w:val="Encabezado"/>
          </w:pPr>
          <w:r>
            <w:t xml:space="preserve">Ed- 0 Edición inicial. </w:t>
          </w:r>
        </w:p>
      </w:tc>
    </w:tr>
    <w:tr w:rsidR="00D451F9" w:rsidTr="00D451F9">
      <w:trPr>
        <w:trHeight w:val="262"/>
      </w:trPr>
      <w:tc>
        <w:tcPr>
          <w:tcW w:w="2257" w:type="dxa"/>
          <w:vMerge/>
        </w:tcPr>
        <w:p w:rsidR="00D451F9" w:rsidRDefault="00D451F9">
          <w:pPr>
            <w:pStyle w:val="Encabezado"/>
          </w:pPr>
        </w:p>
      </w:tc>
      <w:tc>
        <w:tcPr>
          <w:tcW w:w="6327" w:type="dxa"/>
          <w:gridSpan w:val="4"/>
        </w:tcPr>
        <w:p w:rsidR="00D451F9" w:rsidRDefault="00D451F9">
          <w:pPr>
            <w:pStyle w:val="Encabezado"/>
          </w:pPr>
        </w:p>
      </w:tc>
    </w:tr>
    <w:tr w:rsidR="00D451F9" w:rsidTr="00D451F9">
      <w:trPr>
        <w:trHeight w:val="224"/>
      </w:trPr>
      <w:tc>
        <w:tcPr>
          <w:tcW w:w="2257" w:type="dxa"/>
          <w:vMerge/>
        </w:tcPr>
        <w:p w:rsidR="00D451F9" w:rsidRDefault="00D451F9">
          <w:pPr>
            <w:pStyle w:val="Encabezado"/>
          </w:pPr>
        </w:p>
      </w:tc>
      <w:tc>
        <w:tcPr>
          <w:tcW w:w="6327" w:type="dxa"/>
          <w:gridSpan w:val="4"/>
        </w:tcPr>
        <w:p w:rsidR="00D451F9" w:rsidRDefault="00D451F9">
          <w:pPr>
            <w:pStyle w:val="Encabezado"/>
          </w:pPr>
        </w:p>
      </w:tc>
    </w:tr>
    <w:tr w:rsidR="00D451F9" w:rsidTr="00D451F9">
      <w:trPr>
        <w:trHeight w:val="262"/>
      </w:trPr>
      <w:tc>
        <w:tcPr>
          <w:tcW w:w="2257" w:type="dxa"/>
          <w:vMerge/>
        </w:tcPr>
        <w:p w:rsidR="00D451F9" w:rsidRDefault="00D451F9">
          <w:pPr>
            <w:pStyle w:val="Encabezado"/>
          </w:pPr>
        </w:p>
      </w:tc>
      <w:tc>
        <w:tcPr>
          <w:tcW w:w="6327" w:type="dxa"/>
          <w:gridSpan w:val="4"/>
        </w:tcPr>
        <w:p w:rsidR="00D451F9" w:rsidRDefault="00D451F9">
          <w:pPr>
            <w:pStyle w:val="Encabezado"/>
          </w:pPr>
        </w:p>
      </w:tc>
    </w:tr>
  </w:tbl>
  <w:p w:rsidR="00D451F9" w:rsidRDefault="00D451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901E97"/>
    <w:multiLevelType w:val="hybridMultilevel"/>
    <w:tmpl w:val="57C474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1F9"/>
    <w:rsid w:val="000D1D24"/>
    <w:rsid w:val="00571F74"/>
    <w:rsid w:val="008F2F7A"/>
    <w:rsid w:val="009531E6"/>
    <w:rsid w:val="00B3730D"/>
    <w:rsid w:val="00D451F9"/>
    <w:rsid w:val="00FA6E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4E21A"/>
  <w15:chartTrackingRefBased/>
  <w15:docId w15:val="{48815073-6D9D-4DBB-A617-6CE184914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51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51F9"/>
  </w:style>
  <w:style w:type="paragraph" w:styleId="Piedepgina">
    <w:name w:val="footer"/>
    <w:basedOn w:val="Normal"/>
    <w:link w:val="PiedepginaCar"/>
    <w:uiPriority w:val="99"/>
    <w:unhideWhenUsed/>
    <w:rsid w:val="00D451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51F9"/>
  </w:style>
  <w:style w:type="paragraph" w:styleId="Prrafodelista">
    <w:name w:val="List Paragraph"/>
    <w:basedOn w:val="Normal"/>
    <w:uiPriority w:val="34"/>
    <w:qFormat/>
    <w:rsid w:val="00FA6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4295374">
      <w:bodyDiv w:val="1"/>
      <w:marLeft w:val="0"/>
      <w:marRight w:val="0"/>
      <w:marTop w:val="0"/>
      <w:marBottom w:val="0"/>
      <w:divBdr>
        <w:top w:val="none" w:sz="0" w:space="0" w:color="auto"/>
        <w:left w:val="none" w:sz="0" w:space="0" w:color="auto"/>
        <w:bottom w:val="none" w:sz="0" w:space="0" w:color="auto"/>
        <w:right w:val="none" w:sz="0" w:space="0" w:color="auto"/>
      </w:divBdr>
    </w:div>
    <w:div w:id="1382169913">
      <w:bodyDiv w:val="1"/>
      <w:marLeft w:val="0"/>
      <w:marRight w:val="0"/>
      <w:marTop w:val="0"/>
      <w:marBottom w:val="0"/>
      <w:divBdr>
        <w:top w:val="none" w:sz="0" w:space="0" w:color="auto"/>
        <w:left w:val="none" w:sz="0" w:space="0" w:color="auto"/>
        <w:bottom w:val="none" w:sz="0" w:space="0" w:color="auto"/>
        <w:right w:val="none" w:sz="0" w:space="0" w:color="auto"/>
      </w:divBdr>
    </w:div>
    <w:div w:id="147109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847</Words>
  <Characters>4660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Comunidad de Madrid</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Madrid Digital</dc:creator>
  <cp:keywords/>
  <dc:description/>
  <cp:lastModifiedBy>Madrid Digital</cp:lastModifiedBy>
  <cp:revision>2</cp:revision>
  <dcterms:created xsi:type="dcterms:W3CDTF">2024-05-23T09:12:00Z</dcterms:created>
  <dcterms:modified xsi:type="dcterms:W3CDTF">2024-05-24T07:41:00Z</dcterms:modified>
</cp:coreProperties>
</file>