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9E587" w14:textId="1898972D" w:rsidR="00265A35" w:rsidRDefault="00265A35" w:rsidP="00265A35">
      <w:pPr>
        <w:pStyle w:val="Title"/>
      </w:pPr>
      <w:r>
        <w:t>Meeting Notes: Mentee Lisa Wright</w:t>
      </w:r>
    </w:p>
    <w:p w14:paraId="23F41B26" w14:textId="02D0506C" w:rsidR="00265A35" w:rsidRDefault="00265A35" w:rsidP="00265A35">
      <w:r>
        <w:t>Wednesday, August 19, 2026</w:t>
      </w:r>
    </w:p>
    <w:p w14:paraId="34FD8BD1" w14:textId="66C239F9" w:rsidR="00265A35" w:rsidRDefault="00265A35" w:rsidP="00265A35">
      <w:pPr>
        <w:pStyle w:val="Heading1"/>
      </w:pPr>
      <w:r>
        <w:t>Key Outcomes</w:t>
      </w:r>
    </w:p>
    <w:p w14:paraId="7DE9A2E5" w14:textId="77777777" w:rsidR="00265A35" w:rsidRDefault="00265A35" w:rsidP="00265A35">
      <w:r>
        <w:t>Lisa's food business is in early development, focused on Caribbean cuisine. The session reinforced costing as the foundation of business viability and identified three near-term revenue channels: a pop-up event, meal prep for police officers, and appetizer orders already fulfilled. Darrell provided strategic guidance on pricing, branding, and recipe costing methodology.</w:t>
      </w:r>
    </w:p>
    <w:p w14:paraId="071B2075" w14:textId="77777777" w:rsidR="00265A35" w:rsidRDefault="00265A35" w:rsidP="00265A35">
      <w:pPr>
        <w:pStyle w:val="Heading1"/>
      </w:pPr>
      <w:r>
        <w:t>Business Status &amp; Direction</w:t>
      </w:r>
    </w:p>
    <w:p w14:paraId="6D0E4C37" w14:textId="77777777" w:rsidR="00265A35" w:rsidRDefault="00265A35" w:rsidP="00265A35">
      <w:pPr>
        <w:pStyle w:val="ListParagraph"/>
        <w:numPr>
          <w:ilvl w:val="0"/>
          <w:numId w:val="1"/>
        </w:numPr>
      </w:pPr>
      <w:r>
        <w:t xml:space="preserve">Cuisine focus: Caribbean and soul food, with a signature dish of Golden Crown Mango Curry Wings </w:t>
      </w:r>
    </w:p>
    <w:p w14:paraId="6E68AC02" w14:textId="5D5272F1" w:rsidR="00265A35" w:rsidRDefault="00265A35" w:rsidP="00265A35">
      <w:pPr>
        <w:pStyle w:val="ListParagraph"/>
        <w:numPr>
          <w:ilvl w:val="0"/>
          <w:numId w:val="1"/>
        </w:numPr>
      </w:pPr>
      <w:r>
        <w:t xml:space="preserve">Business name: Culinary Crafts Signature Kitchen </w:t>
      </w:r>
    </w:p>
    <w:p w14:paraId="409BA8DC" w14:textId="762F6010" w:rsidR="00265A35" w:rsidRDefault="00265A35" w:rsidP="00265A35">
      <w:pPr>
        <w:pStyle w:val="ListParagraph"/>
        <w:numPr>
          <w:ilvl w:val="0"/>
          <w:numId w:val="1"/>
        </w:numPr>
      </w:pPr>
      <w:r>
        <w:t xml:space="preserve">Revenue channels in progress: pop-up event (targeting early October), meal prep for son's police department colleagues, and existing appetizer orders </w:t>
      </w:r>
    </w:p>
    <w:p w14:paraId="2EA9DB90" w14:textId="12852C18" w:rsidR="00265A35" w:rsidRDefault="00265A35" w:rsidP="00265A35">
      <w:pPr>
        <w:pStyle w:val="ListParagraph"/>
        <w:numPr>
          <w:ilvl w:val="0"/>
          <w:numId w:val="1"/>
        </w:numPr>
      </w:pPr>
      <w:r>
        <w:t xml:space="preserve">Homemade condiment: Planning to develop a yellow pepper hot sauce to accompany dishes; quick stovetop version recommended for pop-up use over fermented (which requires ~2 weeks) </w:t>
      </w:r>
    </w:p>
    <w:p w14:paraId="4558DC68" w14:textId="77777777" w:rsidR="00265A35" w:rsidRDefault="00265A35" w:rsidP="00265A35">
      <w:pPr>
        <w:pStyle w:val="Heading1"/>
      </w:pPr>
      <w:r>
        <w:t>Pricing &amp; Costing Strategy</w:t>
      </w:r>
    </w:p>
    <w:p w14:paraId="7D0C6B5A" w14:textId="7172E10B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Cost each recipe component individually, then combine to determine the lowest viable menu price before applying markup </w:t>
      </w:r>
    </w:p>
    <w:p w14:paraId="607F5946" w14:textId="1B7D893E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"To taste" ingredients: Cost at a flat 10–20 cents when no exact measurement is given </w:t>
      </w:r>
    </w:p>
    <w:p w14:paraId="1090BCC2" w14:textId="75488552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Base price floor = lowest you can charge while covering all costs; markup competitively against local competitors </w:t>
      </w:r>
    </w:p>
    <w:p w14:paraId="1BA6084A" w14:textId="5418A2DA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Lisa has already collected competitor menus from her area — advised to compare similar items and price between the lowest and mid-range competitors </w:t>
      </w:r>
    </w:p>
    <w:p w14:paraId="4B98BFFF" w14:textId="0BCC18D0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Example benchmark: oxtail dinners in her area priced at $25–$30 </w:t>
      </w:r>
    </w:p>
    <w:p w14:paraId="3E0A6D8F" w14:textId="30DDE8D7" w:rsidR="00265A35" w:rsidRDefault="00265A35" w:rsidP="00501530">
      <w:pPr>
        <w:pStyle w:val="ListParagraph"/>
        <w:numPr>
          <w:ilvl w:val="0"/>
          <w:numId w:val="4"/>
        </w:numPr>
      </w:pPr>
      <w:r>
        <w:t xml:space="preserve">Every element counts — condiment containers, portion sizes, and even salt must be costed </w:t>
      </w:r>
    </w:p>
    <w:p w14:paraId="3119CB36" w14:textId="77777777" w:rsidR="00265A35" w:rsidRDefault="00265A35" w:rsidP="00265A35">
      <w:pPr>
        <w:pStyle w:val="Heading1"/>
      </w:pPr>
      <w:r>
        <w:t>Pop-Up Event Planning</w:t>
      </w:r>
    </w:p>
    <w:p w14:paraId="45959C4D" w14:textId="3D931683" w:rsidR="00265A35" w:rsidRDefault="00265A35" w:rsidP="00501530">
      <w:pPr>
        <w:pStyle w:val="ListParagraph"/>
        <w:numPr>
          <w:ilvl w:val="0"/>
          <w:numId w:val="7"/>
        </w:numPr>
      </w:pPr>
      <w:r>
        <w:t xml:space="preserve">Planned for early October; logistics and equipment still being organized </w:t>
      </w:r>
    </w:p>
    <w:p w14:paraId="179A0CF8" w14:textId="5E4E4A64" w:rsidR="00265A35" w:rsidRDefault="00265A35" w:rsidP="00501530">
      <w:pPr>
        <w:pStyle w:val="ListParagraph"/>
        <w:numPr>
          <w:ilvl w:val="0"/>
          <w:numId w:val="7"/>
        </w:numPr>
      </w:pPr>
      <w:r>
        <w:t xml:space="preserve">Survey/feedback cards to be distributed at the event to gather customer preferences by dish, age range, and demographic </w:t>
      </w:r>
    </w:p>
    <w:p w14:paraId="0BF03527" w14:textId="240C95DB" w:rsidR="00265A35" w:rsidRDefault="00265A35" w:rsidP="00501530">
      <w:pPr>
        <w:pStyle w:val="ListParagraph"/>
        <w:numPr>
          <w:ilvl w:val="0"/>
          <w:numId w:val="7"/>
        </w:numPr>
      </w:pPr>
      <w:r>
        <w:lastRenderedPageBreak/>
        <w:t xml:space="preserve">Keep the menu focused — avoid offering too many items; use the event to validate what resonates </w:t>
      </w:r>
    </w:p>
    <w:p w14:paraId="1933CF58" w14:textId="5BD5F254" w:rsidR="00265A35" w:rsidRDefault="00265A35" w:rsidP="00501530">
      <w:pPr>
        <w:pStyle w:val="ListParagraph"/>
        <w:numPr>
          <w:ilvl w:val="0"/>
          <w:numId w:val="7"/>
        </w:numPr>
      </w:pPr>
      <w:r>
        <w:t xml:space="preserve">Adjust recipes and offerings based on neighborhood culture and demographics </w:t>
      </w:r>
    </w:p>
    <w:p w14:paraId="73A622F4" w14:textId="77777777" w:rsidR="00265A35" w:rsidRDefault="00265A35" w:rsidP="00265A35">
      <w:pPr>
        <w:pStyle w:val="Heading1"/>
      </w:pPr>
      <w:r>
        <w:t>Branding</w:t>
      </w:r>
    </w:p>
    <w:p w14:paraId="4797EF7D" w14:textId="3C12D88C" w:rsidR="00265A35" w:rsidRDefault="00265A35" w:rsidP="00501530">
      <w:pPr>
        <w:pStyle w:val="ListParagraph"/>
        <w:numPr>
          <w:ilvl w:val="0"/>
          <w:numId w:val="12"/>
        </w:numPr>
      </w:pPr>
      <w:r>
        <w:t xml:space="preserve">Advised to develop a tagline that expresses the business identity alongside the business name </w:t>
      </w:r>
    </w:p>
    <w:p w14:paraId="2ACB6A33" w14:textId="529DF8B2" w:rsidR="00265A35" w:rsidRDefault="00265A35" w:rsidP="00501530">
      <w:pPr>
        <w:pStyle w:val="ListParagraph"/>
        <w:numPr>
          <w:ilvl w:val="0"/>
          <w:numId w:val="12"/>
        </w:numPr>
      </w:pPr>
      <w:r>
        <w:t xml:space="preserve">Branding must reflect the Caribbean/soul food focus and the specific area's culture </w:t>
      </w:r>
    </w:p>
    <w:p w14:paraId="58B5ED8F" w14:textId="5E1340ED" w:rsidR="00265A35" w:rsidRDefault="00265A35" w:rsidP="00501530">
      <w:pPr>
        <w:pStyle w:val="ListParagraph"/>
        <w:numPr>
          <w:ilvl w:val="0"/>
          <w:numId w:val="12"/>
        </w:numPr>
      </w:pPr>
      <w:r>
        <w:t xml:space="preserve">Darrell will provide branding ideas in upcoming sessions </w:t>
      </w:r>
    </w:p>
    <w:p w14:paraId="56676848" w14:textId="77777777" w:rsidR="00265A35" w:rsidRDefault="00265A35" w:rsidP="00501530">
      <w:pPr>
        <w:pStyle w:val="Heading1"/>
      </w:pPr>
      <w:r>
        <w:t>Action Items</w:t>
      </w:r>
    </w:p>
    <w:p w14:paraId="58186A1F" w14:textId="318C426B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Darrell: Resend contract templates and Book of Yields via email; confirm delivery on portal </w:t>
      </w:r>
    </w:p>
    <w:p w14:paraId="3BAC0A8B" w14:textId="249A682A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Darrell: Send Amazon link for Food and Beverage (7th edition, by Leah Dobson) </w:t>
      </w:r>
    </w:p>
    <w:p w14:paraId="521D43D2" w14:textId="7787BDAD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Darrell: Send curated list of recommended catering/costing books </w:t>
      </w:r>
    </w:p>
    <w:p w14:paraId="47BFBA83" w14:textId="21B574D5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Darrell: Share tweaked Excel costing template (includes labor and overhead) </w:t>
      </w:r>
    </w:p>
    <w:p w14:paraId="21630AA9" w14:textId="6D347749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Lisa: Begin plugging common ingredients (salt, pepper, etc.) into costing template </w:t>
      </w:r>
    </w:p>
    <w:p w14:paraId="6F9CAB6A" w14:textId="7E34E5C7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Lisa: Cost out the Mango Curry Wings recipe to review together in a future session </w:t>
      </w:r>
    </w:p>
    <w:p w14:paraId="68690049" w14:textId="10680C42" w:rsidR="00265A35" w:rsidRDefault="00265A35" w:rsidP="00501530">
      <w:pPr>
        <w:pStyle w:val="ListParagraph"/>
        <w:numPr>
          <w:ilvl w:val="0"/>
          <w:numId w:val="13"/>
        </w:numPr>
      </w:pPr>
      <w:r>
        <w:t xml:space="preserve">Lisa: Research meal prep preferences with son's police department colleagues </w:t>
      </w:r>
    </w:p>
    <w:p w14:paraId="1F3CD740" w14:textId="77777777" w:rsidR="00265A35" w:rsidRDefault="00265A35" w:rsidP="00265A35">
      <w:pPr>
        <w:pStyle w:val="Heading1"/>
      </w:pPr>
      <w:r>
        <w:t>Next Session</w:t>
      </w:r>
    </w:p>
    <w:p w14:paraId="7C1A66D9" w14:textId="58E461DC" w:rsidR="00265A35" w:rsidRDefault="00265A35" w:rsidP="00501530">
      <w:pPr>
        <w:pStyle w:val="ListParagraph"/>
        <w:numPr>
          <w:ilvl w:val="0"/>
          <w:numId w:val="15"/>
        </w:numPr>
      </w:pPr>
      <w:r>
        <w:t xml:space="preserve">Meetings switched from Tuesdays to Fridays, same time </w:t>
      </w:r>
    </w:p>
    <w:p w14:paraId="7F79536B" w14:textId="09F9B216" w:rsidR="00265A35" w:rsidRDefault="00265A35" w:rsidP="00501530">
      <w:pPr>
        <w:pStyle w:val="ListParagraph"/>
        <w:numPr>
          <w:ilvl w:val="0"/>
          <w:numId w:val="15"/>
        </w:numPr>
      </w:pPr>
      <w:r>
        <w:t xml:space="preserve">Next session: following Friday (Week 2 of the 6-week term) — Lisa will bring </w:t>
      </w:r>
      <w:r w:rsidR="00501530">
        <w:t xml:space="preserve">a </w:t>
      </w:r>
      <w:r>
        <w:t xml:space="preserve">costed recipe to walk through together </w:t>
      </w:r>
    </w:p>
    <w:sectPr w:rsidR="00265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B004"/>
      </v:shape>
    </w:pict>
  </w:numPicBullet>
  <w:abstractNum w:abstractNumId="0" w15:restartNumberingAfterBreak="0">
    <w:nsid w:val="07B01444"/>
    <w:multiLevelType w:val="hybridMultilevel"/>
    <w:tmpl w:val="CF64E728"/>
    <w:lvl w:ilvl="0" w:tplc="2D7AE7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782B"/>
    <w:multiLevelType w:val="hybridMultilevel"/>
    <w:tmpl w:val="A234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A6D1C"/>
    <w:multiLevelType w:val="hybridMultilevel"/>
    <w:tmpl w:val="145A2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21C22"/>
    <w:multiLevelType w:val="hybridMultilevel"/>
    <w:tmpl w:val="8736AE26"/>
    <w:lvl w:ilvl="0" w:tplc="2D7AE7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14D11"/>
    <w:multiLevelType w:val="hybridMultilevel"/>
    <w:tmpl w:val="E6469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439C5"/>
    <w:multiLevelType w:val="hybridMultilevel"/>
    <w:tmpl w:val="2B9C75D0"/>
    <w:lvl w:ilvl="0" w:tplc="2D7AE7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54FAF"/>
    <w:multiLevelType w:val="hybridMultilevel"/>
    <w:tmpl w:val="8A9604EA"/>
    <w:lvl w:ilvl="0" w:tplc="97425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755AE"/>
    <w:multiLevelType w:val="hybridMultilevel"/>
    <w:tmpl w:val="7F7E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F68B4"/>
    <w:multiLevelType w:val="hybridMultilevel"/>
    <w:tmpl w:val="036C8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C6DB7"/>
    <w:multiLevelType w:val="hybridMultilevel"/>
    <w:tmpl w:val="C3D0B3DA"/>
    <w:lvl w:ilvl="0" w:tplc="23480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65EDE"/>
    <w:multiLevelType w:val="hybridMultilevel"/>
    <w:tmpl w:val="5C46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F1E06"/>
    <w:multiLevelType w:val="hybridMultilevel"/>
    <w:tmpl w:val="2C644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81C3E"/>
    <w:multiLevelType w:val="hybridMultilevel"/>
    <w:tmpl w:val="576AF7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C23A1"/>
    <w:multiLevelType w:val="hybridMultilevel"/>
    <w:tmpl w:val="F9F6DC44"/>
    <w:lvl w:ilvl="0" w:tplc="2D7AE7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62105"/>
    <w:multiLevelType w:val="hybridMultilevel"/>
    <w:tmpl w:val="402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60432"/>
    <w:multiLevelType w:val="hybridMultilevel"/>
    <w:tmpl w:val="4F6EBD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827405">
    <w:abstractNumId w:val="1"/>
  </w:num>
  <w:num w:numId="2" w16cid:durableId="1726828919">
    <w:abstractNumId w:val="15"/>
  </w:num>
  <w:num w:numId="3" w16cid:durableId="160854110">
    <w:abstractNumId w:val="9"/>
  </w:num>
  <w:num w:numId="4" w16cid:durableId="979269262">
    <w:abstractNumId w:val="4"/>
  </w:num>
  <w:num w:numId="5" w16cid:durableId="754131696">
    <w:abstractNumId w:val="2"/>
  </w:num>
  <w:num w:numId="6" w16cid:durableId="1502622451">
    <w:abstractNumId w:val="6"/>
  </w:num>
  <w:num w:numId="7" w16cid:durableId="1139033050">
    <w:abstractNumId w:val="7"/>
  </w:num>
  <w:num w:numId="8" w16cid:durableId="915357131">
    <w:abstractNumId w:val="10"/>
  </w:num>
  <w:num w:numId="9" w16cid:durableId="1328942047">
    <w:abstractNumId w:val="13"/>
  </w:num>
  <w:num w:numId="10" w16cid:durableId="9719146">
    <w:abstractNumId w:val="14"/>
  </w:num>
  <w:num w:numId="11" w16cid:durableId="981278517">
    <w:abstractNumId w:val="0"/>
  </w:num>
  <w:num w:numId="12" w16cid:durableId="366566336">
    <w:abstractNumId w:val="11"/>
  </w:num>
  <w:num w:numId="13" w16cid:durableId="1789201676">
    <w:abstractNumId w:val="8"/>
  </w:num>
  <w:num w:numId="14" w16cid:durableId="802886276">
    <w:abstractNumId w:val="5"/>
  </w:num>
  <w:num w:numId="15" w16cid:durableId="934285194">
    <w:abstractNumId w:val="12"/>
  </w:num>
  <w:num w:numId="16" w16cid:durableId="1778452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35"/>
    <w:rsid w:val="00265A35"/>
    <w:rsid w:val="00267042"/>
    <w:rsid w:val="00326CC0"/>
    <w:rsid w:val="005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4B99"/>
  <w15:chartTrackingRefBased/>
  <w15:docId w15:val="{CE269623-CD5B-44F1-8B48-96EA55D1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CC0"/>
  </w:style>
  <w:style w:type="paragraph" w:styleId="Heading1">
    <w:name w:val="heading 1"/>
    <w:basedOn w:val="Normal"/>
    <w:next w:val="Normal"/>
    <w:link w:val="Heading1Char"/>
    <w:uiPriority w:val="9"/>
    <w:qFormat/>
    <w:rsid w:val="00326C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2278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8134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C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C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C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C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C0"/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C0"/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C0"/>
    <w:rPr>
      <w:rFonts w:asciiTheme="majorHAnsi" w:eastAsiaTheme="majorEastAsia" w:hAnsiTheme="majorHAnsi" w:cstheme="majorBidi"/>
      <w:b/>
      <w:bCs/>
      <w:color w:val="92278F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C0"/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C0"/>
    <w:rPr>
      <w:rFonts w:asciiTheme="majorHAnsi" w:eastAsiaTheme="majorEastAsia" w:hAnsiTheme="majorHAnsi" w:cstheme="majorBidi"/>
      <w:color w:val="481346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C0"/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C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C0"/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26CC0"/>
    <w:pPr>
      <w:pBdr>
        <w:bottom w:val="single" w:sz="8" w:space="4" w:color="92278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92249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6CC0"/>
    <w:rPr>
      <w:rFonts w:asciiTheme="majorHAnsi" w:eastAsiaTheme="majorEastAsia" w:hAnsiTheme="majorHAnsi" w:cstheme="majorBidi"/>
      <w:color w:val="492249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C0"/>
    <w:pPr>
      <w:numPr>
        <w:ilvl w:val="1"/>
      </w:numPr>
    </w:pPr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26CC0"/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26CC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26CC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6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C0"/>
    <w:rPr>
      <w:b/>
      <w:bCs/>
      <w:i/>
      <w:iCs/>
      <w:color w:val="92278F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C0"/>
    <w:pPr>
      <w:pBdr>
        <w:bottom w:val="single" w:sz="4" w:space="4" w:color="92278F" w:themeColor="accent1"/>
      </w:pBdr>
      <w:spacing w:before="200" w:after="280"/>
      <w:ind w:left="936" w:right="936"/>
    </w:pPr>
    <w:rPr>
      <w:b/>
      <w:bCs/>
      <w:i/>
      <w:iCs/>
      <w:color w:val="92278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C0"/>
    <w:rPr>
      <w:b/>
      <w:bCs/>
      <w:i/>
      <w:iCs/>
      <w:color w:val="92278F" w:themeColor="accent1"/>
    </w:rPr>
  </w:style>
  <w:style w:type="character" w:styleId="IntenseReference">
    <w:name w:val="Intense Reference"/>
    <w:basedOn w:val="DefaultParagraphFont"/>
    <w:uiPriority w:val="32"/>
    <w:qFormat/>
    <w:rsid w:val="00326CC0"/>
    <w:rPr>
      <w:b/>
      <w:bCs/>
      <w:smallCaps/>
      <w:color w:val="9B57D3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6CC0"/>
    <w:pPr>
      <w:spacing w:line="240" w:lineRule="auto"/>
    </w:pPr>
    <w:rPr>
      <w:b/>
      <w:bCs/>
      <w:color w:val="92278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26CC0"/>
    <w:rPr>
      <w:b/>
      <w:bCs/>
    </w:rPr>
  </w:style>
  <w:style w:type="character" w:styleId="Emphasis">
    <w:name w:val="Emphasis"/>
    <w:basedOn w:val="DefaultParagraphFont"/>
    <w:uiPriority w:val="20"/>
    <w:qFormat/>
    <w:rsid w:val="00326CC0"/>
    <w:rPr>
      <w:i/>
      <w:iCs/>
    </w:rPr>
  </w:style>
  <w:style w:type="paragraph" w:styleId="NoSpacing">
    <w:name w:val="No Spacing"/>
    <w:uiPriority w:val="1"/>
    <w:qFormat/>
    <w:rsid w:val="00326C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26CC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26CC0"/>
    <w:rPr>
      <w:smallCaps/>
      <w:color w:val="9B57D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26CC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6C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Pender</dc:creator>
  <cp:keywords/>
  <dc:description/>
  <cp:lastModifiedBy>Darrell Pender</cp:lastModifiedBy>
  <cp:revision>3</cp:revision>
  <dcterms:created xsi:type="dcterms:W3CDTF">2026-08-19T15:41:00Z</dcterms:created>
  <dcterms:modified xsi:type="dcterms:W3CDTF">2026-08-19T15:47:00Z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218d922b-9eb2-43fc-b52d-9c8039515d68</vt:lpwstr>
  </property>
</Properties>
</file>