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D0D292" w14:textId="0C7AF6FF" w:rsidR="00F575E1" w:rsidRDefault="0076060A" w:rsidP="0076060A">
      <w:pPr>
        <w:jc w:val="center"/>
        <w:rPr>
          <w:b/>
          <w:bCs/>
          <w:color w:val="FF0000"/>
          <w:sz w:val="28"/>
          <w:szCs w:val="28"/>
        </w:rPr>
      </w:pPr>
      <w:r w:rsidRPr="0076060A">
        <w:rPr>
          <w:b/>
          <w:bCs/>
          <w:color w:val="FF0000"/>
          <w:sz w:val="28"/>
          <w:szCs w:val="28"/>
        </w:rPr>
        <w:t>Female Constable Survey</w:t>
      </w:r>
    </w:p>
    <w:p w14:paraId="64625C44" w14:textId="210FA48A" w:rsidR="0076060A" w:rsidRDefault="0076060A" w:rsidP="003A7609">
      <w:pPr>
        <w:pStyle w:val="ListParagraph"/>
        <w:numPr>
          <w:ilvl w:val="0"/>
          <w:numId w:val="3"/>
        </w:numPr>
        <w:jc w:val="both"/>
      </w:pPr>
      <w:r>
        <w:t xml:space="preserve">The </w:t>
      </w:r>
      <w:r w:rsidRPr="00A83917">
        <w:rPr>
          <w:b/>
          <w:bCs/>
        </w:rPr>
        <w:t>PIIs have not been redacted</w:t>
      </w:r>
      <w:r>
        <w:t xml:space="preserve">, i.e., the names and phone numbers of the officers are visible in the intermediate and clean datasets. This might be an IRB violation. We should redact PIIs and save the raw datasets containing that information in an encrypted folder. </w:t>
      </w:r>
    </w:p>
    <w:p w14:paraId="78E2B6FE" w14:textId="16B2128C" w:rsidR="009C304D" w:rsidRDefault="009C304D" w:rsidP="003A7609">
      <w:pPr>
        <w:pStyle w:val="ListParagraph"/>
        <w:numPr>
          <w:ilvl w:val="0"/>
          <w:numId w:val="3"/>
        </w:numPr>
        <w:jc w:val="both"/>
      </w:pPr>
      <w:r w:rsidRPr="009C304D">
        <w:t xml:space="preserve">Instead of transforming variables into dummy variables (e.g., assigning a value of 1 if the respondent strongly agrees with a statement and 0 for all other Likert scale responses), I use the </w:t>
      </w:r>
      <w:r w:rsidRPr="00A83917">
        <w:rPr>
          <w:b/>
          <w:bCs/>
        </w:rPr>
        <w:t>swindex</w:t>
      </w:r>
      <w:r w:rsidRPr="009C304D">
        <w:t xml:space="preserve"> command</w:t>
      </w:r>
      <w:r>
        <w:t>, that allows variable to enter as they are, as long as they all go in the same direction.</w:t>
      </w:r>
    </w:p>
    <w:p w14:paraId="487E4ED0" w14:textId="37564E9C" w:rsidR="009C304D" w:rsidRDefault="009C304D" w:rsidP="003A7609">
      <w:pPr>
        <w:pStyle w:val="ListParagraph"/>
        <w:numPr>
          <w:ilvl w:val="0"/>
          <w:numId w:val="3"/>
        </w:numPr>
        <w:jc w:val="both"/>
      </w:pPr>
      <w:r>
        <w:t xml:space="preserve">By default, the program rescales the calculated index to the mean and standard deviation of the sample used for the standardization in the GLS weighting procedure (control group). This rescaling results in an "effect size" interpretation where the index is distributed mean zero with standard deviation one within the sample used. The </w:t>
      </w:r>
      <w:r w:rsidRPr="00A83917">
        <w:rPr>
          <w:b/>
          <w:bCs/>
        </w:rPr>
        <w:t>fullrescale</w:t>
      </w:r>
      <w:r>
        <w:t xml:space="preserve"> option allows the user to rescale the calculated index using the full sample, even if normby(control group) has been invoked for the GLS weighting procedure. Further, the user can opt not to rescale at all by specifying norescale. </w:t>
      </w:r>
      <w:r w:rsidR="003A7609" w:rsidRPr="00A83917">
        <w:rPr>
          <w:b/>
          <w:bCs/>
        </w:rPr>
        <w:t>Which option should we use here?</w:t>
      </w:r>
    </w:p>
    <w:p w14:paraId="05127E15" w14:textId="11BCCC87" w:rsidR="003A7609" w:rsidRDefault="003A7609" w:rsidP="003A7609">
      <w:pPr>
        <w:pStyle w:val="ListParagraph"/>
        <w:numPr>
          <w:ilvl w:val="0"/>
          <w:numId w:val="3"/>
        </w:numPr>
        <w:jc w:val="both"/>
      </w:pPr>
      <w:r w:rsidRPr="003A7609">
        <w:t>Instead of using the previous, less common method to generate</w:t>
      </w:r>
      <w:r>
        <w:t xml:space="preserve"> “regular”</w:t>
      </w:r>
      <w:r w:rsidRPr="003A7609">
        <w:t xml:space="preserve"> index, I </w:t>
      </w:r>
      <w:r>
        <w:t>also computed indices following</w:t>
      </w:r>
      <w:r w:rsidRPr="003A7609">
        <w:t xml:space="preserve"> the approach by </w:t>
      </w:r>
      <w:r w:rsidRPr="00A83917">
        <w:rPr>
          <w:b/>
          <w:bCs/>
        </w:rPr>
        <w:t>Kling</w:t>
      </w:r>
      <w:r w:rsidRPr="003A7609">
        <w:t xml:space="preserve"> et al., which normalizes variables by subtracting the mean of the control group and dividing by its standard deviation. The normalized variables are then combined by calculating the row-wise mean, with all variables equally weighted, to create the index.</w:t>
      </w:r>
    </w:p>
    <w:p w14:paraId="12FF05BA" w14:textId="1EAB5B43" w:rsidR="003A7609" w:rsidRDefault="00EB22B1" w:rsidP="003A7609">
      <w:pPr>
        <w:pStyle w:val="ListParagraph"/>
        <w:numPr>
          <w:ilvl w:val="0"/>
          <w:numId w:val="3"/>
        </w:numPr>
        <w:jc w:val="both"/>
      </w:pPr>
      <w:r>
        <w:t xml:space="preserve">Given that we want to track an improvement, as a consequence of the intervention, I let most of the indices go in a </w:t>
      </w:r>
      <w:r w:rsidRPr="00A83917">
        <w:rPr>
          <w:b/>
          <w:bCs/>
        </w:rPr>
        <w:t>positive direction</w:t>
      </w:r>
      <w:r>
        <w:t xml:space="preserve">. </w:t>
      </w:r>
    </w:p>
    <w:p w14:paraId="33BFB33E" w14:textId="60226A6D" w:rsidR="0091430D" w:rsidRDefault="0091430D" w:rsidP="003A7609">
      <w:pPr>
        <w:pStyle w:val="ListParagraph"/>
        <w:numPr>
          <w:ilvl w:val="0"/>
          <w:numId w:val="3"/>
        </w:numPr>
        <w:jc w:val="both"/>
      </w:pPr>
      <w:r w:rsidRPr="00A83917">
        <w:rPr>
          <w:b/>
          <w:bCs/>
        </w:rPr>
        <w:t>Question 3103: mistake</w:t>
      </w:r>
      <w:r>
        <w:t xml:space="preserve"> in answer choice? Check SCTO</w:t>
      </w:r>
      <w:r w:rsidR="002A131C">
        <w:t>: wrong also on SCTO.</w:t>
      </w:r>
      <w:r>
        <w:t xml:space="preserve"> </w:t>
      </w:r>
    </w:p>
    <w:p w14:paraId="390641AF" w14:textId="70632732" w:rsidR="0091430D" w:rsidRDefault="0087643A" w:rsidP="003A7609">
      <w:pPr>
        <w:pStyle w:val="ListParagraph"/>
        <w:numPr>
          <w:ilvl w:val="0"/>
          <w:numId w:val="3"/>
        </w:numPr>
        <w:jc w:val="both"/>
      </w:pPr>
      <w:r w:rsidRPr="00A83917">
        <w:rPr>
          <w:b/>
          <w:bCs/>
        </w:rPr>
        <w:t>Distribution of work at the police station. What is the objective here?</w:t>
      </w:r>
      <w:r>
        <w:t xml:space="preserve"> Is it to see if the training leads to female officers being involved in more relevant work/high stakes tasks/tasks that lead to improved reputation (not only GBV related)? Or is it about female police officers being more involved in GBV cases after the training? </w:t>
      </w:r>
    </w:p>
    <w:p w14:paraId="26E3AD6A" w14:textId="1300670D" w:rsidR="005F61F0" w:rsidRDefault="005F61F0" w:rsidP="003A7609">
      <w:pPr>
        <w:pStyle w:val="ListParagraph"/>
        <w:numPr>
          <w:ilvl w:val="0"/>
          <w:numId w:val="3"/>
        </w:numPr>
        <w:jc w:val="both"/>
      </w:pPr>
      <w:r w:rsidRPr="005F61F0">
        <w:t xml:space="preserve">Why are we replacing </w:t>
      </w:r>
      <w:r>
        <w:t>-888 in q3402</w:t>
      </w:r>
      <w:r w:rsidRPr="005F61F0">
        <w:t xml:space="preserve"> to option 11 (</w:t>
      </w:r>
      <w:r w:rsidR="00347E9C">
        <w:t>Police training activity</w:t>
      </w:r>
      <w:r w:rsidRPr="005F61F0">
        <w:t xml:space="preserve">)? </w:t>
      </w:r>
    </w:p>
    <w:p w14:paraId="7D83DBA0" w14:textId="6E9EA8E2" w:rsidR="005F61F0" w:rsidRDefault="00F07E24" w:rsidP="003A7609">
      <w:pPr>
        <w:pStyle w:val="ListParagraph"/>
        <w:numPr>
          <w:ilvl w:val="0"/>
          <w:numId w:val="3"/>
        </w:numPr>
        <w:jc w:val="both"/>
      </w:pPr>
      <w:r w:rsidRPr="00A83917">
        <w:rPr>
          <w:b/>
          <w:bCs/>
        </w:rPr>
        <w:t>Q3404, Q3405</w:t>
      </w:r>
      <w:r>
        <w:t xml:space="preserve">: </w:t>
      </w:r>
      <w:r w:rsidRPr="00F07E24">
        <w:t>Are th</w:t>
      </w:r>
      <w:r>
        <w:t>ese</w:t>
      </w:r>
      <w:r w:rsidRPr="00F07E24">
        <w:t xml:space="preserve"> two questions about senior male officers (treated) changing their own assignment? Or is it about senior male officers (treated) changing the assignment of their male/female subordinates?</w:t>
      </w:r>
    </w:p>
    <w:p w14:paraId="7FDAA5A6" w14:textId="77777777" w:rsidR="001D67EA" w:rsidRDefault="00447B88" w:rsidP="0090773B">
      <w:pPr>
        <w:pStyle w:val="ListParagraph"/>
        <w:numPr>
          <w:ilvl w:val="0"/>
          <w:numId w:val="3"/>
        </w:numPr>
        <w:jc w:val="both"/>
      </w:pPr>
      <w:r w:rsidRPr="00A83917">
        <w:rPr>
          <w:b/>
          <w:bCs/>
        </w:rPr>
        <w:t>Two separate indices for harassment</w:t>
      </w:r>
      <w:r>
        <w:t xml:space="preserve"> (one for reporting and one for experiencing it). </w:t>
      </w:r>
    </w:p>
    <w:p w14:paraId="764BDBAE" w14:textId="476B70FE" w:rsidR="0090773B" w:rsidRDefault="006243BC" w:rsidP="0090773B">
      <w:pPr>
        <w:pStyle w:val="ListParagraph"/>
        <w:numPr>
          <w:ilvl w:val="0"/>
          <w:numId w:val="3"/>
        </w:numPr>
        <w:jc w:val="both"/>
      </w:pPr>
      <w:r>
        <w:t xml:space="preserve">Can you please check if the </w:t>
      </w:r>
      <w:r w:rsidRPr="001D67EA">
        <w:rPr>
          <w:b/>
          <w:bCs/>
        </w:rPr>
        <w:t>level of tasks is correct</w:t>
      </w:r>
      <w:r w:rsidR="005B4FC5">
        <w:t>, i.e., do you think they have been categorized correctly in low stake task, medium stake task, high stake task</w:t>
      </w:r>
      <w:r>
        <w:t>?</w:t>
      </w:r>
    </w:p>
    <w:tbl>
      <w:tblPr>
        <w:tblStyle w:val="TableGrid"/>
        <w:tblW w:w="0" w:type="auto"/>
        <w:tblLook w:val="04A0" w:firstRow="1" w:lastRow="0" w:firstColumn="1" w:lastColumn="0" w:noHBand="0" w:noVBand="1"/>
      </w:tblPr>
      <w:tblGrid>
        <w:gridCol w:w="618"/>
        <w:gridCol w:w="5943"/>
        <w:gridCol w:w="1326"/>
        <w:gridCol w:w="1393"/>
      </w:tblGrid>
      <w:tr w:rsidR="0090773B" w:rsidRPr="0090773B" w14:paraId="37F1CC5F" w14:textId="77777777" w:rsidTr="0090773B">
        <w:trPr>
          <w:trHeight w:val="315"/>
        </w:trPr>
        <w:tc>
          <w:tcPr>
            <w:tcW w:w="0" w:type="auto"/>
          </w:tcPr>
          <w:p w14:paraId="3A293280" w14:textId="524B858D" w:rsidR="0090773B" w:rsidRDefault="0090773B" w:rsidP="0090773B">
            <w:pPr>
              <w:jc w:val="both"/>
            </w:pPr>
            <w:r>
              <w:t>#</w:t>
            </w:r>
          </w:p>
        </w:tc>
        <w:tc>
          <w:tcPr>
            <w:tcW w:w="0" w:type="auto"/>
            <w:noWrap/>
          </w:tcPr>
          <w:p w14:paraId="70E1D19C" w14:textId="66BEA0BC" w:rsidR="0090773B" w:rsidRPr="0090773B" w:rsidRDefault="0090773B" w:rsidP="0090773B">
            <w:pPr>
              <w:jc w:val="both"/>
            </w:pPr>
            <w:r>
              <w:t>Activity</w:t>
            </w:r>
          </w:p>
        </w:tc>
        <w:tc>
          <w:tcPr>
            <w:tcW w:w="0" w:type="auto"/>
          </w:tcPr>
          <w:p w14:paraId="22335179" w14:textId="37CF8FB2" w:rsidR="0090773B" w:rsidRPr="0090773B" w:rsidRDefault="0090773B" w:rsidP="0090773B">
            <w:pPr>
              <w:jc w:val="both"/>
            </w:pPr>
            <w:r>
              <w:t>Level of task</w:t>
            </w:r>
          </w:p>
        </w:tc>
        <w:tc>
          <w:tcPr>
            <w:tcW w:w="0" w:type="auto"/>
          </w:tcPr>
          <w:p w14:paraId="25C955EB" w14:textId="5F67B948" w:rsidR="0090773B" w:rsidRPr="0090773B" w:rsidRDefault="0090773B" w:rsidP="0090773B">
            <w:pPr>
              <w:jc w:val="both"/>
            </w:pPr>
            <w:r>
              <w:t>Weight given</w:t>
            </w:r>
          </w:p>
        </w:tc>
      </w:tr>
      <w:tr w:rsidR="0090773B" w:rsidRPr="0090773B" w14:paraId="1FDF2E1C" w14:textId="5FD51481" w:rsidTr="0090773B">
        <w:trPr>
          <w:trHeight w:val="315"/>
        </w:trPr>
        <w:tc>
          <w:tcPr>
            <w:tcW w:w="0" w:type="auto"/>
          </w:tcPr>
          <w:p w14:paraId="17CA9551" w14:textId="364F4339" w:rsidR="0090773B" w:rsidRPr="0090773B" w:rsidRDefault="0090773B" w:rsidP="0090773B">
            <w:pPr>
              <w:jc w:val="both"/>
            </w:pPr>
            <w:r>
              <w:t>1</w:t>
            </w:r>
          </w:p>
        </w:tc>
        <w:tc>
          <w:tcPr>
            <w:tcW w:w="0" w:type="auto"/>
            <w:noWrap/>
            <w:hideMark/>
          </w:tcPr>
          <w:p w14:paraId="78744746" w14:textId="5983290C" w:rsidR="0090773B" w:rsidRPr="0090773B" w:rsidRDefault="0090773B" w:rsidP="0090773B">
            <w:pPr>
              <w:jc w:val="both"/>
            </w:pPr>
            <w:r w:rsidRPr="0090773B">
              <w:t>Investigation of crime against women or girls</w:t>
            </w:r>
          </w:p>
        </w:tc>
        <w:tc>
          <w:tcPr>
            <w:tcW w:w="0" w:type="auto"/>
          </w:tcPr>
          <w:p w14:paraId="4E7678DE" w14:textId="45EABEC6" w:rsidR="0090773B" w:rsidRPr="0090773B" w:rsidRDefault="0090773B" w:rsidP="0090773B">
            <w:pPr>
              <w:jc w:val="both"/>
            </w:pPr>
            <w:r>
              <w:t>High</w:t>
            </w:r>
          </w:p>
        </w:tc>
        <w:tc>
          <w:tcPr>
            <w:tcW w:w="0" w:type="auto"/>
          </w:tcPr>
          <w:p w14:paraId="0C807939" w14:textId="4C7BAA0D" w:rsidR="0090773B" w:rsidRPr="0090773B" w:rsidRDefault="0090773B" w:rsidP="0090773B">
            <w:pPr>
              <w:jc w:val="both"/>
            </w:pPr>
            <w:r>
              <w:t>0.5</w:t>
            </w:r>
          </w:p>
        </w:tc>
      </w:tr>
      <w:tr w:rsidR="0090773B" w:rsidRPr="0090773B" w14:paraId="1246A0A6" w14:textId="37B749D0" w:rsidTr="0090773B">
        <w:trPr>
          <w:trHeight w:val="315"/>
        </w:trPr>
        <w:tc>
          <w:tcPr>
            <w:tcW w:w="0" w:type="auto"/>
          </w:tcPr>
          <w:p w14:paraId="0DCF5629" w14:textId="701DE394" w:rsidR="0090773B" w:rsidRPr="0090773B" w:rsidRDefault="0090773B" w:rsidP="0090773B">
            <w:pPr>
              <w:jc w:val="both"/>
            </w:pPr>
            <w:r>
              <w:t>2</w:t>
            </w:r>
          </w:p>
        </w:tc>
        <w:tc>
          <w:tcPr>
            <w:tcW w:w="0" w:type="auto"/>
            <w:noWrap/>
            <w:hideMark/>
          </w:tcPr>
          <w:p w14:paraId="4FF8AE61" w14:textId="51CF03BD" w:rsidR="0090773B" w:rsidRPr="0090773B" w:rsidRDefault="0090773B" w:rsidP="0090773B">
            <w:pPr>
              <w:jc w:val="both"/>
            </w:pPr>
            <w:r w:rsidRPr="0090773B">
              <w:t>Investigation of crime against men/boys</w:t>
            </w:r>
          </w:p>
        </w:tc>
        <w:tc>
          <w:tcPr>
            <w:tcW w:w="0" w:type="auto"/>
          </w:tcPr>
          <w:p w14:paraId="6C13550A" w14:textId="0B7F7EF6" w:rsidR="0090773B" w:rsidRPr="0090773B" w:rsidRDefault="0090773B" w:rsidP="0090773B">
            <w:pPr>
              <w:jc w:val="both"/>
            </w:pPr>
            <w:r>
              <w:t>High</w:t>
            </w:r>
          </w:p>
        </w:tc>
        <w:tc>
          <w:tcPr>
            <w:tcW w:w="0" w:type="auto"/>
          </w:tcPr>
          <w:p w14:paraId="0D977CB1" w14:textId="5F8EC87A" w:rsidR="0090773B" w:rsidRPr="0090773B" w:rsidRDefault="0090773B" w:rsidP="0090773B">
            <w:pPr>
              <w:jc w:val="both"/>
            </w:pPr>
            <w:r>
              <w:t>0.5</w:t>
            </w:r>
          </w:p>
        </w:tc>
      </w:tr>
      <w:tr w:rsidR="0090773B" w:rsidRPr="0090773B" w14:paraId="69FA4888" w14:textId="07975AC3" w:rsidTr="0090773B">
        <w:trPr>
          <w:trHeight w:val="315"/>
        </w:trPr>
        <w:tc>
          <w:tcPr>
            <w:tcW w:w="0" w:type="auto"/>
          </w:tcPr>
          <w:p w14:paraId="51630B26" w14:textId="45B0A5CB" w:rsidR="0090773B" w:rsidRPr="0090773B" w:rsidRDefault="0090773B" w:rsidP="0090773B">
            <w:pPr>
              <w:jc w:val="both"/>
            </w:pPr>
            <w:r>
              <w:t>3</w:t>
            </w:r>
          </w:p>
        </w:tc>
        <w:tc>
          <w:tcPr>
            <w:tcW w:w="0" w:type="auto"/>
            <w:noWrap/>
            <w:hideMark/>
          </w:tcPr>
          <w:p w14:paraId="3A8DB8E0" w14:textId="662916F8" w:rsidR="0090773B" w:rsidRPr="0090773B" w:rsidRDefault="0090773B" w:rsidP="0090773B">
            <w:pPr>
              <w:jc w:val="both"/>
            </w:pPr>
            <w:r w:rsidRPr="0090773B">
              <w:t>Arrest</w:t>
            </w:r>
          </w:p>
        </w:tc>
        <w:tc>
          <w:tcPr>
            <w:tcW w:w="0" w:type="auto"/>
          </w:tcPr>
          <w:p w14:paraId="1DF8546E" w14:textId="1870062D" w:rsidR="0090773B" w:rsidRPr="0090773B" w:rsidRDefault="0090773B" w:rsidP="0090773B">
            <w:pPr>
              <w:jc w:val="both"/>
            </w:pPr>
            <w:r>
              <w:t>High</w:t>
            </w:r>
          </w:p>
        </w:tc>
        <w:tc>
          <w:tcPr>
            <w:tcW w:w="0" w:type="auto"/>
          </w:tcPr>
          <w:p w14:paraId="548190C1" w14:textId="093BEDC4" w:rsidR="0090773B" w:rsidRPr="0090773B" w:rsidRDefault="0090773B" w:rsidP="0090773B">
            <w:pPr>
              <w:jc w:val="both"/>
            </w:pPr>
            <w:r>
              <w:t>0.5</w:t>
            </w:r>
          </w:p>
        </w:tc>
      </w:tr>
      <w:tr w:rsidR="0090773B" w:rsidRPr="0090773B" w14:paraId="1D834C4C" w14:textId="099B1282" w:rsidTr="0090773B">
        <w:trPr>
          <w:trHeight w:val="315"/>
        </w:trPr>
        <w:tc>
          <w:tcPr>
            <w:tcW w:w="0" w:type="auto"/>
          </w:tcPr>
          <w:p w14:paraId="6D246513" w14:textId="24D52E7F" w:rsidR="0090773B" w:rsidRPr="0090773B" w:rsidRDefault="0090773B" w:rsidP="0090773B">
            <w:pPr>
              <w:jc w:val="both"/>
            </w:pPr>
            <w:r>
              <w:t>4</w:t>
            </w:r>
          </w:p>
        </w:tc>
        <w:tc>
          <w:tcPr>
            <w:tcW w:w="0" w:type="auto"/>
            <w:noWrap/>
            <w:hideMark/>
          </w:tcPr>
          <w:p w14:paraId="41BD7D78" w14:textId="5FAF8F96" w:rsidR="0090773B" w:rsidRPr="0090773B" w:rsidRDefault="0090773B" w:rsidP="0090773B">
            <w:pPr>
              <w:jc w:val="both"/>
            </w:pPr>
            <w:r w:rsidRPr="0090773B">
              <w:t>Office work</w:t>
            </w:r>
          </w:p>
        </w:tc>
        <w:tc>
          <w:tcPr>
            <w:tcW w:w="0" w:type="auto"/>
          </w:tcPr>
          <w:p w14:paraId="57B792EE" w14:textId="2E7B5E83" w:rsidR="0090773B" w:rsidRPr="0090773B" w:rsidRDefault="0090773B" w:rsidP="0090773B">
            <w:pPr>
              <w:jc w:val="both"/>
            </w:pPr>
            <w:r>
              <w:t>Low</w:t>
            </w:r>
          </w:p>
        </w:tc>
        <w:tc>
          <w:tcPr>
            <w:tcW w:w="0" w:type="auto"/>
          </w:tcPr>
          <w:p w14:paraId="1D21C944" w14:textId="681189E0" w:rsidR="0090773B" w:rsidRPr="0090773B" w:rsidRDefault="0090773B" w:rsidP="0090773B">
            <w:pPr>
              <w:jc w:val="both"/>
            </w:pPr>
            <w:r>
              <w:t>0.2</w:t>
            </w:r>
          </w:p>
        </w:tc>
      </w:tr>
      <w:tr w:rsidR="0090773B" w:rsidRPr="0090773B" w14:paraId="57AC0ACC" w14:textId="3432E67C" w:rsidTr="0090773B">
        <w:trPr>
          <w:trHeight w:val="315"/>
        </w:trPr>
        <w:tc>
          <w:tcPr>
            <w:tcW w:w="0" w:type="auto"/>
          </w:tcPr>
          <w:p w14:paraId="34978648" w14:textId="51A8FE04" w:rsidR="0090773B" w:rsidRPr="0090773B" w:rsidRDefault="0090773B" w:rsidP="0090773B">
            <w:pPr>
              <w:jc w:val="both"/>
            </w:pPr>
            <w:r>
              <w:t>5</w:t>
            </w:r>
          </w:p>
        </w:tc>
        <w:tc>
          <w:tcPr>
            <w:tcW w:w="0" w:type="auto"/>
            <w:noWrap/>
            <w:hideMark/>
          </w:tcPr>
          <w:p w14:paraId="5112C212" w14:textId="28468636" w:rsidR="0090773B" w:rsidRPr="0090773B" w:rsidRDefault="0090773B" w:rsidP="0090773B">
            <w:pPr>
              <w:jc w:val="both"/>
            </w:pPr>
            <w:r w:rsidRPr="0090773B">
              <w:t>Outstation office work</w:t>
            </w:r>
          </w:p>
        </w:tc>
        <w:tc>
          <w:tcPr>
            <w:tcW w:w="0" w:type="auto"/>
          </w:tcPr>
          <w:p w14:paraId="05ABB596" w14:textId="14FD2B08" w:rsidR="0090773B" w:rsidRPr="0090773B" w:rsidRDefault="0090773B" w:rsidP="0090773B">
            <w:pPr>
              <w:jc w:val="both"/>
            </w:pPr>
            <w:r>
              <w:t>Low</w:t>
            </w:r>
          </w:p>
        </w:tc>
        <w:tc>
          <w:tcPr>
            <w:tcW w:w="0" w:type="auto"/>
          </w:tcPr>
          <w:p w14:paraId="1FC0E00A" w14:textId="0A319EF8" w:rsidR="0090773B" w:rsidRPr="0090773B" w:rsidRDefault="0090773B" w:rsidP="0090773B">
            <w:pPr>
              <w:jc w:val="both"/>
            </w:pPr>
            <w:r>
              <w:t>0.2</w:t>
            </w:r>
          </w:p>
        </w:tc>
      </w:tr>
      <w:tr w:rsidR="0090773B" w:rsidRPr="0090773B" w14:paraId="3E349395" w14:textId="455FB3ED" w:rsidTr="0090773B">
        <w:trPr>
          <w:trHeight w:val="315"/>
        </w:trPr>
        <w:tc>
          <w:tcPr>
            <w:tcW w:w="0" w:type="auto"/>
          </w:tcPr>
          <w:p w14:paraId="167A257A" w14:textId="5B25B698" w:rsidR="0090773B" w:rsidRPr="0090773B" w:rsidRDefault="0090773B" w:rsidP="0090773B">
            <w:pPr>
              <w:jc w:val="both"/>
            </w:pPr>
            <w:r>
              <w:t>6</w:t>
            </w:r>
          </w:p>
        </w:tc>
        <w:tc>
          <w:tcPr>
            <w:tcW w:w="0" w:type="auto"/>
            <w:noWrap/>
            <w:hideMark/>
          </w:tcPr>
          <w:p w14:paraId="7E272147" w14:textId="340748A1" w:rsidR="0090773B" w:rsidRPr="0090773B" w:rsidRDefault="0090773B" w:rsidP="0090773B">
            <w:pPr>
              <w:jc w:val="both"/>
            </w:pPr>
            <w:r w:rsidRPr="0090773B">
              <w:t>Law and Order (Including Patrolling duty)</w:t>
            </w:r>
          </w:p>
        </w:tc>
        <w:tc>
          <w:tcPr>
            <w:tcW w:w="0" w:type="auto"/>
          </w:tcPr>
          <w:p w14:paraId="713F271A" w14:textId="377B42C1" w:rsidR="0090773B" w:rsidRPr="0090773B" w:rsidRDefault="0090773B" w:rsidP="0090773B">
            <w:pPr>
              <w:jc w:val="both"/>
            </w:pPr>
            <w:r>
              <w:t>Medium</w:t>
            </w:r>
          </w:p>
        </w:tc>
        <w:tc>
          <w:tcPr>
            <w:tcW w:w="0" w:type="auto"/>
          </w:tcPr>
          <w:p w14:paraId="03867234" w14:textId="780952FF" w:rsidR="0090773B" w:rsidRPr="0090773B" w:rsidRDefault="0090773B" w:rsidP="0090773B">
            <w:pPr>
              <w:jc w:val="both"/>
            </w:pPr>
            <w:r>
              <w:t>0.3</w:t>
            </w:r>
          </w:p>
        </w:tc>
      </w:tr>
      <w:tr w:rsidR="0090773B" w:rsidRPr="0090773B" w14:paraId="06082DAA" w14:textId="57D7E5F8" w:rsidTr="0090773B">
        <w:trPr>
          <w:trHeight w:val="315"/>
        </w:trPr>
        <w:tc>
          <w:tcPr>
            <w:tcW w:w="0" w:type="auto"/>
          </w:tcPr>
          <w:p w14:paraId="7F4AE43B" w14:textId="50DAC893" w:rsidR="0090773B" w:rsidRPr="0090773B" w:rsidRDefault="0090773B" w:rsidP="0090773B">
            <w:pPr>
              <w:jc w:val="both"/>
            </w:pPr>
            <w:r>
              <w:lastRenderedPageBreak/>
              <w:t>7</w:t>
            </w:r>
          </w:p>
        </w:tc>
        <w:tc>
          <w:tcPr>
            <w:tcW w:w="0" w:type="auto"/>
            <w:noWrap/>
            <w:hideMark/>
          </w:tcPr>
          <w:p w14:paraId="020E9F76" w14:textId="66FC7CC1" w:rsidR="0090773B" w:rsidRPr="0090773B" w:rsidRDefault="0090773B" w:rsidP="0090773B">
            <w:pPr>
              <w:jc w:val="both"/>
            </w:pPr>
            <w:r w:rsidRPr="0090773B">
              <w:t>Court work</w:t>
            </w:r>
          </w:p>
        </w:tc>
        <w:tc>
          <w:tcPr>
            <w:tcW w:w="0" w:type="auto"/>
          </w:tcPr>
          <w:p w14:paraId="1400F4FE" w14:textId="00BD3075" w:rsidR="0090773B" w:rsidRPr="0090773B" w:rsidRDefault="0090773B" w:rsidP="0090773B">
            <w:pPr>
              <w:jc w:val="both"/>
            </w:pPr>
            <w:r>
              <w:t>High</w:t>
            </w:r>
          </w:p>
        </w:tc>
        <w:tc>
          <w:tcPr>
            <w:tcW w:w="0" w:type="auto"/>
          </w:tcPr>
          <w:p w14:paraId="109E33F6" w14:textId="0796CBEE" w:rsidR="0090773B" w:rsidRPr="0090773B" w:rsidRDefault="0090773B" w:rsidP="0090773B">
            <w:pPr>
              <w:jc w:val="both"/>
            </w:pPr>
            <w:r>
              <w:t>0.5</w:t>
            </w:r>
          </w:p>
        </w:tc>
      </w:tr>
      <w:tr w:rsidR="0090773B" w:rsidRPr="0090773B" w14:paraId="7AFBD7D2" w14:textId="203C282E" w:rsidTr="0090773B">
        <w:trPr>
          <w:trHeight w:val="315"/>
        </w:trPr>
        <w:tc>
          <w:tcPr>
            <w:tcW w:w="0" w:type="auto"/>
          </w:tcPr>
          <w:p w14:paraId="08BD76ED" w14:textId="744D83B2" w:rsidR="0090773B" w:rsidRPr="0090773B" w:rsidRDefault="0090773B" w:rsidP="0090773B">
            <w:pPr>
              <w:jc w:val="both"/>
            </w:pPr>
            <w:r>
              <w:t>8</w:t>
            </w:r>
          </w:p>
        </w:tc>
        <w:tc>
          <w:tcPr>
            <w:tcW w:w="0" w:type="auto"/>
            <w:noWrap/>
            <w:hideMark/>
          </w:tcPr>
          <w:p w14:paraId="02CC844B" w14:textId="7722AFC1" w:rsidR="0090773B" w:rsidRPr="0090773B" w:rsidRDefault="0090773B" w:rsidP="0090773B">
            <w:pPr>
              <w:jc w:val="both"/>
            </w:pPr>
            <w:r w:rsidRPr="0090773B">
              <w:t>Assisting male victims (men/boys)</w:t>
            </w:r>
          </w:p>
        </w:tc>
        <w:tc>
          <w:tcPr>
            <w:tcW w:w="0" w:type="auto"/>
          </w:tcPr>
          <w:p w14:paraId="792B3108" w14:textId="4500E99D" w:rsidR="0090773B" w:rsidRPr="0090773B" w:rsidRDefault="0090773B" w:rsidP="0090773B">
            <w:pPr>
              <w:jc w:val="both"/>
            </w:pPr>
            <w:r>
              <w:t>Medium</w:t>
            </w:r>
          </w:p>
        </w:tc>
        <w:tc>
          <w:tcPr>
            <w:tcW w:w="0" w:type="auto"/>
          </w:tcPr>
          <w:p w14:paraId="3EDE2EF3" w14:textId="07CC4927" w:rsidR="0090773B" w:rsidRPr="0090773B" w:rsidRDefault="0090773B" w:rsidP="0090773B">
            <w:pPr>
              <w:jc w:val="both"/>
            </w:pPr>
            <w:r>
              <w:t>0.3</w:t>
            </w:r>
          </w:p>
        </w:tc>
      </w:tr>
      <w:tr w:rsidR="0090773B" w:rsidRPr="0090773B" w14:paraId="7B66DBB5" w14:textId="6CBBE9A1" w:rsidTr="0090773B">
        <w:trPr>
          <w:trHeight w:val="315"/>
        </w:trPr>
        <w:tc>
          <w:tcPr>
            <w:tcW w:w="0" w:type="auto"/>
          </w:tcPr>
          <w:p w14:paraId="6D3FDC96" w14:textId="5CC22AC4" w:rsidR="0090773B" w:rsidRPr="0090773B" w:rsidRDefault="0090773B" w:rsidP="0090773B">
            <w:pPr>
              <w:jc w:val="both"/>
            </w:pPr>
            <w:r>
              <w:t>9</w:t>
            </w:r>
          </w:p>
        </w:tc>
        <w:tc>
          <w:tcPr>
            <w:tcW w:w="0" w:type="auto"/>
            <w:noWrap/>
            <w:hideMark/>
          </w:tcPr>
          <w:p w14:paraId="2A939925" w14:textId="678826A8" w:rsidR="0090773B" w:rsidRPr="0090773B" w:rsidRDefault="0090773B" w:rsidP="0090773B">
            <w:pPr>
              <w:jc w:val="both"/>
            </w:pPr>
            <w:r w:rsidRPr="0090773B">
              <w:t>Assisting victims (women/girls) (such as taking them to hospital)</w:t>
            </w:r>
          </w:p>
        </w:tc>
        <w:tc>
          <w:tcPr>
            <w:tcW w:w="0" w:type="auto"/>
          </w:tcPr>
          <w:p w14:paraId="209CDB71" w14:textId="441936CB" w:rsidR="0090773B" w:rsidRPr="0090773B" w:rsidRDefault="0090773B" w:rsidP="0090773B">
            <w:pPr>
              <w:jc w:val="both"/>
            </w:pPr>
            <w:r>
              <w:t>Medium</w:t>
            </w:r>
          </w:p>
        </w:tc>
        <w:tc>
          <w:tcPr>
            <w:tcW w:w="0" w:type="auto"/>
          </w:tcPr>
          <w:p w14:paraId="7FFEBF05" w14:textId="69D40596" w:rsidR="0090773B" w:rsidRPr="0090773B" w:rsidRDefault="0090773B" w:rsidP="0090773B">
            <w:pPr>
              <w:jc w:val="both"/>
            </w:pPr>
            <w:r>
              <w:t>0.3</w:t>
            </w:r>
          </w:p>
        </w:tc>
      </w:tr>
      <w:tr w:rsidR="0090773B" w:rsidRPr="0090773B" w14:paraId="23F5742B" w14:textId="6AF314A1" w:rsidTr="0090773B">
        <w:trPr>
          <w:trHeight w:val="315"/>
        </w:trPr>
        <w:tc>
          <w:tcPr>
            <w:tcW w:w="0" w:type="auto"/>
          </w:tcPr>
          <w:p w14:paraId="48D0EDC7" w14:textId="40F42ACE" w:rsidR="0090773B" w:rsidRPr="0090773B" w:rsidRDefault="0090773B" w:rsidP="0090773B">
            <w:pPr>
              <w:jc w:val="both"/>
            </w:pPr>
            <w:r>
              <w:t>10</w:t>
            </w:r>
          </w:p>
        </w:tc>
        <w:tc>
          <w:tcPr>
            <w:tcW w:w="0" w:type="auto"/>
            <w:noWrap/>
            <w:hideMark/>
          </w:tcPr>
          <w:p w14:paraId="3407A298" w14:textId="45FE535D" w:rsidR="0090773B" w:rsidRPr="0090773B" w:rsidRDefault="0090773B" w:rsidP="0090773B">
            <w:pPr>
              <w:jc w:val="both"/>
            </w:pPr>
            <w:r w:rsidRPr="0090773B">
              <w:t>Recording new case of crime against women/girls</w:t>
            </w:r>
          </w:p>
        </w:tc>
        <w:tc>
          <w:tcPr>
            <w:tcW w:w="0" w:type="auto"/>
          </w:tcPr>
          <w:p w14:paraId="28D07954" w14:textId="50F639E1" w:rsidR="0090773B" w:rsidRPr="0090773B" w:rsidRDefault="0090773B" w:rsidP="0090773B">
            <w:pPr>
              <w:jc w:val="both"/>
            </w:pPr>
            <w:r>
              <w:t>High</w:t>
            </w:r>
          </w:p>
        </w:tc>
        <w:tc>
          <w:tcPr>
            <w:tcW w:w="0" w:type="auto"/>
          </w:tcPr>
          <w:p w14:paraId="0A6B6166" w14:textId="0635C770" w:rsidR="0090773B" w:rsidRPr="0090773B" w:rsidRDefault="0090773B" w:rsidP="0090773B">
            <w:pPr>
              <w:jc w:val="both"/>
            </w:pPr>
            <w:r>
              <w:t>0.5</w:t>
            </w:r>
          </w:p>
        </w:tc>
      </w:tr>
      <w:tr w:rsidR="0090773B" w:rsidRPr="0090773B" w14:paraId="474F30B6" w14:textId="548431BD" w:rsidTr="0090773B">
        <w:trPr>
          <w:trHeight w:val="315"/>
        </w:trPr>
        <w:tc>
          <w:tcPr>
            <w:tcW w:w="0" w:type="auto"/>
          </w:tcPr>
          <w:p w14:paraId="0C73E2A8" w14:textId="12823454" w:rsidR="0090773B" w:rsidRPr="0090773B" w:rsidRDefault="0090773B" w:rsidP="0090773B">
            <w:pPr>
              <w:jc w:val="both"/>
            </w:pPr>
            <w:r>
              <w:t>11</w:t>
            </w:r>
          </w:p>
        </w:tc>
        <w:tc>
          <w:tcPr>
            <w:tcW w:w="0" w:type="auto"/>
            <w:noWrap/>
            <w:hideMark/>
          </w:tcPr>
          <w:p w14:paraId="1A764C06" w14:textId="123EC0B7" w:rsidR="0090773B" w:rsidRPr="0090773B" w:rsidRDefault="0090773B" w:rsidP="0090773B">
            <w:pPr>
              <w:jc w:val="both"/>
            </w:pPr>
            <w:r w:rsidRPr="0090773B">
              <w:t>Police training activity</w:t>
            </w:r>
          </w:p>
        </w:tc>
        <w:tc>
          <w:tcPr>
            <w:tcW w:w="0" w:type="auto"/>
          </w:tcPr>
          <w:p w14:paraId="74109BD8" w14:textId="1EA7245D" w:rsidR="0090773B" w:rsidRPr="0090773B" w:rsidRDefault="0090773B" w:rsidP="0090773B">
            <w:pPr>
              <w:jc w:val="both"/>
            </w:pPr>
            <w:r>
              <w:t>Medium</w:t>
            </w:r>
          </w:p>
        </w:tc>
        <w:tc>
          <w:tcPr>
            <w:tcW w:w="0" w:type="auto"/>
          </w:tcPr>
          <w:p w14:paraId="6E74F587" w14:textId="16CA12E0" w:rsidR="0090773B" w:rsidRPr="0090773B" w:rsidRDefault="0090773B" w:rsidP="0090773B">
            <w:pPr>
              <w:jc w:val="both"/>
            </w:pPr>
            <w:r>
              <w:t>0.3</w:t>
            </w:r>
          </w:p>
        </w:tc>
      </w:tr>
      <w:tr w:rsidR="0090773B" w:rsidRPr="0090773B" w14:paraId="2FD368FF" w14:textId="17FC1C07" w:rsidTr="0090773B">
        <w:trPr>
          <w:trHeight w:val="315"/>
        </w:trPr>
        <w:tc>
          <w:tcPr>
            <w:tcW w:w="0" w:type="auto"/>
          </w:tcPr>
          <w:p w14:paraId="0BD9294E" w14:textId="2C1E952F" w:rsidR="0090773B" w:rsidRPr="0090773B" w:rsidRDefault="0090773B" w:rsidP="0090773B">
            <w:pPr>
              <w:jc w:val="both"/>
            </w:pPr>
            <w:r>
              <w:t>12</w:t>
            </w:r>
          </w:p>
        </w:tc>
        <w:tc>
          <w:tcPr>
            <w:tcW w:w="0" w:type="auto"/>
            <w:noWrap/>
            <w:hideMark/>
          </w:tcPr>
          <w:p w14:paraId="440C883D" w14:textId="54CB0705" w:rsidR="0090773B" w:rsidRPr="0090773B" w:rsidRDefault="0090773B" w:rsidP="0090773B">
            <w:pPr>
              <w:jc w:val="both"/>
            </w:pPr>
            <w:r w:rsidRPr="0090773B">
              <w:t>Beat Duty</w:t>
            </w:r>
          </w:p>
        </w:tc>
        <w:tc>
          <w:tcPr>
            <w:tcW w:w="0" w:type="auto"/>
          </w:tcPr>
          <w:p w14:paraId="3B5CBBDB" w14:textId="30AC7681" w:rsidR="0090773B" w:rsidRPr="0090773B" w:rsidRDefault="0090773B" w:rsidP="0090773B">
            <w:pPr>
              <w:jc w:val="both"/>
            </w:pPr>
            <w:r>
              <w:t>Low</w:t>
            </w:r>
          </w:p>
        </w:tc>
        <w:tc>
          <w:tcPr>
            <w:tcW w:w="0" w:type="auto"/>
          </w:tcPr>
          <w:p w14:paraId="3DCC063E" w14:textId="359DB715" w:rsidR="0090773B" w:rsidRPr="0090773B" w:rsidRDefault="0090773B" w:rsidP="0090773B">
            <w:pPr>
              <w:jc w:val="both"/>
            </w:pPr>
            <w:r>
              <w:t>0.2</w:t>
            </w:r>
          </w:p>
        </w:tc>
      </w:tr>
      <w:tr w:rsidR="0090773B" w:rsidRPr="0090773B" w14:paraId="4A1E2E80" w14:textId="57186039" w:rsidTr="0090773B">
        <w:trPr>
          <w:trHeight w:val="315"/>
        </w:trPr>
        <w:tc>
          <w:tcPr>
            <w:tcW w:w="0" w:type="auto"/>
          </w:tcPr>
          <w:p w14:paraId="49C80200" w14:textId="005B61D7" w:rsidR="0090773B" w:rsidRPr="0090773B" w:rsidRDefault="0090773B" w:rsidP="0090773B">
            <w:pPr>
              <w:jc w:val="both"/>
            </w:pPr>
            <w:r>
              <w:t>13</w:t>
            </w:r>
          </w:p>
        </w:tc>
        <w:tc>
          <w:tcPr>
            <w:tcW w:w="0" w:type="auto"/>
            <w:noWrap/>
            <w:hideMark/>
          </w:tcPr>
          <w:p w14:paraId="5C6FDA7F" w14:textId="25124AB0" w:rsidR="0090773B" w:rsidRPr="0090773B" w:rsidRDefault="0090773B" w:rsidP="0090773B">
            <w:pPr>
              <w:jc w:val="both"/>
            </w:pPr>
            <w:r w:rsidRPr="0090773B">
              <w:t>Gram/ Nagar Raksha Samiti meeting</w:t>
            </w:r>
          </w:p>
        </w:tc>
        <w:tc>
          <w:tcPr>
            <w:tcW w:w="0" w:type="auto"/>
          </w:tcPr>
          <w:p w14:paraId="572FC108" w14:textId="1F4A6475" w:rsidR="0090773B" w:rsidRPr="0090773B" w:rsidRDefault="0090773B" w:rsidP="0090773B">
            <w:pPr>
              <w:jc w:val="both"/>
            </w:pPr>
            <w:r>
              <w:t>Low</w:t>
            </w:r>
          </w:p>
        </w:tc>
        <w:tc>
          <w:tcPr>
            <w:tcW w:w="0" w:type="auto"/>
          </w:tcPr>
          <w:p w14:paraId="5D305388" w14:textId="014DE348" w:rsidR="0090773B" w:rsidRPr="0090773B" w:rsidRDefault="0090773B" w:rsidP="0090773B">
            <w:pPr>
              <w:jc w:val="both"/>
            </w:pPr>
            <w:r>
              <w:t>0.2</w:t>
            </w:r>
          </w:p>
        </w:tc>
      </w:tr>
      <w:tr w:rsidR="0090773B" w:rsidRPr="0090773B" w14:paraId="03163B76" w14:textId="220166AB" w:rsidTr="0090773B">
        <w:trPr>
          <w:trHeight w:val="315"/>
        </w:trPr>
        <w:tc>
          <w:tcPr>
            <w:tcW w:w="0" w:type="auto"/>
          </w:tcPr>
          <w:p w14:paraId="6E4EFCBB" w14:textId="3F7C92CA" w:rsidR="0090773B" w:rsidRPr="0090773B" w:rsidRDefault="0090773B" w:rsidP="0090773B">
            <w:pPr>
              <w:jc w:val="both"/>
            </w:pPr>
            <w:r>
              <w:t>14</w:t>
            </w:r>
          </w:p>
        </w:tc>
        <w:tc>
          <w:tcPr>
            <w:tcW w:w="0" w:type="auto"/>
            <w:noWrap/>
            <w:hideMark/>
          </w:tcPr>
          <w:p w14:paraId="02EAC1B7" w14:textId="19019F75" w:rsidR="0090773B" w:rsidRPr="0090773B" w:rsidRDefault="0090773B" w:rsidP="0090773B">
            <w:pPr>
              <w:jc w:val="both"/>
            </w:pPr>
            <w:r w:rsidRPr="0090773B">
              <w:t>Computer (e.g. CCTNS)</w:t>
            </w:r>
          </w:p>
        </w:tc>
        <w:tc>
          <w:tcPr>
            <w:tcW w:w="0" w:type="auto"/>
          </w:tcPr>
          <w:p w14:paraId="39329FA1" w14:textId="4FABCE3F" w:rsidR="0090773B" w:rsidRPr="0090773B" w:rsidRDefault="0090773B" w:rsidP="0090773B">
            <w:pPr>
              <w:jc w:val="both"/>
            </w:pPr>
            <w:r>
              <w:t>Low</w:t>
            </w:r>
          </w:p>
        </w:tc>
        <w:tc>
          <w:tcPr>
            <w:tcW w:w="0" w:type="auto"/>
          </w:tcPr>
          <w:p w14:paraId="2ACC74EE" w14:textId="75548EE5" w:rsidR="0090773B" w:rsidRPr="0090773B" w:rsidRDefault="0090773B" w:rsidP="0090773B">
            <w:pPr>
              <w:jc w:val="both"/>
            </w:pPr>
            <w:r>
              <w:t>0.2</w:t>
            </w:r>
          </w:p>
        </w:tc>
      </w:tr>
      <w:tr w:rsidR="0090773B" w:rsidRPr="0090773B" w14:paraId="53961B6C" w14:textId="00AE9AE4" w:rsidTr="0090773B">
        <w:trPr>
          <w:trHeight w:val="315"/>
        </w:trPr>
        <w:tc>
          <w:tcPr>
            <w:tcW w:w="0" w:type="auto"/>
          </w:tcPr>
          <w:p w14:paraId="7C1EA63A" w14:textId="1F70BBB1" w:rsidR="0090773B" w:rsidRPr="0090773B" w:rsidRDefault="0090773B" w:rsidP="0090773B">
            <w:pPr>
              <w:jc w:val="both"/>
            </w:pPr>
            <w:r>
              <w:t>15</w:t>
            </w:r>
          </w:p>
        </w:tc>
        <w:tc>
          <w:tcPr>
            <w:tcW w:w="0" w:type="auto"/>
            <w:noWrap/>
            <w:hideMark/>
          </w:tcPr>
          <w:p w14:paraId="06F3D745" w14:textId="674278BC" w:rsidR="0090773B" w:rsidRPr="0090773B" w:rsidRDefault="0090773B" w:rsidP="0090773B">
            <w:pPr>
              <w:jc w:val="both"/>
            </w:pPr>
            <w:r w:rsidRPr="0090773B">
              <w:t>VIP duty</w:t>
            </w:r>
          </w:p>
        </w:tc>
        <w:tc>
          <w:tcPr>
            <w:tcW w:w="0" w:type="auto"/>
          </w:tcPr>
          <w:p w14:paraId="5D6A1553" w14:textId="0DC1C853" w:rsidR="0090773B" w:rsidRPr="0090773B" w:rsidRDefault="0090773B" w:rsidP="0090773B">
            <w:pPr>
              <w:jc w:val="both"/>
            </w:pPr>
            <w:r>
              <w:t>High</w:t>
            </w:r>
          </w:p>
        </w:tc>
        <w:tc>
          <w:tcPr>
            <w:tcW w:w="0" w:type="auto"/>
          </w:tcPr>
          <w:p w14:paraId="4578DACB" w14:textId="20E0C66E" w:rsidR="0090773B" w:rsidRPr="0090773B" w:rsidRDefault="0090773B" w:rsidP="0090773B">
            <w:pPr>
              <w:jc w:val="both"/>
            </w:pPr>
            <w:r>
              <w:t>0.5</w:t>
            </w:r>
          </w:p>
        </w:tc>
      </w:tr>
      <w:tr w:rsidR="0090773B" w:rsidRPr="0090773B" w14:paraId="5C1E9620" w14:textId="486E7FE7" w:rsidTr="0090773B">
        <w:trPr>
          <w:trHeight w:val="315"/>
        </w:trPr>
        <w:tc>
          <w:tcPr>
            <w:tcW w:w="0" w:type="auto"/>
          </w:tcPr>
          <w:p w14:paraId="157039B3" w14:textId="51D5DEB3" w:rsidR="0090773B" w:rsidRPr="0090773B" w:rsidRDefault="0090773B" w:rsidP="0090773B">
            <w:pPr>
              <w:jc w:val="both"/>
            </w:pPr>
            <w:r>
              <w:t>16</w:t>
            </w:r>
          </w:p>
        </w:tc>
        <w:tc>
          <w:tcPr>
            <w:tcW w:w="0" w:type="auto"/>
            <w:noWrap/>
            <w:hideMark/>
          </w:tcPr>
          <w:p w14:paraId="40A6DAA4" w14:textId="3EDBE86B" w:rsidR="0090773B" w:rsidRPr="0090773B" w:rsidRDefault="0090773B" w:rsidP="0090773B">
            <w:pPr>
              <w:jc w:val="both"/>
            </w:pPr>
            <w:r w:rsidRPr="0090773B">
              <w:t>Intelligence gathering</w:t>
            </w:r>
          </w:p>
        </w:tc>
        <w:tc>
          <w:tcPr>
            <w:tcW w:w="0" w:type="auto"/>
          </w:tcPr>
          <w:p w14:paraId="0B7687C1" w14:textId="27C4EE5B" w:rsidR="0090773B" w:rsidRPr="0090773B" w:rsidRDefault="0090773B" w:rsidP="0090773B">
            <w:pPr>
              <w:jc w:val="both"/>
            </w:pPr>
            <w:r>
              <w:t>High</w:t>
            </w:r>
          </w:p>
        </w:tc>
        <w:tc>
          <w:tcPr>
            <w:tcW w:w="0" w:type="auto"/>
          </w:tcPr>
          <w:p w14:paraId="522DA446" w14:textId="1CEE13E4" w:rsidR="0090773B" w:rsidRPr="0090773B" w:rsidRDefault="0090773B" w:rsidP="0090773B">
            <w:pPr>
              <w:jc w:val="both"/>
            </w:pPr>
            <w:r>
              <w:t>0.5</w:t>
            </w:r>
          </w:p>
        </w:tc>
      </w:tr>
      <w:tr w:rsidR="0090773B" w:rsidRPr="0090773B" w14:paraId="634B6C71" w14:textId="3C03E5B9" w:rsidTr="0090773B">
        <w:trPr>
          <w:trHeight w:val="315"/>
        </w:trPr>
        <w:tc>
          <w:tcPr>
            <w:tcW w:w="0" w:type="auto"/>
          </w:tcPr>
          <w:p w14:paraId="0D3B2DE9" w14:textId="225E726E" w:rsidR="0090773B" w:rsidRPr="0090773B" w:rsidRDefault="0090773B" w:rsidP="0090773B">
            <w:pPr>
              <w:jc w:val="both"/>
            </w:pPr>
            <w:r>
              <w:t>17</w:t>
            </w:r>
          </w:p>
        </w:tc>
        <w:tc>
          <w:tcPr>
            <w:tcW w:w="0" w:type="auto"/>
            <w:noWrap/>
            <w:hideMark/>
          </w:tcPr>
          <w:p w14:paraId="1C722D95" w14:textId="0D623FED" w:rsidR="0090773B" w:rsidRPr="0090773B" w:rsidRDefault="0090773B" w:rsidP="0090773B">
            <w:pPr>
              <w:jc w:val="both"/>
            </w:pPr>
            <w:r w:rsidRPr="0090773B">
              <w:t>Follow up work on existing case of crime against women/girls</w:t>
            </w:r>
          </w:p>
        </w:tc>
        <w:tc>
          <w:tcPr>
            <w:tcW w:w="0" w:type="auto"/>
          </w:tcPr>
          <w:p w14:paraId="64DE8EC3" w14:textId="31209FAA" w:rsidR="0090773B" w:rsidRPr="0090773B" w:rsidRDefault="0090773B" w:rsidP="0090773B">
            <w:pPr>
              <w:jc w:val="both"/>
            </w:pPr>
            <w:r>
              <w:t>Medium</w:t>
            </w:r>
          </w:p>
        </w:tc>
        <w:tc>
          <w:tcPr>
            <w:tcW w:w="0" w:type="auto"/>
          </w:tcPr>
          <w:p w14:paraId="7C90D14E" w14:textId="10F03A7A" w:rsidR="0090773B" w:rsidRPr="0090773B" w:rsidRDefault="0090773B" w:rsidP="0090773B">
            <w:pPr>
              <w:jc w:val="both"/>
            </w:pPr>
            <w:r>
              <w:t>0.3</w:t>
            </w:r>
          </w:p>
        </w:tc>
      </w:tr>
      <w:tr w:rsidR="0090773B" w:rsidRPr="0090773B" w14:paraId="1C70304D" w14:textId="5ABA9B24" w:rsidTr="0090773B">
        <w:trPr>
          <w:trHeight w:val="315"/>
        </w:trPr>
        <w:tc>
          <w:tcPr>
            <w:tcW w:w="0" w:type="auto"/>
          </w:tcPr>
          <w:p w14:paraId="317EA916" w14:textId="0E2B6D8D" w:rsidR="0090773B" w:rsidRPr="0090773B" w:rsidRDefault="0090773B" w:rsidP="0090773B">
            <w:pPr>
              <w:jc w:val="both"/>
            </w:pPr>
            <w:r>
              <w:t>18</w:t>
            </w:r>
          </w:p>
        </w:tc>
        <w:tc>
          <w:tcPr>
            <w:tcW w:w="0" w:type="auto"/>
            <w:noWrap/>
            <w:hideMark/>
          </w:tcPr>
          <w:p w14:paraId="5F8C178C" w14:textId="325CE9B6" w:rsidR="0090773B" w:rsidRPr="0090773B" w:rsidRDefault="0090773B" w:rsidP="0090773B">
            <w:pPr>
              <w:jc w:val="both"/>
            </w:pPr>
            <w:r w:rsidRPr="0090773B">
              <w:t>Community relations/outreach</w:t>
            </w:r>
          </w:p>
        </w:tc>
        <w:tc>
          <w:tcPr>
            <w:tcW w:w="0" w:type="auto"/>
          </w:tcPr>
          <w:p w14:paraId="2F4103C2" w14:textId="660D6B28" w:rsidR="0090773B" w:rsidRPr="0090773B" w:rsidRDefault="0090773B" w:rsidP="0090773B">
            <w:pPr>
              <w:jc w:val="both"/>
            </w:pPr>
            <w:r>
              <w:t>Low</w:t>
            </w:r>
          </w:p>
        </w:tc>
        <w:tc>
          <w:tcPr>
            <w:tcW w:w="0" w:type="auto"/>
          </w:tcPr>
          <w:p w14:paraId="43DE8D05" w14:textId="2A621B3B" w:rsidR="0090773B" w:rsidRPr="0090773B" w:rsidRDefault="0090773B" w:rsidP="0090773B">
            <w:pPr>
              <w:jc w:val="both"/>
            </w:pPr>
            <w:r>
              <w:t>0.2</w:t>
            </w:r>
          </w:p>
        </w:tc>
      </w:tr>
      <w:tr w:rsidR="0090773B" w:rsidRPr="0090773B" w14:paraId="04E1768C" w14:textId="4BD4C398" w:rsidTr="0090773B">
        <w:trPr>
          <w:trHeight w:val="315"/>
        </w:trPr>
        <w:tc>
          <w:tcPr>
            <w:tcW w:w="0" w:type="auto"/>
          </w:tcPr>
          <w:p w14:paraId="473F32E9" w14:textId="01441DA1" w:rsidR="0090773B" w:rsidRPr="0090773B" w:rsidRDefault="0090773B" w:rsidP="0090773B">
            <w:pPr>
              <w:jc w:val="both"/>
            </w:pPr>
            <w:r>
              <w:t>19</w:t>
            </w:r>
          </w:p>
        </w:tc>
        <w:tc>
          <w:tcPr>
            <w:tcW w:w="0" w:type="auto"/>
            <w:noWrap/>
            <w:hideMark/>
          </w:tcPr>
          <w:p w14:paraId="16F9B6AB" w14:textId="63296CC8" w:rsidR="0090773B" w:rsidRPr="0090773B" w:rsidRDefault="0090773B" w:rsidP="0090773B">
            <w:pPr>
              <w:jc w:val="both"/>
            </w:pPr>
            <w:r w:rsidRPr="0090773B">
              <w:t>Traffic management</w:t>
            </w:r>
          </w:p>
        </w:tc>
        <w:tc>
          <w:tcPr>
            <w:tcW w:w="0" w:type="auto"/>
          </w:tcPr>
          <w:p w14:paraId="07A1177B" w14:textId="6B9F4C49" w:rsidR="0090773B" w:rsidRPr="0090773B" w:rsidRDefault="0090773B" w:rsidP="0090773B">
            <w:pPr>
              <w:jc w:val="both"/>
            </w:pPr>
            <w:r>
              <w:t>Low</w:t>
            </w:r>
          </w:p>
        </w:tc>
        <w:tc>
          <w:tcPr>
            <w:tcW w:w="0" w:type="auto"/>
          </w:tcPr>
          <w:p w14:paraId="3C6082B3" w14:textId="32CE480A" w:rsidR="0090773B" w:rsidRPr="0090773B" w:rsidRDefault="0090773B" w:rsidP="0090773B">
            <w:pPr>
              <w:jc w:val="both"/>
            </w:pPr>
            <w:r>
              <w:t>0.2</w:t>
            </w:r>
          </w:p>
        </w:tc>
      </w:tr>
      <w:tr w:rsidR="0090773B" w:rsidRPr="0090773B" w14:paraId="4802FFC9" w14:textId="5D82D6C1" w:rsidTr="0090773B">
        <w:trPr>
          <w:trHeight w:val="315"/>
        </w:trPr>
        <w:tc>
          <w:tcPr>
            <w:tcW w:w="0" w:type="auto"/>
          </w:tcPr>
          <w:p w14:paraId="7978B873" w14:textId="492304B4" w:rsidR="0090773B" w:rsidRPr="0090773B" w:rsidRDefault="0090773B" w:rsidP="0090773B">
            <w:pPr>
              <w:jc w:val="both"/>
            </w:pPr>
            <w:r>
              <w:t>20</w:t>
            </w:r>
          </w:p>
        </w:tc>
        <w:tc>
          <w:tcPr>
            <w:tcW w:w="0" w:type="auto"/>
            <w:noWrap/>
            <w:hideMark/>
          </w:tcPr>
          <w:p w14:paraId="588D83B8" w14:textId="5E90F0F4" w:rsidR="0090773B" w:rsidRPr="0090773B" w:rsidRDefault="0090773B" w:rsidP="0090773B">
            <w:pPr>
              <w:jc w:val="both"/>
            </w:pPr>
            <w:r w:rsidRPr="0090773B">
              <w:t>Dial-112 emergency response</w:t>
            </w:r>
          </w:p>
        </w:tc>
        <w:tc>
          <w:tcPr>
            <w:tcW w:w="0" w:type="auto"/>
          </w:tcPr>
          <w:p w14:paraId="2B73C215" w14:textId="15F2726F" w:rsidR="0090773B" w:rsidRPr="0090773B" w:rsidRDefault="0090773B" w:rsidP="0090773B">
            <w:pPr>
              <w:jc w:val="both"/>
            </w:pPr>
            <w:r>
              <w:t>Medium</w:t>
            </w:r>
          </w:p>
        </w:tc>
        <w:tc>
          <w:tcPr>
            <w:tcW w:w="0" w:type="auto"/>
          </w:tcPr>
          <w:p w14:paraId="7F75A01F" w14:textId="46CEA5D0" w:rsidR="0090773B" w:rsidRPr="0090773B" w:rsidRDefault="0090773B" w:rsidP="0090773B">
            <w:pPr>
              <w:jc w:val="both"/>
            </w:pPr>
            <w:r>
              <w:t>0.3</w:t>
            </w:r>
          </w:p>
        </w:tc>
      </w:tr>
      <w:tr w:rsidR="0090773B" w:rsidRPr="0090773B" w14:paraId="5E2E21F6" w14:textId="5E8CC8AF" w:rsidTr="0090773B">
        <w:trPr>
          <w:trHeight w:val="315"/>
        </w:trPr>
        <w:tc>
          <w:tcPr>
            <w:tcW w:w="0" w:type="auto"/>
          </w:tcPr>
          <w:p w14:paraId="365D1ADD" w14:textId="23B63B17" w:rsidR="0090773B" w:rsidRPr="0090773B" w:rsidRDefault="0090773B" w:rsidP="0090773B">
            <w:pPr>
              <w:jc w:val="both"/>
            </w:pPr>
            <w:r>
              <w:t>21</w:t>
            </w:r>
          </w:p>
        </w:tc>
        <w:tc>
          <w:tcPr>
            <w:tcW w:w="0" w:type="auto"/>
            <w:noWrap/>
            <w:hideMark/>
          </w:tcPr>
          <w:p w14:paraId="361BA8F9" w14:textId="2748FEA0" w:rsidR="0090773B" w:rsidRPr="0090773B" w:rsidRDefault="0090773B" w:rsidP="0090773B">
            <w:pPr>
              <w:jc w:val="both"/>
            </w:pPr>
            <w:r w:rsidRPr="0090773B">
              <w:t>Counseling activity</w:t>
            </w:r>
          </w:p>
        </w:tc>
        <w:tc>
          <w:tcPr>
            <w:tcW w:w="0" w:type="auto"/>
          </w:tcPr>
          <w:p w14:paraId="1F0023A2" w14:textId="73977117" w:rsidR="0090773B" w:rsidRPr="0090773B" w:rsidRDefault="0090773B" w:rsidP="0090773B">
            <w:pPr>
              <w:jc w:val="both"/>
            </w:pPr>
            <w:r>
              <w:t>Medium</w:t>
            </w:r>
          </w:p>
        </w:tc>
        <w:tc>
          <w:tcPr>
            <w:tcW w:w="0" w:type="auto"/>
          </w:tcPr>
          <w:p w14:paraId="59FBD27D" w14:textId="3521AF49" w:rsidR="0090773B" w:rsidRPr="0090773B" w:rsidRDefault="0090773B" w:rsidP="0090773B">
            <w:pPr>
              <w:jc w:val="both"/>
            </w:pPr>
            <w:r>
              <w:t>0.3</w:t>
            </w:r>
          </w:p>
        </w:tc>
      </w:tr>
      <w:tr w:rsidR="0090773B" w:rsidRPr="0090773B" w14:paraId="7DF9FA61" w14:textId="2CC6FB59" w:rsidTr="0090773B">
        <w:trPr>
          <w:trHeight w:val="315"/>
        </w:trPr>
        <w:tc>
          <w:tcPr>
            <w:tcW w:w="0" w:type="auto"/>
          </w:tcPr>
          <w:p w14:paraId="1EAF417F" w14:textId="72B4CCCD" w:rsidR="0090773B" w:rsidRPr="0090773B" w:rsidRDefault="0090773B" w:rsidP="0090773B">
            <w:pPr>
              <w:jc w:val="both"/>
            </w:pPr>
            <w:r>
              <w:t>22</w:t>
            </w:r>
          </w:p>
        </w:tc>
        <w:tc>
          <w:tcPr>
            <w:tcW w:w="0" w:type="auto"/>
            <w:noWrap/>
            <w:hideMark/>
          </w:tcPr>
          <w:p w14:paraId="2AD9BB7A" w14:textId="2CDC68DA" w:rsidR="0090773B" w:rsidRPr="0090773B" w:rsidRDefault="0090773B" w:rsidP="0090773B">
            <w:pPr>
              <w:jc w:val="both"/>
            </w:pPr>
            <w:r w:rsidRPr="0090773B">
              <w:t>Investigation related to Alcohol</w:t>
            </w:r>
          </w:p>
        </w:tc>
        <w:tc>
          <w:tcPr>
            <w:tcW w:w="0" w:type="auto"/>
          </w:tcPr>
          <w:p w14:paraId="06A186A2" w14:textId="14EF363D" w:rsidR="0090773B" w:rsidRPr="0090773B" w:rsidRDefault="0090773B" w:rsidP="0090773B">
            <w:pPr>
              <w:jc w:val="both"/>
            </w:pPr>
            <w:r>
              <w:t>Medium</w:t>
            </w:r>
          </w:p>
        </w:tc>
        <w:tc>
          <w:tcPr>
            <w:tcW w:w="0" w:type="auto"/>
          </w:tcPr>
          <w:p w14:paraId="68A55B6C" w14:textId="748484FA" w:rsidR="0090773B" w:rsidRPr="0090773B" w:rsidRDefault="0090773B" w:rsidP="0090773B">
            <w:pPr>
              <w:jc w:val="both"/>
            </w:pPr>
            <w:r>
              <w:t>0.3</w:t>
            </w:r>
          </w:p>
        </w:tc>
      </w:tr>
      <w:tr w:rsidR="0090773B" w:rsidRPr="0090773B" w14:paraId="04D08C75" w14:textId="2AB13320" w:rsidTr="0090773B">
        <w:trPr>
          <w:trHeight w:val="315"/>
        </w:trPr>
        <w:tc>
          <w:tcPr>
            <w:tcW w:w="0" w:type="auto"/>
          </w:tcPr>
          <w:p w14:paraId="29B2FAC8" w14:textId="76412A49" w:rsidR="0090773B" w:rsidRPr="0090773B" w:rsidRDefault="0090773B" w:rsidP="0090773B">
            <w:pPr>
              <w:jc w:val="both"/>
            </w:pPr>
            <w:r>
              <w:t>-888</w:t>
            </w:r>
          </w:p>
        </w:tc>
        <w:tc>
          <w:tcPr>
            <w:tcW w:w="0" w:type="auto"/>
            <w:noWrap/>
            <w:hideMark/>
          </w:tcPr>
          <w:p w14:paraId="7A074AE1" w14:textId="447077DC" w:rsidR="0090773B" w:rsidRPr="0090773B" w:rsidRDefault="0090773B" w:rsidP="0090773B">
            <w:pPr>
              <w:jc w:val="both"/>
            </w:pPr>
            <w:r w:rsidRPr="0090773B">
              <w:t>Others Specify</w:t>
            </w:r>
          </w:p>
        </w:tc>
        <w:tc>
          <w:tcPr>
            <w:tcW w:w="0" w:type="auto"/>
          </w:tcPr>
          <w:p w14:paraId="65361B3C" w14:textId="41E96505" w:rsidR="0090773B" w:rsidRPr="0090773B" w:rsidRDefault="0090773B" w:rsidP="0090773B">
            <w:pPr>
              <w:jc w:val="both"/>
            </w:pPr>
            <w:r>
              <w:t>Medium</w:t>
            </w:r>
          </w:p>
        </w:tc>
        <w:tc>
          <w:tcPr>
            <w:tcW w:w="0" w:type="auto"/>
          </w:tcPr>
          <w:p w14:paraId="6B0313E3" w14:textId="54AC67E6" w:rsidR="0090773B" w:rsidRPr="0090773B" w:rsidRDefault="0090773B" w:rsidP="0090773B">
            <w:pPr>
              <w:jc w:val="both"/>
            </w:pPr>
            <w:r>
              <w:t>0.3</w:t>
            </w:r>
          </w:p>
        </w:tc>
      </w:tr>
    </w:tbl>
    <w:p w14:paraId="72C0AACD" w14:textId="57535FAB" w:rsidR="0090773B" w:rsidRDefault="0090773B" w:rsidP="0090773B">
      <w:pPr>
        <w:jc w:val="both"/>
      </w:pPr>
    </w:p>
    <w:p w14:paraId="3489F82A" w14:textId="4CC2E085" w:rsidR="004322A6" w:rsidRDefault="004322A6" w:rsidP="0090773B">
      <w:pPr>
        <w:jc w:val="both"/>
      </w:pPr>
      <w:r>
        <w:t>This is weird:</w:t>
      </w:r>
    </w:p>
    <w:p w14:paraId="3F56C13C" w14:textId="4D2B3DF0" w:rsidR="004322A6" w:rsidRPr="0076060A" w:rsidRDefault="004322A6" w:rsidP="0090773B">
      <w:pPr>
        <w:jc w:val="both"/>
      </w:pPr>
      <w:r w:rsidRPr="004322A6">
        <w:drawing>
          <wp:inline distT="0" distB="0" distL="0" distR="0" wp14:anchorId="0EF4044C" wp14:editId="778F80F6">
            <wp:extent cx="5943600" cy="15208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520825"/>
                    </a:xfrm>
                    <a:prstGeom prst="rect">
                      <a:avLst/>
                    </a:prstGeom>
                  </pic:spPr>
                </pic:pic>
              </a:graphicData>
            </a:graphic>
          </wp:inline>
        </w:drawing>
      </w:r>
    </w:p>
    <w:sectPr w:rsidR="004322A6" w:rsidRPr="007606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8560B6"/>
    <w:multiLevelType w:val="hybridMultilevel"/>
    <w:tmpl w:val="DAF454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689909A4"/>
    <w:multiLevelType w:val="hybridMultilevel"/>
    <w:tmpl w:val="25268C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5727269"/>
    <w:multiLevelType w:val="hybridMultilevel"/>
    <w:tmpl w:val="D01C68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060A"/>
    <w:rsid w:val="001C273C"/>
    <w:rsid w:val="001D67EA"/>
    <w:rsid w:val="002A131C"/>
    <w:rsid w:val="00310007"/>
    <w:rsid w:val="00347E9C"/>
    <w:rsid w:val="003A7609"/>
    <w:rsid w:val="004322A6"/>
    <w:rsid w:val="00447B88"/>
    <w:rsid w:val="005B4FC5"/>
    <w:rsid w:val="005F61F0"/>
    <w:rsid w:val="006243BC"/>
    <w:rsid w:val="0076060A"/>
    <w:rsid w:val="0087643A"/>
    <w:rsid w:val="0090773B"/>
    <w:rsid w:val="0091430D"/>
    <w:rsid w:val="009C304D"/>
    <w:rsid w:val="00A83917"/>
    <w:rsid w:val="00EB22B1"/>
    <w:rsid w:val="00F07E24"/>
    <w:rsid w:val="00F575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8B8241"/>
  <w15:chartTrackingRefBased/>
  <w15:docId w15:val="{821A41AE-E871-43B1-9B35-7A8EAC10F4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060A"/>
    <w:pPr>
      <w:ind w:left="720"/>
      <w:contextualSpacing/>
    </w:pPr>
  </w:style>
  <w:style w:type="table" w:styleId="TableGrid">
    <w:name w:val="Table Grid"/>
    <w:basedOn w:val="TableNormal"/>
    <w:uiPriority w:val="39"/>
    <w:rsid w:val="009077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7075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257</TotalTime>
  <Pages>2</Pages>
  <Words>551</Words>
  <Characters>3143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Giovanni D`Ambrosio</dc:creator>
  <cp:keywords/>
  <dc:description/>
  <cp:lastModifiedBy>Giovanni D`Ambrosio</cp:lastModifiedBy>
  <cp:revision>9</cp:revision>
  <dcterms:created xsi:type="dcterms:W3CDTF">2024-12-02T19:01:00Z</dcterms:created>
  <dcterms:modified xsi:type="dcterms:W3CDTF">2024-12-04T20:26:00Z</dcterms:modified>
</cp:coreProperties>
</file>