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EC" w:rsidRDefault="005565F7">
      <w:r>
        <w:t>Paragraph follows</w:t>
      </w:r>
    </w:p>
    <w:p w:rsidR="005565F7" w:rsidRDefault="005565F7"/>
    <w:p w:rsidR="005565F7" w:rsidRDefault="005565F7">
      <w:r>
        <w:t>Line break follows</w:t>
      </w:r>
      <w:r>
        <w:br/>
      </w:r>
      <w:r>
        <w:br/>
        <w:t>end</w:t>
      </w:r>
    </w:p>
    <w:p w:rsidR="005565F7" w:rsidRDefault="005565F7">
      <w:bookmarkStart w:id="0" w:name="_GoBack"/>
      <w:bookmarkEnd w:id="0"/>
    </w:p>
    <w:sectPr w:rsidR="0055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F7"/>
    <w:rsid w:val="001460EC"/>
    <w:rsid w:val="0055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C595"/>
  <w15:chartTrackingRefBased/>
  <w15:docId w15:val="{793E15A7-0BF5-4EDD-A860-3DF6E580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2017-09-11T10:11:00Z</dcterms:created>
  <dcterms:modified xsi:type="dcterms:W3CDTF">2017-09-11T10:11:00Z</dcterms:modified>
</cp:coreProperties>
</file>