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MODELOS E RELATÓRIOS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ISO/IEC 42001:2023</w:t>
            </w:r>
          </w:p>
          <w:p>
            <w:pPr>
              <w:spacing w:after="12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Política de IA, plano de tratamento de riscos, auditoria interna, revisão pela gestão, não conformidades, informação documentada e avaliação de impacto de sistemas de IA.</w:t>
            </w:r>
          </w:p>
          <w:p>
            <w:pPr>
              <w:spacing w:after="360" w:line="300"/>
            </w:pPr>
            <w:r>
              <w:rPr>
                <w:rFonts w:ascii="Calibri" w:cs="Calibri" w:eastAsia="Calibri" w:hAnsi="Calibri"/>
                <w:b/>
                <w:bCs/>
                <w:color w:val="CFA04A"/>
                <w:sz w:val="22"/>
                <w:szCs w:val="22"/>
              </w:rPr>
              <w:t xml:space="preserve">AnkoraOne: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infraestrutura inteligente de governação, risco e conformidade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Como usar estes modelos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Modelos de trabalho para um sistema de gestão da inteligência artificial segundo a ISO/IEC 42001:2023. O inventário de sistemas de IA, a Declaração de Aplicabilidade e a lista do Anexo C estão no livro Excel deste referencial.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Direitos de autor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Os modelos seguem a numeração da ISO/IEC 42001:2023, com redação da AnkoraOne. A norma não é reproduzida: para certificação use o texto oficial, adquirido pela entidade.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Sistema integrado com a 27001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Auditoria interna e revisão pela gestão podem ser comuns às duas normas. A Declaração de Aplicabilidade é uma por norma.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A1 · Política (cláusula 5.2)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5.2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que a norma pede (síntese AnkoraOne)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 aprovada pela gestão de topo, adequada ao propósito da organização, com enquadramento para os objetivos e compromisso de cumprir os requisitos aplicáveis e de melhorar; comunicada e disponível às partes interessadas.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Sim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Secção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da entidade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 e âmbito da política de IA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Enquadramento para os objetivos de IA (6.2)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Princípios para o desenvolvimento e a utilização responsável de IA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Compromisso de cumprir os requisitos aplicáveis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Compromisso de melhoria contínua do sistema de gestão da IA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Relação com outras políticas (segurança da informação, privacidade, qualidade)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Papéis e responsabilidades (5.3)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Comunicação, disponibilidade e revisão</w:t>
            </w:r>
          </w:p>
        </w:tc>
        <w:tc>
          <w:tcPr>
            <w:tcW w:type="dxa" w:w="616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Elaborado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pela gestão de topo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A2 · Plano de tratamento de riscos (cláusulas 6.1.3 e 8.3)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6.1.3; ISO/IEC 42001:2023, 8.3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Escolher as opções de tratamento, determinar os controlos (do Anexo A ou próprios), compará-los com o Anexo A, elaborar a Declaração de Aplicabilidade com a justificação de inclusões e exclusões e obter aprovação do plano de tratamento e dos riscos residuais.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349"/>
        <w:gridCol w:w="2313"/>
        <w:gridCol w:w="1349"/>
        <w:gridCol w:w="964"/>
        <w:gridCol w:w="1735"/>
      </w:tblGrid>
      <w:tr>
        <w:trPr>
          <w:tblHeader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 de tratamento</w:t>
            </w: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Controlos (Anexo A ou próprios)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Risco residual aceite por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A Declaração de Aplicabilidade está no livro Excel deste referencial (folha «Declaração de Aplicabilidade»).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pelo risco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A3 · Relatório de auditoria interna (cláusula 9.2)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Realizar auditorias internas planeadas, com critérios, âmbito e auditores imparciais; pode ser um programa único com a 27001.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Programa e ciclo de auditoria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e critérios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Datas e locais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Auditores e declaração de imparcialidade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Áreas e processos auditados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Documentos e registos consultados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Constatações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735"/>
        <w:gridCol w:w="1542"/>
        <w:gridCol w:w="3277"/>
        <w:gridCol w:w="2506"/>
      </w:tblGrid>
      <w:tr>
        <w:trPr>
          <w:tblHeader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 ou controlo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27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50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Tipo: não conformidade maior, não conformidade menor, observação ou oportunidade de melhoria. As não conformidades seguem para o registo de ações corretivas (cláusula 10.2).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Conclusão sobre a conformidade e a eficácia do sistema de gestão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 responsável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da área auditada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Relatório comunicado à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A4 · Ata de revisão pela gestão (cláusula 9.3)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9.3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gestão de topo revê o sistema de gestão da IA a intervalos planeados, com as entradas definidas pela norma; pode ser a mesma revisão da 27001, com ordem de trabalhos própria para IA.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Entradas analisadas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Síntese apresentada</w:t>
            </w: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Estado das ações de revisões anteriores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nas questões internas e externas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nas necessidades e expectativas das partes interessadas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 monitorização e medição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auditorias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Cumprimento dos objetivos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Feedback das partes interessadas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das avaliações de impacto dos sistemas de IA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Resultados da avaliação de riscos e estado do plano de tratamento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47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Oportunidades de melhoria</w:t>
            </w:r>
          </w:p>
        </w:tc>
        <w:tc>
          <w:tcPr>
            <w:tcW w:type="dxa" w:w="424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2120"/>
        <w:gridCol w:w="1735"/>
      </w:tblGrid>
      <w:tr>
        <w:trPr>
          <w:tblHeader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Decisão (melhoria, alterações ao sistema, recursos)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78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Gestão de topo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do sistema de gestão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A5 · Não conformidade e ação corretiva (cláusula 10.2)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Tratar as não conformidades, analisar as causas, aplicar ações corretivas e verificar a sua eficácia.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N.º e origem (auditoria, incidente, reclamação, revisão)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Descrição da não conformidade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Correção imediata e consequências tratadas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Análise de causas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Existem não conformidades semelhantes?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Ação corretiva, responsável e prazo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Verificação da eficácia (data e resultado)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Alterações ao sistema de gestão necessárias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10.2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pela ação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Verificado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A6 · Lista de informação documentada obrigatória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Cláusulas da ISO/IEC 42001:2023 que exigem informação documentada, segundo o guia da AnkoraOne. Indique o documento da entidade e o local onde está guardado.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855"/>
        <w:gridCol w:w="2891"/>
        <w:gridCol w:w="1928"/>
      </w:tblGrid>
      <w:tr>
        <w:trPr>
          <w:tblHeader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Cláusula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Documento da entidade</w:t>
            </w: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/ versão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Âmbito do sistema de gestão da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Política de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Ações para tratar riscos e oportunidades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e Declaração de Aplicabilidade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6.1.4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Objetivos de IA e planeamento para os atingir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Competência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7.5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Informação documentada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Planeamento e controlo operacional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riscos de IA (operação)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Tratamento de riscos de IA (operação)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de impacto dos sistemas de IA (operação)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9.1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Monitorização, medição, análise e avaliação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Auditoria interna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Revisão pela gestão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96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Não conformidades e ações corretivas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92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A7 · Avaliação de impacto de um sistema de IA (cláusulas 6.1.4 e 8.4)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Referência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42001:2023, 6.1.4 e 8.4; Anexo A, domínio A.5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Síntese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Avaliar, para cada sistema de IA, os efeitos que pode ter nas pessoas e na sociedade, tendo em conta onde e como é usado; o resultado alimenta a avaliação de riscos.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Quando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Antes de pôr o sistema em uso, a intervalos planeados e quando há alterações significativas (8.4)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Identificação do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Nome e versão do sistema de IA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Papel da organização (fornecedor, produtor, cliente, utilizador)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42001, 4.1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Finalidade e utilização prevista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Utilizações indevidas razoavelmente previsíveis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Dados utilizados (origem, categorias, dados pessoais?)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Anexo A, A.7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Nível de automação e supervisão humana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 Pessoas e efeitos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1157"/>
        <w:gridCol w:w="1157"/>
        <w:gridCol w:w="2313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Pessoas ou grupos afetados</w:t>
            </w: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 possível (positivo ou negativo)</w:t>
            </w: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Gravidade</w:t>
            </w: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Probabilidade</w:t>
            </w: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Medidas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 Controlos do domínio A.5 (avaliação de impactos)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855"/>
        <w:gridCol w:w="4626"/>
      </w:tblGrid>
      <w:tr>
        <w:trPr>
          <w:tblHeader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 (guia AnkoraOne)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 tratado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A.5.2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Processo de avaliação de impacto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A.5.3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Documentação das avaliações de impacto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A.5.4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 em pessoas ou grupos de pessoas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15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A.5.5</w:t>
            </w:r>
          </w:p>
        </w:tc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Impactos na sociedade</w:t>
            </w:r>
          </w:p>
        </w:tc>
        <w:tc>
          <w:tcPr>
            <w:tcW w:type="dxa" w:w="4626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 Conclusão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Decisão (usar, usar com condições, não usar)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Resultado comunicado à avaliação de riscos (6.1.2)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42001, 6.1.4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Próxima revisão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ISO/IEC 42001, 8.4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do sistema de IA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1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Modelos ISO/IEC 42001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ISO/IEC 42001</dc:title>
  <dc:creator>AnkoraOne</dc:creator>
  <dc:description>Modelos de trabalho do sistema de gestão da IA</dc:description>
  <cp:lastModifiedBy>Un-named</cp:lastModifiedBy>
  <cp:revision>1</cp:revision>
  <dcterms:created xsi:type="dcterms:W3CDTF">2026-10-27T01:29:30.687Z</dcterms:created>
  <dcterms:modified xsi:type="dcterms:W3CDTF">2026-10-27T01:29:30.687Z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