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600" w:hRule="atLeast"/>
        </w:trPr>
        <w:tc>
          <w:tcPr>
            <w:tcW w:type="dxa" w:w="9638"/>
            <w:tcBorders>
              <w:top w:val="none" w:color="070A13" w:sz="0"/>
              <w:left w:val="none" w:color="070A13" w:sz="0"/>
              <w:bottom w:val="none" w:color="070A13" w:sz="0"/>
              <w:right w:val="none" w:color="070A13" w:sz="0"/>
            </w:tcBorders>
            <w:shd w:fill="070A13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400"/>
            </w:pPr>
            <w:r>
              <w:drawing>
                <wp:inline distT="0" distB="0" distL="0" distR="0">
                  <wp:extent cx="2857500" cy="6477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60"/>
                <w:sz w:val="22"/>
                <w:szCs w:val="22"/>
              </w:rPr>
              <w:t xml:space="preserve">GUIA DE IMPLEMENTAÇÃO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ISO/IEC 42001: gestão da inteligência artificial</w:t>
            </w:r>
          </w:p>
          <w:p>
            <w:pPr>
              <w:spacing w:after="1200" w:line="300"/>
            </w:pPr>
            <w:r>
              <w:rPr>
                <w:rFonts w:ascii="Calibri" w:cs="Calibri" w:eastAsia="Calibri" w:hAnsi="Calibri"/>
                <w:color w:val="C9CFDA"/>
                <w:sz w:val="24"/>
                <w:szCs w:val="24"/>
              </w:rPr>
              <w:t xml:space="preserve">Estrutura da norma, avaliação de impacto, integração com a ISO/IEC 27001, roteiro, objetivos e fontes de risco, informação documentada e certificação, com o caminho de cada passo na AnkoraOne.</w:t>
            </w:r>
          </w:p>
          <w:p>
            <w:pPr>
              <w:spacing w:after="360" w:line="300"/>
            </w:pPr>
            <w:r>
              <w:rPr>
                <w:rFonts w:ascii="Calibri" w:cs="Calibri" w:eastAsia="Calibri" w:hAnsi="Calibri"/>
                <w:b/>
                <w:bCs/>
                <w:color w:val="CFA04A"/>
                <w:sz w:val="22"/>
                <w:szCs w:val="22"/>
              </w:rPr>
              <w:t xml:space="preserve">AnkoraOne: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 infraestrutura inteligente de governação, risco e conformidade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Versão 1.0 · outubro de 2026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FA04A"/>
                <w:sz w:val="20"/>
                <w:szCs w:val="20"/>
              </w:rPr>
              <w:t xml:space="preserve">app.ankoraone.com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Se o índice aparecer vazio, atualize os campos no Word (botão direito → Atualizar campo).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O que é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ISO/IEC 42001:2023</w:t>
      </w:r>
      <w:r>
        <w:rPr>
          <w:rFonts w:ascii="Calibri" w:cs="Calibri" w:eastAsia="Calibri" w:hAnsi="Calibri"/>
        </w:rPr>
        <w:t xml:space="preserve"> (1.ª edição, dezembro de 2023) define os requisitos de um sistema de gestão da inteligência artificial: como uma organização que desenvolve, fornece ou usa sistemas de IA os governa de forma responsável, avalia os riscos e o impacto nas pessoas e na sociedade e melhora continuamente. É certificável por entidades acreditadas.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tblHeader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70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saber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quem se aplica</w:t>
            </w:r>
          </w:p>
        </w:tc>
        <w:tc>
          <w:tcPr>
            <w:tcW w:type="dxa" w:w="70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qualquer organização que desenvolva, forneça ou use sistemas de IA, seja qual for a dimensão ou o setor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Papel da organização</w:t>
            </w:r>
          </w:p>
        </w:tc>
        <w:tc>
          <w:tcPr>
            <w:tcW w:type="dxa" w:w="70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Define-se para cada sistema (por exemplo fornecedor, produtor, cliente ou utilizador) e muda os controlos aplicáveis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Estrutura</w:t>
            </w:r>
          </w:p>
        </w:tc>
        <w:tc>
          <w:tcPr>
            <w:tcW w:type="dxa" w:w="70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mesma das outras normas de sistemas de gestão (cláusulas 4 a 10), o que permite integrá-la com a ISO/IEC 27001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Regulamento da IA</w:t>
            </w:r>
          </w:p>
        </w:tc>
        <w:tc>
          <w:tcPr>
            <w:tcW w:type="dxa" w:w="70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norma não substitui as obrigações do Regulamento (UE) 2024/1689; ajuda a organizar a gestão, os riscos e a documentação que ele também pede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Sobre este guia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norma é protegida por direitos de autor e </w:t>
            </w:r>
            <w:r>
              <w:rPr>
                <w:rFonts w:ascii="Calibri" w:cs="Calibri" w:eastAsia="Calibri" w:hAnsi="Calibri"/>
                <w:b/>
                <w:bCs/>
              </w:rPr>
              <w:t xml:space="preserve">não está reproduzida</w:t>
            </w:r>
            <w:r>
              <w:rPr>
                <w:rFonts w:ascii="Calibri" w:cs="Calibri" w:eastAsia="Calibri" w:hAnsi="Calibri"/>
              </w:rPr>
              <w:t xml:space="preserve">. Títulos, descrições e evidências sugeridas são da AnkoraOne; a estrutura (cláusulas, os 38 controlos do Anexo A e o Anexo C) foi conferida com o texto oficial em outubro de 2026.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 Anexo B da norma (orientação de implementação de cada controlo) é normativo e deve ser lido no texto oficial.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Estrutura da norma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Requisitos do sistema de gestão (cláusulas 4 a 10)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Iguais em estrutura aos da ISO/IEC 27001, com uma diferença importante: a </w:t>
      </w:r>
      <w:r>
        <w:rPr>
          <w:rFonts w:ascii="Calibri" w:cs="Calibri" w:eastAsia="Calibri" w:hAnsi="Calibri"/>
          <w:b/>
          <w:bCs/>
        </w:rPr>
        <w:t xml:space="preserve">avaliação de impacto dos sistemas de IA</w:t>
      </w:r>
      <w:r>
        <w:rPr>
          <w:rFonts w:ascii="Calibri" w:cs="Calibri" w:eastAsia="Calibri" w:hAnsi="Calibri"/>
        </w:rPr>
        <w:t xml:space="preserve"> (6.1.4 no planeamento e 8.4 na operação).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084"/>
        <w:gridCol w:w="1542"/>
        <w:gridCol w:w="3952"/>
      </w:tblGrid>
      <w:tr>
        <w:trPr>
          <w:tblHeader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Informação documentada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Compreender a organização e o seu contexto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Análise de contexto com as questões de IA e o papel da organização em cada sistema.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Partes interessadas e os seus requisitos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partes interessadas e requisitos, com os que entram no sistema de gestão.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Âmbito do sistema de gestão da IA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Declaração de âmbito documentada e aprovada.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4.4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Sistema de gestão da IA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Descrição dos processos do sistema de gestão e das suas interações.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Liderança e compromisso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Decisões e atas da gestão de topo sobre IA; recursos atribuídos.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IA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IA aprovada, divulgada e com registo de revisões.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Funções, responsabilidades e autoridades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Matriz de funções e responsabilidades de IA comunicada.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Ações para tratar riscos e oportunidades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Critérios de risco de IA aprovados e registo das ações para tratar riscos e oportunidades.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IA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Metodologia de avaliação de riscos de IA e relatório de avaliação.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de IA e Declaração de Aplicabilidade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tratamento aprovado e Declaração de Aplicabilidade da ISO/IEC 42001 (separada da 27001).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6.1.4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impacto dos sistemas de IA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avaliação de impacto e avaliações por sistema de IA.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IA e planeamento para os atingir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IA com indicadores, responsáveis e prazos.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Planeamento de alterações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alterações planeadas e aprovadas.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Recursos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Orçamento e plano de recursos aprovados.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Competência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Matriz de competências e registos de formação.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Consciencialização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e registos de sensibilização sobre IA.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7.4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comunicação.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7.5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documentada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controlo documental comum aos sistemas de gestão.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Planeamento e controlo operacional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Procedimentos operacionais e registos que mostram que os processos correram como planeado.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IA (operação)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das avaliações de riscos de IA.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de IA (operação)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do tratamento de riscos e verificação de eficácia.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8.4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impacto dos sistemas de IA (operação)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das avaliações de impacto.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Monitorização, medição, análise e avaliação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Indicadores e relatórios de desempenho.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interna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Programa de auditorias e relatórios.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pela gestão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Atas da revisão pela gestão com decisões.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10.1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Melhoria contínua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ações de melhoria.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10.2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conformidades e ações corretivas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95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não conformidades e ações corretivas.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2.2 Controlos do Anexo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6"/>
        <w:gridCol w:w="2142"/>
      </w:tblGrid>
      <w:tr>
        <w:trPr>
          <w:tblHeader/>
        </w:trPr>
        <w:tc>
          <w:tcPr>
            <w:tcW w:type="dxa" w:w="749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Domínio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Controlos</w:t>
            </w:r>
          </w:p>
        </w:tc>
      </w:tr>
      <w:tr>
        <w:trPr>
          <w:cantSplit/>
        </w:trPr>
        <w:tc>
          <w:tcPr>
            <w:tcW w:type="dxa" w:w="749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A.2 Políticas relativas à IA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9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A.3 Organização interna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49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A.4 Recursos dos sistemas de IA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49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 Avaliação de impactos dos sistemas de IA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49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 Ciclo de vida dos sistemas de IA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49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 Dados para sistemas de IA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49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 Informação para partes interessadas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49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A.9 Utilização de sistemas de IA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9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A.10 Relações com terceiros e clientes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9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W w:type="dxa" w:w="21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38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Tal como na 27001, os controlos escolhem-se a partir dos riscos e da avaliação de impacto, com justificação na Declaração de Aplicabilidade. </w:t>
      </w:r>
      <w:r>
        <w:rPr>
          <w:rFonts w:ascii="Calibri" w:cs="Calibri" w:eastAsia="Calibri" w:hAnsi="Calibri"/>
          <w:b/>
          <w:bCs/>
        </w:rPr>
        <w:t xml:space="preserve">33</w:t>
      </w:r>
      <w:r>
        <w:rPr>
          <w:rFonts w:ascii="Calibri" w:cs="Calibri" w:eastAsia="Calibri" w:hAnsi="Calibri"/>
        </w:rPr>
        <w:t xml:space="preserve"> apoiam-se em requisitos da ISO/IEC 27001 e </w:t>
      </w:r>
      <w:r>
        <w:rPr>
          <w:rFonts w:ascii="Calibri" w:cs="Calibri" w:eastAsia="Calibri" w:hAnsi="Calibri"/>
          <w:b/>
          <w:bCs/>
        </w:rPr>
        <w:t xml:space="preserve">5</w:t>
      </w:r>
      <w:r>
        <w:rPr>
          <w:rFonts w:ascii="Calibri" w:cs="Calibri" w:eastAsia="Calibri" w:hAnsi="Calibri"/>
        </w:rPr>
        <w:t xml:space="preserve"> são próprios da IA.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A avaliação de impacto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É o requisito que mais distingue a 42001. A avaliação de riscos pergunta o que pode afetar a organização; a avaliação de impacto pergunta que efeitos o sistema de IA pode ter </w:t>
      </w:r>
      <w:r>
        <w:rPr>
          <w:rFonts w:ascii="Calibri" w:cs="Calibri" w:eastAsia="Calibri" w:hAnsi="Calibri"/>
          <w:b/>
          <w:bCs/>
        </w:rPr>
        <w:t xml:space="preserve">nas pessoas, em grupos de pessoas e na sociedade</w:t>
      </w:r>
      <w:r>
        <w:rPr>
          <w:rFonts w:ascii="Calibri" w:cs="Calibri" w:eastAsia="Calibri" w:hAnsi="Calibri"/>
        </w:rPr>
        <w:t xml:space="preserve">, mesmo quando não há qualquer falha de segurança (por exemplo decisões injustas ou difíceis de explicar).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7609"/>
      </w:tblGrid>
      <w:tr>
        <w:trPr>
          <w:tblHeader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pede (resumo AnkoraOne)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6.1.4 e 8.4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Processo de avaliação de impacto, aplicado a intervalos planeados e em alterações significativas; resultados usados na avaliação de riscos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Processo definido para avaliar as consequências ao longo do ciclo de vida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documentados e conservados durante um período definido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A.5.4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Impacto em pessoas ou grupos (equidade, privacidade, segurança física)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A.5.5</w:t>
            </w:r>
          </w:p>
        </w:tc>
        <w:tc>
          <w:tcPr>
            <w:tcW w:type="dxa" w:w="760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Impacto na sociedade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Como fazer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Descreva o sistema: finalidade, utilizadores, pessoas afetadas, dados usados e onde funciona.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Identifique os efeitos possíveis, positivos e negativos, usando os objetivos e as fontes de risco do Anexo C (secção 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Avalie a gravidade e a probabilidade e decida as medidas (controlos do Anexo A, supervisão humana, informação aos utilizadores).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Registe o resultado, a decisão e quem a aprovou; repita quando o sistema mudar de forma significativa.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Na AnkoraOne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Guarde cada avaliação como evidência ligada a 6.1.4 e aos controlos A.5.2 a A.5.5 do guia ISO/IEC 42001. Use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Gestão de Risco</w:t>
            </w:r>
            <w:r>
              <w:rPr>
                <w:rFonts w:ascii="Calibri" w:cs="Calibri" w:eastAsia="Calibri" w:hAnsi="Calibri"/>
              </w:rPr>
              <w:t xml:space="preserve"> para os riscos que dela resultem.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Integração com a ISO/IEC 27001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Se a entidade já tem (ou está a construir) um SGSI, a 42001 deve alargá-lo, e não criar um segundo sistema.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Abordagem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Contexto, partes interessadas e âmbito</w:t>
            </w:r>
          </w:p>
        </w:tc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Uma análise única, alargada às questões e às partes interessadas da IA; âmbito com os sistemas de IA e o papel da entidade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</w:t>
            </w:r>
          </w:p>
        </w:tc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integrada ou política de IA alinhada com a de segurança, com o mesmo responsável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Riscos</w:t>
            </w:r>
          </w:p>
        </w:tc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mesma metodologia, com critérios próprios para as consequências da IA; avaliação de impacto acrescentada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documentada, competências, comunicação</w:t>
            </w:r>
          </w:p>
        </w:tc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Os mesmos processos, com conteúdo de IA acrescentado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interna e revisão pela gestão</w:t>
            </w:r>
          </w:p>
        </w:tc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Um programa e uma revisão para as duas normas, com pontos próprios para a IA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Declaração de Aplicabilidade</w:t>
            </w:r>
          </w:p>
        </w:tc>
        <w:tc>
          <w:tcPr>
            <w:tcW w:type="dxa" w:w="642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</w:rPr>
              <w:t xml:space="preserve">Uma por norma</w:t>
            </w:r>
            <w:r>
              <w:rPr>
                <w:rFonts w:ascii="Calibri" w:cs="Calibri" w:eastAsia="Calibri" w:hAnsi="Calibri"/>
              </w:rPr>
              <w:t xml:space="preserve">: os Anexos A são diferentes (93 e 38 controlos)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Na AnkoraOne, cada controlo da 42001 mostra os requisitos da 27001 em que se apoia e conta as evidências que já lá estão. Os controlos sem base na 27001 têm de ser criados de raiz: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80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</w:t>
            </w:r>
          </w:p>
        </w:tc>
        <w:tc>
          <w:tcPr>
            <w:tcW w:type="dxa" w:w="80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Documentação das avaliações de impacto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A.5.5</w:t>
            </w:r>
          </w:p>
        </w:tc>
        <w:tc>
          <w:tcPr>
            <w:tcW w:type="dxa" w:w="80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Impactos na sociedade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A.7.4</w:t>
            </w:r>
          </w:p>
        </w:tc>
        <w:tc>
          <w:tcPr>
            <w:tcW w:type="dxa" w:w="80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Qualidade dos dados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</w:t>
            </w:r>
          </w:p>
        </w:tc>
        <w:tc>
          <w:tcPr>
            <w:tcW w:type="dxa" w:w="80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Documentação e informação para utilizadores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A.8.3</w:t>
            </w:r>
          </w:p>
        </w:tc>
        <w:tc>
          <w:tcPr>
            <w:tcW w:type="dxa" w:w="80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Reporte externo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Roteiro de implementação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3470"/>
        <w:gridCol w:w="2312"/>
      </w:tblGrid>
      <w:tr>
        <w:trPr>
          <w:tblHeader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Cláusulas e controlos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23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 AnkoraOne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1. Inventário e papel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4.1 a 4.3; A.4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sistemas de IA, papel em cada um, recursos (dados, ferramentas, computação, pessoas), âmbito</w:t>
            </w:r>
          </w:p>
        </w:tc>
        <w:tc>
          <w:tcPr>
            <w:tcW w:type="dxa" w:w="23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Guia ISO/IEC 42001 · Ativos e ferramentas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2. Liderança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5; A.2, A.3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IA, alinhamento com outras políticas, responsabilidades, canal para preocupações</w:t>
            </w:r>
          </w:p>
        </w:tc>
        <w:tc>
          <w:tcPr>
            <w:tcW w:type="dxa" w:w="23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3. Riscos e impacto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6.1, 8.2 a 8.4; A.5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Critérios, avaliação de riscos, avaliação de impacto por sistema, plano de tratamento</w:t>
            </w:r>
          </w:p>
        </w:tc>
        <w:tc>
          <w:tcPr>
            <w:tcW w:type="dxa" w:w="23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Risco · Evidências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 Declaração de Aplicabilidade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6.1.3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Decidir os 38 controlos, justificar e indicar o método de implementação</w:t>
            </w:r>
          </w:p>
        </w:tc>
        <w:tc>
          <w:tcPr>
            <w:tcW w:type="dxa" w:w="23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Guia ISO/IEC 42001 · exportação CSV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 Ciclo de vida e dados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A.6, A.7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Requisitos, documentação, verificação e validação, entrada em produção, monitorização, registos; qualidade e proveniência dos dados</w:t>
            </w:r>
          </w:p>
        </w:tc>
        <w:tc>
          <w:tcPr>
            <w:tcW w:type="dxa" w:w="23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Evidências · Repositório documental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 Informação e utilização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A.8, A.9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aos utilizadores, reporte externo, comunicação de incidentes, utilização prevista</w:t>
            </w:r>
          </w:p>
        </w:tc>
        <w:tc>
          <w:tcPr>
            <w:tcW w:type="dxa" w:w="23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Documentos · Incidentes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 Terceiros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A.10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Responsabilidades partilhadas, fornecedores de IA, expectativas dos clientes</w:t>
            </w:r>
          </w:p>
        </w:tc>
        <w:tc>
          <w:tcPr>
            <w:tcW w:type="dxa" w:w="23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Fornecedores · Questionários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 Avaliação e melhoria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9, 10</w:t>
            </w:r>
          </w:p>
        </w:tc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Indicadores, auditoria interna, revisão pela gestão, ações corretivas</w:t>
            </w:r>
          </w:p>
        </w:tc>
        <w:tc>
          <w:tcPr>
            <w:tcW w:type="dxa" w:w="23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· Plano de Ação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Objetivos e fontes de risco (Anexo C)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 Anexo C é informativo e não exaustivo. Ajuda a escolher os objetivos de IA (6.2) e a identificar riscos (6.1.2).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Objetivos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3012"/>
        <w:gridCol w:w="5421"/>
      </w:tblGrid>
      <w:tr>
        <w:trPr>
          <w:tblHeader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 resumo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C.2.1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Responsabilização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IA pode alterar quem responde pelas decisões; é preciso manter claro quem é responsável.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C.2.2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Competência em IA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Equipas com competências multidisciplinares para avaliar, desenvolver e implementar IA.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C.2.3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Disponibilidade e qualidade dos dados de treino e teste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Sistemas de aprendizagem automática dependem de dados de treino, validação e teste adequados.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C.2.4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Impacto ambiental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IA pode ter efeitos positivos e negativos no ambiente.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C.2.5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Equidade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Decisões automatizadas mal aplicadas podem ser injustas para pessoas ou grupos.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C.2.6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Manutenibilidade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Capacidade de corrigir e adaptar o sistema a novos requisitos.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C.2.7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Privacidade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 uso indevido ou a divulgação de dados pessoais pode prejudicar os titulares.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C.2.8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Robustez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Desempenho comparável com dados novos e com os dados de operação habituais.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C.2.9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Segurança física (safety)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 sistema não deve pôr em perigo a vida, a saúde, os bens ou o ambiente.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C.2.10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Segurança (security)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Ameaças próprias da IA, para além da segurança clássica da informação.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C.2.11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Transparência e explicabilidade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compreensível sobre a organização, o sistema e os fatores que influenciam os resultados.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Fontes de risco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3012"/>
        <w:gridCol w:w="5421"/>
      </w:tblGrid>
      <w:tr>
        <w:trPr>
          <w:tblHeader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Fonte de risco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 resumo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C.3.1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Complexidade do ambiente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Ambientes com muitas situações possíveis tornam o desempenho incerto.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C.3.2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Falta de transparência e explicabilidade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conseguir explicar o sistema afeta a confiança e a responsabilização.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C.3.3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Nível de automação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Mais automação pode afetar a segurança física, a equidade ou a segurança.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C.3.4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Aprendizagem automática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qualidade e a recolha dos dados de treino podem afetar a robustez e a segurança (por exemplo envenenamento de dados).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C.3.5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Hardware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Erros de hardware ou na transferência de modelos entre sistemas.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C.3.6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Ciclo de vida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Falhas de conceção, implementação, manutenção ou desativação.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C.3.7</w:t>
            </w:r>
          </w:p>
        </w:tc>
        <w:tc>
          <w:tcPr>
            <w:tcW w:type="dxa" w:w="30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Maturidade da tecnologia</w:t>
            </w:r>
          </w:p>
        </w:tc>
        <w:tc>
          <w:tcPr>
            <w:tcW w:type="dxa" w:w="542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Tecnologia pouco madura (limites desconhecidos, desvio de desempenho) ou excesso de confiança na madura.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Informação documentada obrigatória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6"/>
        <w:gridCol w:w="8232"/>
      </w:tblGrid>
      <w:tr>
        <w:trPr>
          <w:tblHeader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Cláusula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 ou registo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4.3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Âmbito do sistema de gestão da IA: Declaração de âmbito documentada e aprovada.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IA: Política de IA aprovada, divulgada e com registo de revisões.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6.1.1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Ações para tratar riscos e oportunidades: Critérios de risco de IA aprovados e registo das ações para tratar riscos e oportunidades.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IA: Metodologia de avaliação de riscos de IA e relatório de avaliação.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6.1.3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de IA e Declaração de Aplicabilidade: Plano de tratamento aprovado e Declaração de Aplicabilidade da ISO/IEC 42001 (separada da 27001).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6.1.4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impacto dos sistemas de IA: Procedimento de avaliação de impacto e avaliações por sistema de IA.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IA e planeamento para os atingir: Objetivos de IA com indicadores, responsáveis e prazos.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Competência: Matriz de competências e registos de formação.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7.5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documentada: Procedimento de controlo documental comum aos sistemas de gestão.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8.1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Planeamento e controlo operacional: Procedimentos operacionais e registos que mostram que os processos correram como planeado.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IA (operação): Resultados das avaliações de riscos de IA.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8.3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de IA (operação): Resultados do tratamento de riscos e verificação de eficácia.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8.4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impacto dos sistemas de IA (operação): Resultados das avaliações de impacto.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9.1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Monitorização, medição, análise e avaliação: Indicadores e relatórios de desempenho.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interna: Programa de auditorias e relatórios.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9.3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pela gestão: Atas da revisão pela gestão com decisões.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10.2</w:t>
            </w:r>
          </w:p>
        </w:tc>
        <w:tc>
          <w:tcPr>
            <w:tcW w:type="dxa" w:w="823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conformidades e ações corretivas: Registo de não conformidades e ações corretivas.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Certificação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4"/>
        <w:gridCol w:w="6594"/>
      </w:tblGrid>
      <w:tr>
        <w:trPr>
          <w:tblHeader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Escolher a entidade certificadora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Uma entidade acreditada para a norma (em Portugal, a acreditação é dada pelo IPAC ou por um organismo de acreditação de outro país signatário dos acordos europeus).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de fase 1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da documentação e da preparação: âmbito, política, avaliação de riscos, Declaração de Aplicabilidade, auditoria interna e revisão pela gestão.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de fase 2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Verificação, no terreno, de que o sistema funciona e de que os controlos estão aplicados.</w:t>
            </w:r>
          </w:p>
        </w:tc>
      </w:tr>
      <w:tr>
        <w:trPr>
          <w:cantSplit/>
        </w:trPr>
        <w:tc>
          <w:tcPr>
            <w:tcW w:type="dxa" w:w="304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Certificado e manutenção</w:t>
            </w:r>
          </w:p>
        </w:tc>
        <w:tc>
          <w:tcPr>
            <w:tcW w:type="dxa" w:w="659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Ciclo de 3 anos, com auditorias de acompanhamento anuais e auditoria de renovação no fim do ciclo.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Preparar a auditoria na AnkoraOne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Exporte a Declaração de Aplicabilidade e a análise de lacunas, confirme que as cláusulas com informação documentada obrigatória têm evidência aceite e use o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Repositório documental</w:t>
            </w:r>
            <w:r>
              <w:rPr>
                <w:rFonts w:ascii="Calibri" w:cs="Calibri" w:eastAsia="Calibri" w:hAnsi="Calibri"/>
              </w:rPr>
              <w:t xml:space="preserve"> para entregar o dossiê.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Lista de verificação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Antes da auditoria de certificação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Inventário de sistemas de IA e papel da entidade em cada um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Âmbito, política de IA e responsabilidades aprovados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Avaliação de riscos de IA e avaliação de impacto de cada sistema registadas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Declaração de Aplicabilidade da 42001 completa e aprovada (separada da 27001)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Controlos do ciclo de vida e dos dados com evidência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Informação aos utilizadores e plano de comunicação de incidentes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Fornecedores de IA avaliados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☐ Auditoria interna e revisão pela gestão com pontos de IA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Anexo. Controlos do Anexo A</w:t>
      </w: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Títulos e evidências sugeridas escritos pela AnkoraOne; não reproduzem a norma. A coluna da direita indica os requisitos da ISO/IEC 27001 em que o controlo se apoia (orientação AnkoraOne).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A.2 — Políticas relativas à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na ISO/IEC 27001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A.2.2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IA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IA aprovada.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 Políticas de segurança da informação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Cláusula 5.2 Política de segurança da informação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A.2.3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Alinhamento com outras políticas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políticas relacionadas e pontos de alinhamento.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 Políticas de segurança da informação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A.2.4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da política de IA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revisões da política.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 Políticas de segurança da informação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A.3 — Organização interna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na ISO/IEC 27001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A.3.2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Funções e responsabilidades de IA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Matriz de responsabilidades de IA.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 Funções e responsabilidades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Cláusula 5.3 Funções, responsabilidades e autoridades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A.3.3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Comunicação de preocupações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Canal de reporte e registo dos casos tratados.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A.6.8 Comunicação de eventos de segurança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A.4 — Recursos dos sistemas de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na ISO/IEC 27001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A.4.2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Documentação dos recursos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Inventário de sistemas de IA com os recursos de cada um.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A.5.9 Inventário de informação e ativos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A.4.3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Recursos de dados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Fichas dos conjuntos de dados (origem, finalidade, categorias, conservação).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A.5.9 Inventário de informação e ativos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A.5.12 Classificação da informação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A.4.4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Recursos de ferramentas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Lista de ferramentas e versões.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A.5.9 Inventário de informação e ativos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A.4.5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Recursos de sistema e de computação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Descrição da infraestrutura e dos serviços contratados.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A.5.9 Inventário de informação e ativos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A.5.23 Serviços de nuvem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A.8.6 Gestão da capacidade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A.4.6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Recursos humanos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Matriz de competências da equipa de IA.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Cláusula 7.2 Competência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A.6.3 Sensibilização e formação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A.5 — Avaliação de impactos dos sistemas de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na ISO/IEC 27001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Processo de avaliação de impacto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avaliação de impacto aprovado.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Cláusula 6.1.2 Avaliação de riscos de segurança da informação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Documentação das avaliações de impacto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Relatórios de avaliação de impacto com prazo de conservação.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Próprio da IA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Impacto em pessoas ou grupos de pessoas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impacto individual por sistema de IA.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A.5.34 Privacidade e dados pessoais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Impactos na sociedade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Secção de impacto societal da avaliação.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Próprio da IA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A.6 — Ciclo de vida dos sistemas de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na ISO/IEC 27001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A.6.1.2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desenvolvimento responsável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documentados e evidência da sua aplicação nos projetos.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A.8.25 Desenvolvimento seguro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A.6.1.3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Processos de conceção e desenvolvimento responsáveis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desenvolvimento de IA.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A.8.25 Desenvolvimento seguro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A.8.27 Arquitetura e engenharia seguras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A.6.2.2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Requisitos e especificação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 de requisitos aprovado.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A.8.26 Requisitos de segurança das aplicações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A.6.2.3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Documentação da conceção e do desenvolvimento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Documentação de arquitetura, do modelo e das decisões de conceção.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A.8.25 Desenvolvimento seguro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A.6.2.4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Verificação e validação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e relatórios de testes, com métricas de desempenho.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A.8.29 Testes de segurança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A.6.2.5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Entrada em produção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e aprovação da entrada em produção.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A.8.31 Separação de ambientes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A.8.32 Gestão de alterações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A.6.2.6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Operação e monitorização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Procedimentos de operação e registos de monitorização.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A.8.6 Gestão da capacidade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A.8.16 Monitorização de atividades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A.6.2.7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Documentação técnica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Documentação técnica por destinatário.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A.5.37 Procedimentos operacionais documentados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A.6.2.8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de eventos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Configuração e amostras dos registos de eventos.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A.8.15 Registos (logs)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A.7 — Dados para sistemas de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na ISO/IEC 27001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Dados para desenvolvimento e melhoria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gestão de dados de IA.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A.5.12 Classificação da informação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A.5.34 Privacidade e dados pessoais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Aquisição de dados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das fontes de dados, licenças e fundamentos de utilização.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A.5.31 Requisitos legais e contratuais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A.5.32 Propriedade intelectual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A.5.34 Privacidade e dados pessoais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Qualidade dos dados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Critérios de qualidade e relatórios de verificação.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Próprio da IA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Proveniência dos dados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Registos de proveniência e linhagem dos dados.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A.5.33 Proteção de registos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A.7.6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Preparação dos dados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Descrição dos métodos de preparação (limpeza, anotação, anonimização).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A.8.11 Ocultação de dados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A.8 — Informação para partes interessadas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na ISO/IEC 27001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Documentação e informação para utilizadores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Manual ou aviso ao utilizador.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Próprio da IA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Reporte externo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Canal externo de reporte e registo das comunicações recebidas.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Próprio da IA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Comunicação de incidentes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Plano de comunicação de incidentes de IA.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A.5.24 Planeamento da gestão de incidentes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A.5.26 Resposta a incidentes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A.8.5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para partes interessadas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das obrigações de reporte (contratuais e legais).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A.5.31 Requisitos legais e contratuais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A.9 — Utilização de sistemas de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na ISO/IEC 27001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A.9.2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Processos de utilização responsável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Procedimento de utilização de IA.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A.5.10 Utilização aceitável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A.9.3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utilização responsável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utilização documentados.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A.5.10 Utilização aceitável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A.9.4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Utilização prevista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Registos de monitorização da utilização face à finalidade prevista.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A.5.10 Utilização aceitável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A.10 — Relações com terceiros e clientes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3662"/>
        <w:gridCol w:w="1928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guardar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na ISO/IEC 27001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A.10.2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Repartição de responsabilidades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Matriz de responsabilidades partilhadas e cláusulas contratuais.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A.5.19 Segurança nas relações com fornecedores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A.5.20 Segurança nos acordos com fornecedores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A.10.3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Fornecedores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fornecedores de IA e requisitos contratuais.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A.5.19 Segurança nas relações com fornecedores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A.5.21 Cadeia de abastecimento das TIC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A.5.22 Monitorização dos serviços de fornecedores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A.10.4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Clientes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Requisitos dos clientes registados e refletidos nos sistemas.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A.5.31 Requisitos legais e contratuais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4"/>
        <w:sz w:val="16"/>
        <w:szCs w:val="16"/>
      </w:rPr>
      <w:t xml:space="preserve">Página </w:t>
    </w:r>
    <w:r>
      <w:rPr>
        <w:rFonts w:ascii="Calibri" w:cs="Calibri" w:eastAsia="Calibri" w:hAnsi="Calibri"/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6"/>
      </w:pBdr>
    </w:pPr>
    <w:r>
      <w:drawing>
        <wp:inline distT="0" distB="0" distL="0" distR="0">
          <wp:extent cx="1047750" cy="238125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474"/>
        <w:sz w:val="16"/>
        <w:szCs w:val="16"/>
      </w:rPr>
      <w:t xml:space="preserve">     Guia de implementação · ISO/IEC 42001:2023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070A1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8A662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7766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34d0208018355a128f3c9348b3b0420e8ddc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32bab67dd59ebc2fce9822ffb475f89ec0fad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AnkoraOne — Guia ISO/IEC 42001</dc:title>
  <dc:creator>AnkoraOne</dc:creator>
  <dc:description>Guia de implementação da ISO/IEC 42001:2023 na AnkoraOne</dc:description>
  <cp:lastModifiedBy>Un-named</cp:lastModifiedBy>
  <cp:revision>1</cp:revision>
  <dcterms:created xsi:type="dcterms:W3CDTF">2026-10-27T01:29:29.477Z</dcterms:created>
  <dcterms:modified xsi:type="dcterms:W3CDTF">2026-10-27T01:29:29.477Z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