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CCoE Hub — Complete Workforce Offering Inventory</w:t>
      </w:r>
    </w:p>
    <w:p>
      <w:r>
        <w:rPr>
          <w:sz w:val="20"/>
        </w:rPr>
      </w:r>
      <w:r>
        <w:rPr>
          <w:b/>
          <w:sz w:val="20"/>
        </w:rPr>
        <w:t>Prepared for CISO review · 4 OCT 2026 · Full sweep: all 24 pages, every section, card, tool, download, and link. No truncation.</w:t>
      </w:r>
      <w:r>
        <w:rPr>
          <w:sz w:val="20"/>
        </w:rPr>
      </w:r>
    </w:p>
    <w:p>
      <w:r>
        <w:rPr>
          <w:sz w:val="20"/>
        </w:rPr>
        <w:t>Purpose: decision inventory for the minimally-viable deployment (+ .mil GitLab transition). Use the KEEP / MERGE / CUT marks to decide what stays in the release.</w:t>
      </w:r>
    </w:p>
    <w:p>
      <w:r>
        <w:rPr>
          <w:sz w:val="20"/>
        </w:rPr>
        <w:t>---</w:t>
      </w:r>
    </w:p>
    <w:p>
      <w:pPr>
        <w:pStyle w:val="Heading2"/>
      </w:pPr>
      <w:r>
        <w:t>A. PORTAL ENTRANCES &amp; ORIENTATION</w:t>
      </w:r>
    </w:p>
    <w:p>
      <w:pPr>
        <w:pStyle w:val="Heading3"/>
      </w:pPr>
      <w:r>
        <w:t>A1. Home Page (`index.html`)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Offering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What the workforce gets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Keep?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Hero: "From document repository to command center" + mission framing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Sets the narrative that compliance is the floor, risk-aware enablement is the standard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 (it's the brand)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Hero stats — 84 systems / 71 ATOs / 12 in queue / 9 expiring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Instant portfolio size; animates on load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 (edit monthly via site-metrics.json)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CYBER ALERTS ticker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Scrolling band: KEV acts-now, eMASS baseline changes, policy updates, deadlines, phishing advisories; newest CISA KEV auto-inserted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Today's Operating Picture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CISO standing message + mission statement, effective/review dates, approval chain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CISO Standing Message block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One voice from leadership; quarterly refresh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 (owner: you)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Metrics Snapshot — Portfolio ATO Health 84%, Open POA&amp;M 312, In Assessment Queue 12, High-Risk Systems 6 (deltas + color tones)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The 30-second posture read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Authorization Status Mix (donut: Full 58 / Conditional 7 / IATT 4 / ATC 2 / Expiring 9 / In Process 4)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Composition of the authorization base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Open POA&amp;M by Severity (bars: 23/96/141/52)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Where the risk reduction work actually sits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Command Emphasis (current priorities: renewals, inspection focus, cloud governance shift, 8140 tracker, KEV remediation)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What leadership wants attention on *this month*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Upcoming Events list (6 nearest events w/ links)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Next obligations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REVIEW — replace w/ expirations post-transition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Role-Based Entry Points (8 role cards: ISSM, ISSO, SCA, SO/PM, ENG, CISO/AODR, CTR, New)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Every persona lands on *their* tasks, not a generic sitemap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 — signature feature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Quick Links Engine (10 direct pathways: eMASS, interactive tools, policies, templates, SOPs, dashboards, glossary, references)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One-click depth from home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Phased Implementation Roadmap (10 phase cards)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The rollout plan itself, all phases marked live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CUT or compress — post-deploy this meta-content serves nobody</w:t>
            </w:r>
          </w:p>
        </w:tc>
      </w:tr>
    </w:tbl>
    <w:p>
      <w:pPr>
        <w:pStyle w:val="Heading3"/>
      </w:pPr>
      <w:r>
        <w:t>A2. FAQ &amp; Knowledge Base (`faq.html`) — **207 answers (verified count)**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Offering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Detail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Answers mode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207 searchable FAQ answers from 6 modules: site (01), RMF (02), incident (03), workforce (04–05), general (06)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Site mode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Full-site index search across all 24 pages (pages.json: every page has title, summary, keywords, section map)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CCoE Glossary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Authoritative acronyms: AO, AODR, ACAS, ATO-C, CCI, CUI, FedRAMP, IATT, IL, ISSM, ISSO, POA&amp;M, RAW, RMF, SAR, SCA, SSP, STIG + more; searchable/sortable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Self-triage value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The #1 deflection tool — most "who do I ask" questions die here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 — flagship</w:t>
            </w:r>
          </w:p>
        </w:tc>
      </w:tr>
    </w:tbl>
    <w:p>
      <w:pPr>
        <w:pStyle w:val="Heading3"/>
      </w:pPr>
      <w:r>
        <w:t>A3. Contact (`contact.html`)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Offering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Detail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Routing directory table (Topic / Channel / Response SLA)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Who handles what: FrontDesk, AODR, Vuln Cell, eMASS Support, Acq Cyber, ARB Intake, Workforce, Knowledge Mgr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Ask the CISO (anonymous)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Direct anonymous channel; answered live last-Friday monthly session or within 2 weeks; general-interest answers publish to FAQ + weekly digest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General inquiry form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Prefilled mailto to office box (currently placeholder usarmy.ccoe.office@army.mil — replace w/ real box)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Incident bypass note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Explicit "incidents do NOT use this page" routing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</w:tbl>
    <w:p>
      <w:r>
        <w:rPr>
          <w:sz w:val="20"/>
        </w:rPr>
        <w:t>---</w:t>
      </w:r>
    </w:p>
    <w:p>
      <w:pPr>
        <w:pStyle w:val="Heading2"/>
      </w:pPr>
      <w:r>
        <w:t>B. RMF / OPERATIONS CORE</w:t>
      </w:r>
    </w:p>
    <w:p>
      <w:pPr>
        <w:pStyle w:val="Heading3"/>
      </w:pPr>
      <w:r>
        <w:t>B1. RMF Operations Hub (`rmf-operations.html`)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Offering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Detail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The Seven Steps (Prepare→Categorize→Select→Implement→Assess→Authorize→Monitor)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Lifecycle skeleton with deep content per step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10 authorization pathway cards: Full ATO, IATT, Conditional ATO, ATC Only, Assess-Only, Standalone Systems, Closed-Restricted Networks, Agile ATO/Continuous Auth, ATO Extension, Reciprocity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Which path fits which situation — each a card w/ job aid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Job aids &amp; checklists (downloads: AO Package Routing Checklist, Artifact Checklists by Control Family FULL-SET xlsx, Assessment Readiness Package, FIPS-199 Categorization Worksheet, RMF Process Map PDF, Cybersecurity-101 trio)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The working paper trail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Cybersecurity 101 primers (Process Guide PDF, Reference Sheet PDF, Presentation PPTX)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Onboarding artifacts for the "NEW" persona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</w:tbl>
    <w:p>
      <w:pPr>
        <w:pStyle w:val="Heading3"/>
      </w:pPr>
      <w:r>
        <w:t>B2. Vulnerability &amp; POA&amp;M Management (`vulnerability-poam.html`)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Offering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Detail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The SLA clock (KEV 7d / CAT I 15d / CAT II 30d / Medium 90d / Low 180d)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The rules of the engagement clock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Open POA&amp;M aging dashboard (10 live rows from poam.json w/ status: overdue/at-risk/on-track/review)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Named-system findings — ⚠ CUI-TIER ONLY after transition; public side must be aggregate counts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REVIEW (tier-split)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Finding→verified-closure engine + evidence rules + escalation triggers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The process backbone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 (process content is generic)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Standardized entry + battle rhythm + scan cadence guidance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ConMon discipline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</w:tbl>
    <w:p>
      <w:pPr>
        <w:pStyle w:val="Heading3"/>
      </w:pPr>
      <w:r>
        <w:t>B3. Assessment &amp; Authorization Calendar (`assessment-calendar.html`)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Offering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Detail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Expiration Radar (9 systems w/ pathway, days-left, stage, ISSO, track)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⚠ Named systems w/ dates+owners = CUI-TIER detail; public side must aggregate ("6 systems inside 180d")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REVIEW (tier-split)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Month-grid view of events (June 2026: assessments, trainings, blackouts, decisions)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Post-transition: you want EXPIRATIONS ONLY — the grid drops to system-expiry markers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MODIFY per your direction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Hard milestones + auto-built .ics downloads (6 .ics today incl. ccoe-all-events.ics)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Outlook integration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 + build webcal subscribe URL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6 downloads (calendar .ics set)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Same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</w:tbl>
    <w:p>
      <w:pPr>
        <w:pStyle w:val="Heading3"/>
      </w:pPr>
      <w:r>
        <w:t>B4. Threat Intelligence (`threat-intel.html`)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Offering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Detail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This Week's Threat Picture (weekly cards from threat-week.json)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Monday-morning refresh narrative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KEV→Portfolio map (which named systems each KEV touches)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⚠ Named-system exposure — public side aggregate only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REVIEW (tier-split)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Raw source feeds (auto-updated twice daily: CISA KEV 1,739 entries, NVD CRITICAL 7d, MSRC CVRF, Ubuntu+Red Hat notices, Nessus plugins)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Pipeline now FIXED &amp; running (was 116-day stale; auto-refresh workflow restored 4 OCT)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ATT&amp;CK techniques mapped to weak points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Threat-informed self-assessment lens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</w:tbl>
    <w:p>
      <w:r>
        <w:rPr>
          <w:sz w:val="20"/>
        </w:rPr>
        <w:t>---</w:t>
      </w:r>
    </w:p>
    <w:p>
      <w:pPr>
        <w:pStyle w:val="Heading2"/>
      </w:pPr>
      <w:r>
        <w:t>C. LEADERSHIP &amp; GOVERNANCE</w:t>
      </w:r>
    </w:p>
    <w:p>
      <w:pPr>
        <w:pStyle w:val="Heading3"/>
      </w:pPr>
      <w:r>
        <w:t>C1. Governance &amp; Leadership (`governance.html`)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Offering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Detail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Oversight Authority Model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Who decides what, explicit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Cyber Governance Board (CGB)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Charter/composition of the decision body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RACI tiles (RMF / changes / incidents / vulnerabilities)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"Responsible/Accountable/Consulted/Informed" per process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"If It Wasn't Recorded, It Wasn't Decided"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The decision-recording rule ⚠ no decision-log artifact exists yet — add decisions.json (recommendation)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 + build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Portfolio-in-One-Screen dashboards (ATO mix, POA&amp;M aging, workforce metrics)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Leadership rollups; JSON-driven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</w:tbl>
    <w:p>
      <w:pPr>
        <w:pStyle w:val="Heading3"/>
      </w:pPr>
      <w:r>
        <w:t>C2. Risk Management Center (`risk-management.html`)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Offering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Detail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Severity Calculator (live: likelihood × impact)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Interactive: score any finding in seconds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Four-factor AO decision frame (Criticality, Data Category, Connectivity, Compensating Posture)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The AO's mental model, written down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Authorization Priority Score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Triage metric for queue ordering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CVE→Mission Language translator (Technical Finding → System Effect → Mission Degradation)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Speak warfighter impact, not CVE jargon — gold for AODR briefs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Risk registers w/ top risks + quad charts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Ready-made leader artifacts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</w:tbl>
    <w:p>
      <w:pPr>
        <w:pStyle w:val="Heading3"/>
      </w:pPr>
      <w:r>
        <w:t>C3. Inspection &amp; Audit Readiness (`inspection-readiness.html`)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Offering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Detail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Master readiness checklist (documentation + operational)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The IG-day checklist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8-tab artifact binder structure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"Every system, same order" — standardizes the binder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Top recurring findings w/ fixes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Where inspections actually bite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Mock-inspection methodology + interview prep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Rehearsal mechanics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</w:tbl>
    <w:p>
      <w:pPr>
        <w:pStyle w:val="Heading3"/>
      </w:pPr>
      <w:r>
        <w:t>C4. Contact/SLA note: dates hard-coded (binder countdown) → JSON-ify in release | MODIFY |</w:t>
      </w:r>
    </w:p>
    <w:p>
      <w:r>
        <w:rPr>
          <w:sz w:val="20"/>
        </w:rPr>
        <w:t>---</w:t>
      </w:r>
    </w:p>
    <w:p>
      <w:pPr>
        <w:pStyle w:val="Heading2"/>
      </w:pPr>
      <w:r>
        <w:t>D. WORKFORCE &amp; TRAINING</w:t>
      </w:r>
    </w:p>
    <w:p>
      <w:pPr>
        <w:pStyle w:val="Heading3"/>
      </w:pPr>
      <w:r>
        <w:t>D1. Workforce Development (`workforce.html`)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Offering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Detail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8140 readiness tiles (91% DCWF-coded / 84% foundational / 11 grace / 37 IDPs)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Monthly-roll numbers — ⚠ hand-coded HTML today; JSON-ify in release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MODIFY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Role deep-dives w/ DCWF codes: ISSO 722/723, ISSM 612, SCA 801/802, System Owner/PM, Engineer, Leadership, Contractor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"Know your lane + your artifacts" — duties + artifact ownership per role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"What Counts, For Whom" (common core: CUI handling, incident notification, Intro to RMF within 60 days)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The everyone-must list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Tools That Move You Forward (links: 8140 Readiness Tracker XLSX, DCWF Work-Role Mapper XLSX, Cyber Range)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The actual worksheets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Mentorship Program (6-month pairings, charter, checkpoints, capstone)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DEVELOP-tier program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REVIEW — real, or aspirational?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Rotational Opportunities (90-day rotations, endorsement + backfill plan)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SURGE-capacity program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REVIEW — real, or aspirational?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ACMA cross-link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Acquisition career path bridge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</w:tbl>
    <w:p>
      <w:pPr>
        <w:pStyle w:val="Heading3"/>
      </w:pPr>
      <w:r>
        <w:t>D2. Training Academy (`training.html`) + Cyber Range (`tools/cyber-range/`)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Offering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Detail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30 courses across 3 tiers (Build the Base / Run the Mission / Lead the Program)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Structured curriculum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REVIEW — course content real?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31 range course modules (AC-301…AC-331, verified files in repo)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Actual runnable modules in the console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 (strongest differentiator)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Knowledge checks + 80% capstone per course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Credential-style rigor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"Practice on Fiction, Perform on Fact" doctrine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Range = fiction, prod = fact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"Learn From the Rejection Pile"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Actual rejected-package artifacts as teaching material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 — unique</w:t>
            </w:r>
          </w:p>
        </w:tc>
      </w:tr>
    </w:tbl>
    <w:p>
      <w:pPr>
        <w:pStyle w:val="Heading3"/>
      </w:pPr>
      <w:r>
        <w:t>D3. ACMA Resource Center (`acma.html`)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Offering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Detail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DACM chartering policy (PDF, official Feb 2022 memo)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Governing doc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What an ACMA is/isn't, who does what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Role clarification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DAWIA certification tiers + CLP rules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Career mechanics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Annual battle rhythm + official-source list (12 ext. links)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Every official link, one page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ACMA Nomination Memo template (DOCX)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Ready to use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</w:tbl>
    <w:p>
      <w:pPr>
        <w:pStyle w:val="Heading3"/>
      </w:pPr>
      <w:r>
        <w:t>D4. Community &amp; Office Hours (`community.html`)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Offering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Detail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5 standing Teams office hours (eMASS Open Lab, RMF Clinic, Vuln &amp; POA&amp;M Surgery, ARB Pre-Brief, Ask the CISO)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Drop-in help, no appointment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REVIEW — cadence real?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4 Communities of Practice (ISSO Forum, Assessors' Roundtable, Cloud &amp; DevSecOps Guild, OT/Standalone Circle)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Peer groups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REVIEW — real communities?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Q2 FY26 Honors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Recognition wall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REVIEW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Weekly Posture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Digest teaser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 w/ newsletter</w:t>
            </w:r>
          </w:p>
        </w:tc>
      </w:tr>
    </w:tbl>
    <w:p>
      <w:r>
        <w:rPr>
          <w:sz w:val="20"/>
        </w:rPr>
        <w:t>---</w:t>
      </w:r>
    </w:p>
    <w:p>
      <w:pPr>
        <w:pStyle w:val="Heading2"/>
      </w:pPr>
      <w:r>
        <w:t>E. TOOLS, AGENTS &amp; AI</w:t>
      </w:r>
    </w:p>
    <w:p>
      <w:pPr>
        <w:pStyle w:val="Heading3"/>
      </w:pPr>
      <w:r>
        <w:t>E1. Tools &amp; Systems Portal (`tools-dashboards.html`)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Offering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Detail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Command Center Snapshot (live from site-metrics.json: auth mix donut, POA&amp;M severity bars, nearest expirations, needs-attention worklist)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Same data as home, tool-context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Purpose-built apps: VulneraSight, Aegis.AI, Cyber Range Console, AI Prompt Library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Home-grown suite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The Tools You'll Actually Use: eMASS (access workflow: CAC+CBT+ISSM sponsorship, ~5-day provisioning), ACAS/Tenable, SCC 1.3, STIG Viewer, Power BI, SharePoint/Teams, NICCS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The real toolbelt w/ purposes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Standard Access Workflow (Prerequisites→Sponsorship→Provisioning→Recertification)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The how-to-get-a-tool path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</w:tbl>
    <w:p>
      <w:pPr>
        <w:pStyle w:val="Heading3"/>
      </w:pPr>
      <w:r>
        <w:t>E2. VulneraSight (`tools/vulnerasight/`)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Offering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Detail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Threat-informed analysis: correlates ACAS/Nessus findings + STIG .ckl against threat context; drafts reviewable POA&amp;M narratives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The triage accelerator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</w:tbl>
    <w:p>
      <w:pPr>
        <w:pStyle w:val="Heading3"/>
      </w:pPr>
      <w:r>
        <w:t>E3. Aegis.AI Risk Command (`tools/aegis-ai/`)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Offering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Detail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Executive decision support: portfolio risk posture, budget optimization, AI-drafted authorization memos (human-signed)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The leadership dashboard app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</w:tbl>
    <w:p>
      <w:pPr>
        <w:pStyle w:val="Heading3"/>
      </w:pPr>
      <w:r>
        <w:t>E4. AI &amp; Automation Center (`ai-automation.html`)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Offering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Detail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Rules before tools: Permitted (approved platforms only) vs Prohibited — No Exceptions lists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The AI guardrail policy on one page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5 reviewable-draft prompt patterns (Control Narrative, Policy Plain-Language Summary, POA&amp;M Milestone Decomposition, Tabletop Inject Generator, AAR First Draft) + NotebookLM Study Pack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Copy-ready prompts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Automation intake (Submit→Triage→Build &amp; Govern)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Paper-trail for new ideas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Cybersecurity AI Prompt Library (hosted external app, Cloud Run)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The vetted prompt catalog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 — ⚠ .mil reachability check</w:t>
            </w:r>
          </w:p>
        </w:tc>
      </w:tr>
    </w:tbl>
    <w:p>
      <w:pPr>
        <w:pStyle w:val="Heading3"/>
      </w:pPr>
      <w:r>
        <w:t>E5. Agent Catalog (`agent-catalog.html`)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Offering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Detail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12 approved AI agents w/ purpose + owner + Request-Access email flow: RMF Package Drafter, POA&amp;M Triage Assistant, Threat Intel Synthesizer, STIG Compliance Checker, Risk Memo Drafter, ConMon Collector, Secure Blueprint Generator, Inspection Readiness Validator, 8140 Workforce Mapper, Phishing Analysis, Acquisition Cyber Language, Tabletop Exercise Generator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The AI workforce directory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 — verify each agent EXISTS before launch (see honesty audit below)</w:t>
            </w:r>
          </w:p>
        </w:tc>
      </w:tr>
    </w:tbl>
    <w:p>
      <w:r>
        <w:rPr>
          <w:sz w:val="20"/>
        </w:rPr>
        <w:t>---</w:t>
      </w:r>
    </w:p>
    <w:p>
      <w:pPr>
        <w:pStyle w:val="Heading2"/>
      </w:pPr>
      <w:r>
        <w:t>F. CONTRACTS, ENGINEERING, POLICY, REFERENCE</w:t>
      </w:r>
    </w:p>
    <w:p>
      <w:pPr>
        <w:pStyle w:val="Heading3"/>
      </w:pPr>
      <w:r>
        <w:t>F1. Acquisition Cyber Support (`acquisition.html`)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Offering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Detail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9-clause library (RMF baseline, secure coding, CUI safeguarding, incident SLA, deliverables list, acceptance criteria, FedRAMP/IL residency, personnel access, departure)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Copy-paste SOW language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Minimum Cyber Deliverable Set + Cost Estimating Guide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What "done" means at delivery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4 acquisition touchpoints (Market Research/RFI, SOW Drafting, Source Selection, Deliverable QA)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Where cyber plugs into contracts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</w:tbl>
    <w:p>
      <w:pPr>
        <w:pStyle w:val="Heading3"/>
      </w:pPr>
      <w:r>
        <w:t>F2. Engineering &amp; Secure Design (`engineering.html`)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Offering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Detail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6 reference architectures that already passed (Three-Tier Enclave, IL4/IL5 Cloud, Standalone/Closed, OT/Range, DevSecOps, XR/Sim)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Not theory — blueprints w/ precedent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Non-negotiables (IAM, Logging, Crypto standards)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Design floor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STIG Execution Handbook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From commit to authorized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ARB intake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Architecture review routing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KEEP</w:t>
            </w:r>
          </w:p>
        </w:tc>
      </w:tr>
    </w:tbl>
    <w:p>
      <w:pPr>
        <w:pStyle w:val="Heading3"/>
      </w:pPr>
      <w:r>
        <w:t>F3. Policy Library (`policies.html`) — **14 controlled documents, all present as DOCX**</w:t>
      </w:r>
    </w:p>
    <w:p>
      <w:r>
        <w:rPr>
          <w:sz w:val="20"/>
        </w:rPr>
        <w:t>RMF Execution Policy v4.0 · Change Management Rubric v3.2 · Continuous Monitoring Parameters v2.7 · Vulnerability Mgmt Windows v3.0 · POA&amp;M Lifecycle v2.4 · Standalone Boundaries SOP v1.8 · Closed Network Audit v1.5 · Cloud Governance IL2–IL6 v3.0 · CUI Handling v2.2 · Incident Response v3.1 · SCRM/SBOM v1.6 · Emerging AI Governance v1.0 · OT/XR/AR/VR v1.3 · Reciprocity Acceptance v1.7  → KEEP ALL (version-controlled, supersede lines on each card)</w:t>
      </w:r>
    </w:p>
    <w:p>
      <w:pPr>
        <w:pStyle w:val="Heading3"/>
      </w:pPr>
      <w:r>
        <w:t>F4. References &amp; Authorities (`references.html`) — **36 documents, all linked to publisher source**</w:t>
      </w:r>
    </w:p>
    <w:p>
      <w:r>
        <w:rPr>
          <w:sz w:val="20"/>
        </w:rPr>
        <w:t>DoD issuances (6): DoDI 8500.01, DoDI 8510.01, DoDD 8140.01, DoDI 8140.02, DoDM 8140.03, Issuances Portal · Army (6): AR 25-2, DA PAM 25-2-14/-5/-9/-12, Army Pubs portal · NIST (15): FIPS 199/200, SP 800-18/-30/-37/-39/-53/-53A/-53B/-60/-137/-160/-171/-172, CSF 2.0 · CNSSI 1253 · MITRE (4): ATT&amp;CK, D3FEND, CVE, CWE · CISA/DISA (4): KEV, KEV feed, DISA STIGs, DoD Cyber Exchange → KEEP ALL</w:t>
      </w:r>
    </w:p>
    <w:p>
      <w:pPr>
        <w:pStyle w:val="Heading3"/>
      </w:pPr>
      <w:r>
        <w:t>F5. Templates &amp; Artifacts (`templates.html`) — **33 files, every artifact in blank + gold-standard pairs**</w:t>
      </w:r>
    </w:p>
    <w:p>
      <w:r>
        <w:rPr>
          <w:sz w:val="20"/>
        </w:rPr>
        <w:t>AO Decision Briefing (EXAMPLE / QUAD CHART / SLIDES) · AO Package Routing Checklist · Artifact Checklists xlsx (full set) · Assessment Readiness Package (BLANK/GOLD) · Control Implementation Statement Frames (BLANK/GOLD) · Cybersecurity-101 trio · Executive Risk Summary RAW (BLANK/GOLD) · FIPS-199 Worksheet (BLANK/GOLD) · HW/SW Inventory (BLANK/GOLD) · Minor Change Memo (BLANK/GOLD) · POA&amp;M Closure Evidence Forms (BLANK/GOLD) · RMF Process Map PDF · Risk Acceptance Memorandum (BLANK/GOLD) · SSP Language Blocks (BLANK/GOLD/GOLD-PDF) · Significant Change Request (BLANK/GOLD) · Boundary &amp; Data Flow (STENCIL/GOLD) · System Divestment Checklist → KEEP ALL (this is the site's single most-used section in any org)</w:t>
      </w:r>
    </w:p>
    <w:p>
      <w:pPr>
        <w:pStyle w:val="Heading3"/>
      </w:pPr>
      <w:r>
        <w:t>F6. Media Hub (`media.html`) — 8 executive CISO articles + 6 podcast/video series (external links)</w:t>
      </w:r>
    </w:p>
    <w:p>
      <w:r>
        <w:rPr>
          <w:sz w:val="20"/>
        </w:rPr>
        <w:t>External articles (Cyber Magazine, SC World, Gartner…) + AI Security Ops weekly podcast, AI Security Brief, AI Hacks… → REVIEW — these are public-internet thought-leadership, fine on both tiers; keep if you want the CISO "voice" section, cut if you want pure ops focus |</w:t>
      </w:r>
    </w:p>
    <w:p>
      <w:pPr>
        <w:pStyle w:val="Heading3"/>
      </w:pPr>
      <w:r>
        <w:t>F7. Newsletters (`newsletters/`) — 4 issues (W21–W24, ends mid-June)</w:t>
      </w:r>
    </w:p>
    <w:p>
      <w:r>
        <w:rPr>
          <w:sz w:val="20"/>
        </w:rPr>
        <w:t>Weekly digest archive w/ KEV act-now, binder deadlines, mock-inspection schedule → ⚠ 15 weeks stale — either revive as the comm channel for launch or hide until real. CUT the "4 issues" count from any banner until cadence is real |</w:t>
      </w:r>
    </w:p>
    <w:p>
      <w:r>
        <w:rPr>
          <w:sz w:val="20"/>
        </w:rPr>
        <w:t>---</w:t>
      </w:r>
    </w:p>
    <w:p>
      <w:pPr>
        <w:pStyle w:val="Heading2"/>
      </w:pPr>
      <w:r>
        <w:t>H. DOWNLOADS MASTER LIST (verified on disk — 50 unique files)</w:t>
      </w:r>
    </w:p>
    <w:p>
      <w:pPr>
        <w:pStyle w:val="ListBullet"/>
      </w:pPr>
      <w:r>
        <w:rPr>
          <w:sz w:val="20"/>
        </w:rPr>
        <w:t>templates/ — 33 files (listed in F5)</w:t>
      </w:r>
    </w:p>
    <w:p>
      <w:pPr>
        <w:pStyle w:val="ListBullet"/>
      </w:pPr>
      <w:r>
        <w:rPr>
          <w:sz w:val="20"/>
        </w:rPr>
        <w:t>tabletops/ — 5 files: Ransomware (LOGNET-04), CUI Spill Cross-Domain, Insider Data-Staging, Lost Laptop TDY + ALL.ZIP</w:t>
      </w:r>
    </w:p>
    <w:p>
      <w:pPr>
        <w:pStyle w:val="ListBullet"/>
      </w:pPr>
      <w:r>
        <w:rPr>
          <w:sz w:val="20"/>
        </w:rPr>
        <w:t>policies/ — 14 DOCX (listed in F3)</w:t>
      </w:r>
    </w:p>
    <w:p>
      <w:pPr>
        <w:pStyle w:val="ListBullet"/>
      </w:pPr>
      <w:r>
        <w:rPr>
          <w:sz w:val="20"/>
        </w:rPr>
        <w:t>tools/ — 2: 8140-Readiness-Tracker.xlsx, DCWF-Work-Role-Mapper.xlsx</w:t>
      </w:r>
    </w:p>
    <w:p>
      <w:pPr>
        <w:pStyle w:val="ListBullet"/>
      </w:pPr>
      <w:r>
        <w:rPr>
          <w:sz w:val="20"/>
        </w:rPr>
        <w:t>acma/ — 2: DACM policy PDF, nomination memo template</w:t>
      </w:r>
    </w:p>
    <w:p>
      <w:pPr>
        <w:pStyle w:val="ListBullet"/>
      </w:pPr>
      <w:r>
        <w:rPr>
          <w:sz w:val="20"/>
        </w:rPr>
        <w:t>calendar/ — 6 generated .ics</w:t>
      </w:r>
    </w:p>
    <w:p>
      <w:pPr>
        <w:pStyle w:val="Heading2"/>
      </w:pPr>
      <w:r>
        <w:t>I. INTERACTIVE / DYNAMIC LAYER (the "live site" part)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Mechanism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site-metrics.json → home + tools + governance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✅ working, JSON-driven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ticker.json + auto-KEV insert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✅ working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poam.json → live finding table (⚠ named systems)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✅ working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calendar.json → grid + .ics build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✅ working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threat-week.json → weekly cards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✅ working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6 FAQ modules (207 answers) + pages.json full-site search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✅ working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data/auto feeds (KEV/NVD/MSRC/Linux/Nessus)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✅ FIXED 4 OCT — auto-refresh workflow restored, feeds live (was 116 days stale)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.ics generation (build_ics.py)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✅ pipeline-coupled — needs .mil CI job</w:t>
            </w:r>
          </w:p>
        </w:tc>
      </w:tr>
    </w:tbl>
    <w:p>
      <w:r>
        <w:rPr>
          <w:sz w:val="20"/>
        </w:rPr>
        <w:t>---</w:t>
      </w:r>
    </w:p>
    <w:p>
      <w:pPr>
        <w:pStyle w:val="Heading2"/>
      </w:pPr>
      <w:r>
        <w:t>J. HONESTY AUDIT — verify BEFORE workforce launch (the credibility list)</w:t>
      </w:r>
    </w:p>
    <w:p>
      <w:pPr>
        <w:pStyle w:val="ListNumber"/>
      </w:pPr>
      <w:r>
        <w:rPr>
          <w:sz w:val="20"/>
        </w:rPr>
        <w:t>1. Office hours / CoPs / mentorship / rotations — are the Teams meetings real and staffed? An empty calendar link burns trust.</w:t>
      </w:r>
    </w:p>
    <w:p>
      <w:pPr>
        <w:pStyle w:val="ListNumber"/>
      </w:pPr>
      <w:r>
        <w:rPr>
          <w:sz w:val="20"/>
        </w:rPr>
        <w:t>2. Agent Catalog (12 agents) — does each agent exist with a real owner? Any "coming soon" must be marked as such.</w:t>
      </w:r>
    </w:p>
    <w:p>
      <w:pPr>
        <w:pStyle w:val="ListNumber"/>
      </w:pPr>
      <w:r>
        <w:rPr>
          <w:sz w:val="20"/>
        </w:rPr>
        <w:t>3. Training Academy (30 courses) — 31 range modules exist as files; verify Academy page claims match what's actually deliverable.</w:t>
      </w:r>
    </w:p>
    <w:p>
      <w:pPr>
        <w:pStyle w:val="ListNumber"/>
      </w:pPr>
      <w:r>
        <w:rPr>
          <w:sz w:val="20"/>
        </w:rPr>
        <w:t>4. Metrics (84/71/12/9, 91%/84%, 312 POA&amp;M…) — all currently seed values; do the first REAL monthly roll before showing leadership.</w:t>
      </w:r>
    </w:p>
    <w:p>
      <w:pPr>
        <w:pStyle w:val="ListNumber"/>
      </w:pPr>
      <w:r>
        <w:rPr>
          <w:sz w:val="20"/>
        </w:rPr>
        <w:t>5. Newsletter cadence — revive or hide.</w:t>
      </w:r>
    </w:p>
    <w:p>
      <w:pPr>
        <w:pStyle w:val="ListNumber"/>
      </w:pPr>
      <w:r>
        <w:rPr>
          <w:sz w:val="20"/>
        </w:rPr>
        <w:t>6. Placeholder email — usarmy.ccoe.office@army.mil in 3 mailto links → swap before launch.</w:t>
      </w:r>
    </w:p>
    <w:p>
      <w:pPr>
        <w:pStyle w:val="ListNumber"/>
      </w:pPr>
      <w:r>
        <w:rPr>
          <w:sz w:val="20"/>
        </w:rPr>
        <w:t>7. CUI exposure check (pre-.mil) — named systems + ISSO identities + POA&amp;M narratives + expiration dates w/ owners: aggregate on public, detail on .mil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