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CCoE Hub — Your Field Guide: Everything Available to You</w:t>
      </w:r>
    </w:p>
    <w:p>
      <w:r>
        <w:rPr>
          <w:sz w:val="20"/>
        </w:rPr>
      </w:r>
      <w:r>
        <w:rPr>
          <w:b/>
          <w:sz w:val="20"/>
        </w:rPr>
        <w:t>For the CPE ST3 Cyber CoE workforce · 10 OCT 2026 · Every tool, resource, site, and data source the hub gives you — the complete list, no truncation.</w:t>
      </w:r>
      <w:r>
        <w:rPr>
          <w:sz w:val="20"/>
        </w:rPr>
      </w:r>
    </w:p>
    <w:p>
      <w:r>
        <w:rPr>
          <w:sz w:val="20"/>
        </w:rPr>
        <w:t>This is not the inventory of what we're deciding to keep — this IS the release. Everything listed below is live or clearly marked coming soon. Bookmark this document; it's the map of the site.</w:t>
      </w:r>
    </w:p>
    <w:p>
      <w:r>
        <w:rPr>
          <w:sz w:val="20"/>
        </w:rPr>
        <w:t>---</w:t>
      </w:r>
    </w:p>
    <w:p>
      <w:pPr>
        <w:pStyle w:val="Heading2"/>
      </w:pPr>
      <w:r>
        <w:t>How to Navigate (30 seconds)</w:t>
      </w:r>
    </w:p>
    <w:p>
      <w:pPr>
        <w:pStyle w:val="ListBullet"/>
      </w:pPr>
      <w:r>
        <w:rPr>
          <w:sz w:val="20"/>
        </w:rPr>
        <w:t>New to a role? → Day One ([day-one.html](https://dbd1911.github.io/ccoe/day-one.html)) — pick your role tile; each role has its own page: what the job is, the first 10 days in order, the battle rhythm, and your official playbook.</w:t>
      </w:r>
    </w:p>
    <w:p>
      <w:pPr>
        <w:pStyle w:val="ListBullet"/>
      </w:pPr>
      <w:r>
        <w:rPr>
          <w:sz w:val="20"/>
        </w:rPr>
        <w:t>"Who do I ask? / How do I…?" → FAQ &amp; Knowledge Base ([faq.html](https://dbd1911.github.io/ccoe/faq.html)) — 207 searchable answers + full-site index search.</w:t>
      </w:r>
    </w:p>
    <w:p>
      <w:pPr>
        <w:pStyle w:val="ListBullet"/>
      </w:pPr>
      <w:r>
        <w:rPr>
          <w:sz w:val="20"/>
        </w:rPr>
        <w:t>"Where's the form?" → Templates — every artifact in blank + gold-standard pairs.</w:t>
      </w:r>
    </w:p>
    <w:p>
      <w:pPr>
        <w:pStyle w:val="ListBullet"/>
      </w:pPr>
      <w:r>
        <w:rPr>
          <w:sz w:val="20"/>
        </w:rPr>
        <w:t>"Is my system about to expire?" → Assessment Calendar — the expiration radar + Outlook .ics.</w:t>
      </w:r>
    </w:p>
    <w:p>
      <w:pPr>
        <w:pStyle w:val="ListBullet"/>
      </w:pPr>
      <w:r>
        <w:rPr>
          <w:sz w:val="20"/>
        </w:rPr>
        <w:t>The one rule everywhere: *if it wasn't recorded, it wasn't decided* — decisions land in writing (eMASS, ARB minutes, CGB records, POA&amp;M).</w:t>
      </w:r>
    </w:p>
    <w:p>
      <w:r>
        <w:rPr>
          <w:sz w:val="20"/>
        </w:rPr>
        <w:t>---</w:t>
      </w:r>
    </w:p>
    <w:p>
      <w:pPr>
        <w:pStyle w:val="Heading2"/>
      </w:pPr>
      <w:r>
        <w:t>A. START HERE — ROLE-BASED DAY-ONE PAGES (10 pages)</w:t>
      </w:r>
    </w:p>
    <w:p>
      <w:r>
        <w:rPr>
          <w:sz w:val="20"/>
        </w:rPr>
        <w:t xml:space="preserve">Every role in the portfolio has a dedicated onboarding subpage. Each follows the same structure: </w:t>
      </w:r>
      <w:r>
        <w:rPr>
          <w:b/>
          <w:sz w:val="20"/>
        </w:rPr>
        <w:t>What Is My Job</w:t>
      </w:r>
      <w:r>
        <w:rPr>
          <w:sz w:val="20"/>
        </w:rPr>
        <w:t xml:space="preserve"> (own / support / escalate + your chain + the Army regulation that defines the role) · </w:t>
      </w:r>
      <w:r>
        <w:rPr>
          <w:b/>
          <w:sz w:val="20"/>
        </w:rPr>
        <w:t>The First 10 Days</w:t>
      </w:r>
      <w:r>
        <w:rPr>
          <w:sz w:val="20"/>
        </w:rPr>
        <w:t xml:space="preserve"> (access-and-accounts table in SLA order + the read-first list) · </w:t>
      </w:r>
      <w:r>
        <w:rPr>
          <w:b/>
          <w:sz w:val="20"/>
        </w:rPr>
        <w:t>The Rhythm</w:t>
      </w:r>
      <w:r>
        <w:rPr>
          <w:sz w:val="20"/>
        </w:rPr>
        <w:t xml:space="preserve"> (daily → annual battle cadence) · </w:t>
      </w:r>
      <w:r>
        <w:rPr>
          <w:b/>
          <w:sz w:val="20"/>
        </w:rPr>
        <w:t>Resources &amp; Qualification</w:t>
      </w:r>
      <w:r>
        <w:rPr>
          <w:sz w:val="20"/>
        </w:rPr>
        <w:t xml:space="preserve"> (on-site toolkit + authoritative sources + your DoD Career Pathway playbook + who to call).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7"/>
              </w:rPr>
              <w:t>Role page</w:t>
            </w:r>
          </w:p>
        </w:tc>
        <w:tc>
          <w:tcPr>
            <w:tcW w:type="dxa" w:w="2880"/>
          </w:tcPr>
          <w:p>
            <w:r>
              <w:rPr>
                <w:b/>
                <w:sz w:val="17"/>
              </w:rPr>
              <w:t>Your code / authority</w:t>
            </w:r>
          </w:p>
        </w:tc>
        <w:tc>
          <w:tcPr>
            <w:tcW w:type="dxa" w:w="2880"/>
          </w:tcPr>
          <w:p>
            <w:r>
              <w:rPr>
                <w:b/>
                <w:sz w:val="17"/>
              </w:rPr>
              <w:t>One-line job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  <w:t>[ISSO](https://dbd1911.github.io/ccoe/day-isso.html)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DCWF 721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Daily RMF execution — data collection, vulnerability mgmt, POA&amp;M mgmt, eMASS input; includes former PM-level ISSM billets, now titled ISSO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  <w:t>[ISSM](https://dbd1911.github.io/ccoe/day-issm.html)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DCWF 722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One ISSM per organization — governance, routing, escalation, authorization strategy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  <w:t>[System Owner (ISO)](https://dbd1911.github.io/ccoe/day-iso.html)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DA PAM 25-2-14 §3-10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The appointed ISO — the PM or Product Director; appoints the single ISSM + ISSO cadre, funds remediation, reports posture to the AO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  <w:t>[ISSE](https://dbd1911.github.io/ccoe/day-isse.html)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SP 800-160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Security engineering — inheritance, boundaries, STIG-ability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  <w:t>[PM &amp; APM](https://dbd1911.github.io/ccoe/day-pm.html)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DCWF 801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Mission + resources; cyber in the contract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  <w:t>[Product Manager / Owner](https://dbd1911.github.io/ccoe/day-product.html)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DCWF 803/805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Increments, backlog security, release posture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  <w:t>[Chief Engineer](https://dbd1911.github.io/ccoe/day-chen.html)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DCWF 641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Technical baseline, ARB, technical risk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  <w:t>[Lead Project Engineer](https://dbd1911.github.io/ccoe/day-lpe.html)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DCWF 802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Integration + the evidence pipeline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  <w:t>[AO &amp; AODR](https://dbd1911.github.io/ccoe/day-aodr.html)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DCWF 611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Risk acceptance + delegation boundaries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  <w:t>[Day One landing (all roles + shared basics)](https://dbd1911.github.io/ccoe/day-one.html)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The 60-second org map, access-order matrix, first-60-days plan</w:t>
            </w:r>
          </w:p>
        </w:tc>
      </w:tr>
    </w:tbl>
    <w:p>
      <w:r>
        <w:rPr>
          <w:sz w:val="20"/>
        </w:rPr>
      </w:r>
      <w:r>
        <w:rPr>
          <w:b/>
          <w:sz w:val="20"/>
        </w:rPr>
        <w:t>The role chain in one line:</w:t>
      </w:r>
      <w:r>
        <w:rPr>
          <w:sz w:val="20"/>
        </w:rPr>
        <w:t xml:space="preserve"> ISSO → ISSM → AODR → AO, with the System Owner resourcing the work and the ISSE welding security into the design.</w:t>
      </w:r>
    </w:p>
    <w:p>
      <w:r>
        <w:rPr>
          <w:sz w:val="20"/>
        </w:rPr>
        <w:t xml:space="preserve">Official qualification playbooks linked from every role page: </w:t>
      </w:r>
      <w:r>
        <w:rPr>
          <w:b/>
          <w:sz w:val="20"/>
        </w:rPr>
        <w:t>DoD Cyber Career Pathway PDFs</w:t>
      </w:r>
      <w:r>
        <w:rPr>
          <w:sz w:val="20"/>
        </w:rPr>
        <w:t xml:space="preserve"> (611 / 722 / 801 / 802) and the </w:t>
      </w:r>
      <w:r>
        <w:rPr>
          <w:b/>
          <w:sz w:val="20"/>
        </w:rPr>
        <w:t>DAU DCWF Learning Playlists</w:t>
      </w:r>
      <w:r>
        <w:rPr>
          <w:sz w:val="20"/>
        </w:rPr>
        <w:t xml:space="preserve"> (per-code training sequences). ISSO + 803/805 formal pathway PDFs aren't published yet — those pages link the official role definitions meanwhile.</w:t>
      </w:r>
    </w:p>
    <w:p>
      <w:r>
        <w:rPr>
          <w:sz w:val="20"/>
        </w:rPr>
        <w:t>---</w:t>
      </w:r>
    </w:p>
    <w:p>
      <w:pPr>
        <w:pStyle w:val="Heading2"/>
      </w:pPr>
      <w:r>
        <w:t>B. RMF &amp; OPERATIONS CORE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7"/>
              </w:rPr>
              <w:t>Page</w:t>
            </w:r>
          </w:p>
        </w:tc>
        <w:tc>
          <w:tcPr>
            <w:tcW w:type="dxa" w:w="4320"/>
          </w:tcPr>
          <w:p>
            <w:r>
              <w:rPr>
                <w:b/>
                <w:sz w:val="17"/>
              </w:rPr>
              <w:t>What you get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  <w:t>[RMF Operations Hub](https://dbd1911.github.io/ccoe/rmf-operations.html)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  <w:t>The Seven Steps (Prepare→…→Monitor); 10 authorization pathway cards (Full ATO, IATT, Conditional ATO, ATC-Only, Assess-Only, Standalone, Closed-Restricted, Agile/Continuous, ATO Extension, Reciprocity) with job aids; downloadable checklists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  <w:t>[Vulnerability &amp; POA&amp;M](https://dbd1911.github.io/ccoe/vulnerability-poam.html)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  <w:t>The SLA clock (KEV 7d / CAT I 15d / CAT II 30d / Medium 90d / Low 180d); live open-POA&amp;M aging table from poam.json; the finding→verified-closure engine; evidence rules; escalation triggers; scan cadence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  <w:t>[Assessment Calendar](https://dbd1911.github.io/ccoe/assessment-calendar.html)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  <w:t>Expiration radar (what's expiring and when) + month grid + 6 Outlook .ics files so the clocks live in your calendar, not your memory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  <w:t>[Threat Intel](https://dbd1911.github.io/ccoe/threat-intel.html)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  <w:t>This Week's Threat Picture; raw auto-refreshing feeds (CISA KEV, NVD criticals, MSRC, Ubuntu/Red Hat notices, Nessus plugins — refreshed twice daily, automatic); KEV→portfolio mapping; ATT&amp;CK technique lens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  <w:t>[Incident Response](https://dbd1911.github.io/ccoe/incident-response.html)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  <w:t>Category/clock tables (spill = immediate / ≤1h ISSM / ≤2h CISO…), the 24/7 incident inbox, call-order card, tabletop exercises</w:t>
            </w:r>
          </w:p>
        </w:tc>
      </w:tr>
    </w:tbl>
    <w:p>
      <w:r>
        <w:rPr>
          <w:sz w:val="20"/>
        </w:rPr>
        <w:t>---</w:t>
      </w:r>
    </w:p>
    <w:p>
      <w:pPr>
        <w:pStyle w:val="Heading2"/>
      </w:pPr>
      <w:r>
        <w:t>C. GOVERNANCE, RISK &amp; LEADERSHIP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7"/>
              </w:rPr>
              <w:t>Page</w:t>
            </w:r>
          </w:p>
        </w:tc>
        <w:tc>
          <w:tcPr>
            <w:tcW w:type="dxa" w:w="4320"/>
          </w:tcPr>
          <w:p>
            <w:r>
              <w:rPr>
                <w:b/>
                <w:sz w:val="17"/>
              </w:rPr>
              <w:t>What you get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  <w:t>[Governance](https://dbd1911.github.io/ccoe/governance.html)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  <w:t>The Oversight Authority Model (who decides what, where delegation stops); Cyber Governance Board charter + cadence + quorum; RACI tiles for RMF / changes / incidents / vulnerabilities; portfolio-in-one-screen dashboards; the Cybersecurity Office's own DCWF 611 playbook inline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  <w:t>[Risk Management Center](https://dbd1911.github.io/ccoe/risk-management.html)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  <w:t>Live Severity Calculator (likelihood × impact); the four-factor AO decision frame (Criticality·Data·Connectivity·Compensation); CVE→mission-language translator ("technical finding → system effect → mission degradation" — steal the phrasing for your briefs); quad charts; risk registers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  <w:t>[Inspection Readiness](https://dbd1911.github.io/ccoe/inspection-readiness.html)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  <w:t>The master readiness checklist; the 8-tab binder standard ("every system, same order"); top recurring findings with fixes; mock-inspection methodology + interview prep</w:t>
            </w:r>
          </w:p>
        </w:tc>
      </w:tr>
    </w:tbl>
    <w:p>
      <w:r>
        <w:rPr>
          <w:sz w:val="20"/>
        </w:rPr>
        <w:t>---</w:t>
      </w:r>
    </w:p>
    <w:p>
      <w:pPr>
        <w:pStyle w:val="Heading2"/>
      </w:pPr>
      <w:r>
        <w:t>D. WORKFORCE, TRAINING &amp; DEVELOPMENT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7"/>
              </w:rPr>
              <w:t>Page</w:t>
            </w:r>
          </w:p>
        </w:tc>
        <w:tc>
          <w:tcPr>
            <w:tcW w:type="dxa" w:w="4320"/>
          </w:tcPr>
          <w:p>
            <w:r>
              <w:rPr>
                <w:b/>
                <w:sz w:val="17"/>
              </w:rPr>
              <w:t>What you get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  <w:t>[Workforce Development Center](https://dbd1911.github.io/ccoe/workforce.html)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  <w:t>Your role deep-dive with artifacts-per-role; "What Counts, For Whom" (the common core: CUI handling, incident notification, Intro to RMF — all within 60 days); 8140 posture tiles; mentorship program (6-month pairings) + 90-day rotational opportunities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  <w:t>[Training Academy](https://dbd1911.github.io/ccoe/training.html)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  <w:t>30 courses across 3 tiers (Build the Base / Run the Mission / Lead the Program), knowledge checks + 80% capstone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  <w:t>[Cyber Range](https://dbd1911.github.io/ccoe/tools/cyber-range/)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  <w:t>31 runnable course modules in the console — the strongest differentiator here. Doctrine: *practice on fiction, perform on fact.* Includes "Learn From the Rejection Pile" — actual rejected-package artifacts as teaching material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  <w:t>[ACMA Resource Center](https://dbd1911.github.io/ccoe/acma.html)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  <w:t>The DACM chartering policy; what an ACMA is/isn't; DAWIA tiers + CLP rules; annual battle rhythm + 12 official links; nomination memo template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  <w:t>[Community &amp; Office Hours](https://dbd1911.github.io/ccoe/community.html)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  <w:t>5 standing Teams office hours (eMASS Open Lab · RMF Clinic · Vuln &amp; POA&amp;M Surgery · ARB Pre-Brief · Ask the CISO); 4 Communities of Practice (ISSO Forum · Assessors' Roundtable · Cloud &amp; DevSecOps Guild · OT/Standalone Circle); Q2 honors wall; weekly posture digest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  <w:t>[Media Hub](https://dbd1911.github.io/ccoe/media.html)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  <w:t>8 executive CISO articles + 6 podcast/video series for professional growth</w:t>
            </w:r>
          </w:p>
        </w:tc>
      </w:tr>
    </w:tbl>
    <w:p>
      <w:r>
        <w:rPr>
          <w:sz w:val="20"/>
        </w:rPr>
        <w:t>---</w:t>
      </w:r>
    </w:p>
    <w:p>
      <w:pPr>
        <w:pStyle w:val="Heading2"/>
      </w:pPr>
      <w:r>
        <w:t>E. TOOLS, AI AGENTS &amp; AUTOMATION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7"/>
              </w:rPr>
              <w:t>Page / App</w:t>
            </w:r>
          </w:p>
        </w:tc>
        <w:tc>
          <w:tcPr>
            <w:tcW w:type="dxa" w:w="4320"/>
          </w:tcPr>
          <w:p>
            <w:r>
              <w:rPr>
                <w:b/>
                <w:sz w:val="17"/>
              </w:rPr>
              <w:t>What you get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  <w:t>[Tools &amp; Systems Portal](https://dbd1911.github.io/ccoe/tools-dashboards.html)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  <w:t>Command Center snapshot (auth mix, POA&amp;M severity, nearest expirations, needs-attention worklist); the real toolbelt with purposes: eMASS (access workflow: CAC + CBT cert + ISSM sponsorship → ~5-day provisioning), ACAS/Tenable, SCC 1.3, STIG Viewer, Power BI, SharePoint/Teams, NICCS; the standard access workflow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  <w:t>[VulneraSight](https://dbd1911.github.io/ccoe/tools/vulnerasight/)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  <w:t>Correlates ACAS/Nessus findings + STIG .ckl against threat context; drafts reviewable POA&amp;M narratives — the triage accelerator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  <w:t>[Aegis.AI Risk Command](https://dbd1911.github.io/ccoe/tools/aegis-ai/)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  <w:t>Executive decision support: portfolio risk posture, budget optimization, AI-drafted (human-signed) authorization memos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  <w:t>[AI &amp; Automation Center](https://dbd1911.github.io/ccoe/ai-automation.html)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  <w:t>Rules before tools (permitted platforms vs. prohibited — no exceptions); 5 copy-ready prompt patterns (Control Narrative, Policy Plain-Language Summary, POA&amp;M Milestone Decomposition, Tabletop Inject Generator, AAR First Draft) + NotebookLM Study Pack; automation intake pipeline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  <w:t>[AI Prompt Library](https://dbd1911.github.io/ccoe/ai-automation.html)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  <w:t>Hosted vetted prompt catalog (Cloud Run app)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  <w:t>[Agent Catalog](https://dbd1911.github.io/ccoe/agent-catalog.html)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  <w:t>12 approved AI agents with named owners + request-access flow: RMF Package Drafter · POA&amp;M Triage Assistant · Threat Intel Synthesizer · STIG Compliance Checker · Risk Memo Drafter · ConMon Collector · Secure Blueprint Generator · Inspection Readiness Validator · 8140 Workforce Mapper · Phishing Analysis · Acquisition Cyber Language · Tabletop Exercise Generator</w:t>
            </w:r>
          </w:p>
        </w:tc>
      </w:tr>
    </w:tbl>
    <w:p>
      <w:r>
        <w:rPr>
          <w:sz w:val="20"/>
        </w:rPr>
        <w:t>---</w:t>
      </w:r>
    </w:p>
    <w:p>
      <w:pPr>
        <w:pStyle w:val="Heading2"/>
      </w:pPr>
      <w:r>
        <w:t>F. CONTRACTS, ENGINEERING, POLICY, REFERENCE — THE LIBRARY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7"/>
              </w:rPr>
              <w:t>Page</w:t>
            </w:r>
          </w:p>
        </w:tc>
        <w:tc>
          <w:tcPr>
            <w:tcW w:type="dxa" w:w="4320"/>
          </w:tcPr>
          <w:p>
            <w:r>
              <w:rPr>
                <w:b/>
                <w:sz w:val="17"/>
              </w:rPr>
              <w:t>What you get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  <w:t>[Acquisition Cyber Support](https://dbd1911.github.io/ccoe/acquisition.html)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  <w:t>The 9-clause library (RMF baseline, secure coding, CUI safeguarding, incident SLA, deliverables, acceptance criteria, IL residency, personnel access, departure) — copy-paste SOW language; minimum cyber deliverable set + cost-estimating guide; the 4 touchpoints where cyber plugs into contracts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  <w:t>[Engineering &amp; Secure Design](https://dbd1911.github.io/ccoe/engineering.html)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  <w:t>6 reference architectures that already passed (Three-Tier Enclave, IL4/IL5 Cloud, Standalone/Closed, OT/Range, DevSecOps, XR/Sim); the non-negotiables (IAM / Logging / Crypto floors); STIG Execution Handbook; ARB intake routing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  <w:t>[Policy Library](https://dbd1911.github.io/ccoe/policies.html)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  <w:t>14 controlled documents, all version-controlled DOCX (RMF Execution Policy v4.0 · Change Mgmt Rubric v3.2 · ConMon Parameters v2.7 · Vuln Windows v3.0 · POA&amp;M Lifecycle v2.4 · Standalone SOP v1.8 · Closed Network Audit v1.5 · Cloud Governance v3.0 · CUI Handling v2.2 · Incident Response v3.1 · SCRM/SBOM v1.6 · AI Governance v1.0 · OT/XR v1.3 · Reciprocity v1.7) — supersede lines on every card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  <w:t>[References &amp; Authorities](https://dbd1911.github.io/ccoe/references.html)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  <w:t>36 official documents linked straight to the publisher: DoD issuances (DoDI 8500.01, 8510.01, 8140.01/.02, DoDM 8140.03), Army (AR 25-2, PAM 25-2-14/-5/-9/-12), NIST (FIPS 199/200 + 15 SPs incl. 800-160, 800-53 series, CSF 2.0), CNSSI 1253, MITRE (ATT&amp;CK, D3FEND, CVE, CWE), CISA KEV + DISA STIGs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  <w:t>[Templates](https://dbd1911.github.io/ccoe/templates.html)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  <w:t>33 files — every artifact in blank + gold-standard pairs: AO Decision Briefing (example/quad/slides), routing checklist, full artifact-checklist xlsx set, control-statement frames, risk-acceptance memo, SSP language blocks, significant-change request, boundary stencils, divestment checklist, and more. The single most-used section of the site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  <w:t>[Tabletops](https://dbd1911.github.io/ccoe/incident-response.html)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  <w:t>5 inject packages (Ransomware LOGNET-04 · CUI Spill Cross-Domain · Insider Data-Staging · Lost Laptop TDY + all-in-one ZIP)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  <w:t>[Workforce tool sheets](https://dbd1911.github.io/ccoe/workforce.html)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  <w:t>8140 Readiness Tracker + DCWF Work-Role Mapper XLSX — the actual worksheets for your IDP conversation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  <w:t>[Newsletters](https://dbd1911.github.io/ccoe/newsletters/)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  <w:t>Weekly digest archive (the cadence is being revived for launch)</w:t>
            </w:r>
          </w:p>
        </w:tc>
      </w:tr>
    </w:tbl>
    <w:p>
      <w:r>
        <w:rPr>
          <w:sz w:val="20"/>
        </w:rPr>
      </w:r>
      <w:r>
        <w:rPr>
          <w:b/>
          <w:sz w:val="20"/>
        </w:rPr>
        <w:t>65 distinct downloadable files</w:t>
      </w:r>
      <w:r>
        <w:rPr>
          <w:sz w:val="20"/>
        </w:rPr>
        <w:t xml:space="preserve"> are behind these pages: 33 templates + 14 policies + 5 tabletops + 6 calendar files + 2 workforce tools + 2 ACMA docs + others.</w:t>
      </w:r>
    </w:p>
    <w:p>
      <w:r>
        <w:rPr>
          <w:sz w:val="20"/>
        </w:rPr>
        <w:t>---</w:t>
      </w:r>
    </w:p>
    <w:p>
      <w:pPr>
        <w:pStyle w:val="Heading2"/>
      </w:pPr>
      <w:r>
        <w:t>G. THE DYNAMIC LAYER (what updates itself)</w:t>
      </w:r>
    </w:p>
    <w:p>
      <w:r>
        <w:rPr>
          <w:sz w:val="20"/>
        </w:rPr>
        <w:t xml:space="preserve">The site is JSON-driven, not hand-typed: portfolio metrics, the alert ticker (newest CISA KEV items auto-insert), the live POA&amp;M table, the calendar grid, the weekly threat picture, 207 FAQ answers, and the full-site search run off </w:t>
      </w:r>
      <w:r>
        <w:rPr>
          <w:rFonts w:ascii="Consolas" w:hAnsi="Consolas"/>
          <w:sz w:val="20"/>
        </w:rPr>
        <w:t>site-metrics.json</w:t>
      </w:r>
      <w:r>
        <w:rPr>
          <w:sz w:val="20"/>
        </w:rPr>
        <w:t xml:space="preserve"> / </w:t>
      </w:r>
      <w:r>
        <w:rPr>
          <w:rFonts w:ascii="Consolas" w:hAnsi="Consolas"/>
          <w:sz w:val="20"/>
        </w:rPr>
        <w:t>ticker.json</w:t>
      </w:r>
      <w:r>
        <w:rPr>
          <w:sz w:val="20"/>
        </w:rPr>
        <w:t xml:space="preserve"> / </w:t>
      </w:r>
      <w:r>
        <w:rPr>
          <w:rFonts w:ascii="Consolas" w:hAnsi="Consolas"/>
          <w:sz w:val="20"/>
        </w:rPr>
        <w:t>poam.json</w:t>
      </w:r>
      <w:r>
        <w:rPr>
          <w:sz w:val="20"/>
        </w:rPr>
        <w:t xml:space="preserve"> / </w:t>
      </w:r>
      <w:r>
        <w:rPr>
          <w:rFonts w:ascii="Consolas" w:hAnsi="Consolas"/>
          <w:sz w:val="20"/>
        </w:rPr>
        <w:t>calendar.json</w:t>
      </w:r>
      <w:r>
        <w:rPr>
          <w:sz w:val="20"/>
        </w:rPr>
        <w:t xml:space="preserve"> / </w:t>
      </w:r>
      <w:r>
        <w:rPr>
          <w:rFonts w:ascii="Consolas" w:hAnsi="Consolas"/>
          <w:sz w:val="20"/>
        </w:rPr>
        <w:t>threat-week.json</w:t>
      </w:r>
      <w:r>
        <w:rPr>
          <w:sz w:val="20"/>
        </w:rPr>
        <w:t xml:space="preserve"> / </w:t>
      </w:r>
      <w:r>
        <w:rPr>
          <w:rFonts w:ascii="Consolas" w:hAnsi="Consolas"/>
          <w:sz w:val="20"/>
        </w:rPr>
        <w:t>pages.json</w:t>
      </w:r>
      <w:r>
        <w:rPr>
          <w:sz w:val="20"/>
        </w:rPr>
        <w:t xml:space="preserve"> + five auto-refreshed threat feeds. Threat feeds refresh </w:t>
      </w:r>
      <w:r>
        <w:rPr>
          <w:b/>
          <w:sz w:val="20"/>
        </w:rPr>
        <w:t>twice daily automatically</w:t>
      </w:r>
      <w:r>
        <w:rPr>
          <w:sz w:val="20"/>
        </w:rPr>
        <w:t xml:space="preserve"> (CISA KEV, NVD criticals, MSRC, Linux vendor notices, Nessus plugins) — restored and verified 4 OCT 2026.</w:t>
      </w:r>
    </w:p>
    <w:p>
      <w:r>
        <w:rPr>
          <w:sz w:val="20"/>
        </w:rPr>
        <w:t>---</w:t>
      </w:r>
    </w:p>
    <w:p>
      <w:pPr>
        <w:pStyle w:val="Heading2"/>
      </w:pPr>
      <w:r>
        <w:t>H. QUICK ROUTING (who handles what)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7"/>
              </w:rPr>
              <w:t>I need to…</w:t>
            </w:r>
          </w:p>
        </w:tc>
        <w:tc>
          <w:tcPr>
            <w:tcW w:type="dxa" w:w="4320"/>
          </w:tcPr>
          <w:p>
            <w:r>
              <w:rPr>
                <w:b/>
                <w:sz w:val="17"/>
              </w:rPr>
              <w:t>Go to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  <w:t>Get eMASS / tool access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  <w:t>FrontDesk — [tools-dashboards.html](https://dbd1911.github.io/ccoe/tools-dashboards.html) workflow; ~5 business days, sponsor = your ISSM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  <w:t>Ask a RMF "how do I" question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  <w:t>FAQ first, then the RMF Clinic (Wednesdays 1400–1500, Senior ISSM)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  <w:t>Report an incident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  <w:t>NOT the contact page — the 24/7 incident inbox / [incident-response.html](https://dbd1911.github.io/ccoe/incident-response.html) call order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  <w:t>Raise a risk question for a brief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  <w:t>AODR office + the [Risk Center](https://dbd1911.github.io/ccoe/risk-management.html) translator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  <w:t>Request an AI agent or automation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  <w:t>[Agent Catalog](https://dbd1911.github.io/ccoe/agent-catalog.html) → the agent's owner; governance via [AI &amp; Automation](https://dbd1911.github.io/ccoe/ai-automation.html)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  <w:t>Ask the CISO anything (anonymous)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  <w:t>[contact.html](https://dbd1911.github.io/ccoe/contact.html) — answered live last-Friday monthly or within 2 weeks; general answers publish to the FAQ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  <w:t>Escalate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  <w:t>ISSO → ISSM → AODR → CGB → CISO → AO (skip levels only for active incidents)</w:t>
            </w:r>
          </w:p>
        </w:tc>
      </w:tr>
    </w:tbl>
    <w:p>
      <w:r>
        <w:rPr>
          <w:sz w:val="20"/>
        </w:rPr>
        <w:t>---</w:t>
      </w:r>
    </w:p>
    <w:p>
      <w:r>
        <w:rPr>
          <w:sz w:val="20"/>
        </w:rPr>
        <w:t>*Owner: Cybersecurity Office · Effective 2026-10-10 · Review 2027-10-10 · Questions/corrections: contact page.*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