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b/>
          <w:sz w:val="22"/>
          <w:szCs w:val="22"/>
        </w:rPr>
        <w:t>Computer: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Dr. Dahl has exclusive use of </w:t>
      </w:r>
      <w:r>
        <w:rPr>
          <w:sz w:val="22"/>
          <w:szCs w:val="22"/>
        </w:rPr>
        <w:t>a workstation and a laptop.  Major computations will be performed using the Department of Statistics 18 research server with a total of 1,392 CPU threads, most of which are usually available.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Office: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Dr. Dahl’s office is approximately </w:t>
      </w:r>
      <w:r>
        <w:rPr>
          <w:sz w:val="22"/>
          <w:szCs w:val="22"/>
        </w:rPr>
        <w:t>175</w:t>
      </w:r>
      <w:r>
        <w:rPr>
          <w:sz w:val="22"/>
          <w:szCs w:val="22"/>
        </w:rPr>
        <w:t xml:space="preserve"> sq. ft.  Desks in shared offices are available for graduate students working on the project.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Other: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The Department of Statistics employ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full-time </w:t>
      </w:r>
      <w:r>
        <w:rPr>
          <w:sz w:val="22"/>
          <w:szCs w:val="22"/>
        </w:rPr>
        <w:t xml:space="preserve">technologist </w:t>
      </w:r>
      <w:r>
        <w:rPr>
          <w:sz w:val="22"/>
          <w:szCs w:val="22"/>
        </w:rPr>
        <w:t>to support the computing infrastructure and support staff to help with administrative needs.</w:t>
      </w:r>
    </w:p>
    <w:p>
      <w:pPr>
        <w:pStyle w:val="Normal"/>
        <w:bidi w:val="0"/>
        <w:jc w:val="both"/>
        <w:rPr>
          <w:rFonts w:ascii="Arial" w:hAnsi="Arial" w:cs="Arial"/>
          <w:sz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qFormat/>
    <w:pPr/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LibreOffice/7.3.6.2$Linux_X86_64 LibreOffice_project/30$Build-2</Application>
  <AppVersion>15.0000</AppVersion>
  <Pages>1</Pages>
  <Words>390</Words>
  <Characters>2170</Characters>
  <CharactersWithSpaces>2555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David Dahl</cp:lastModifiedBy>
  <dcterms:modified xsi:type="dcterms:W3CDTF">2022-09-21T17:41:36Z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